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7628" w:rsidRPr="00D6499B" w:rsidRDefault="00E67628" w:rsidP="00757A68">
      <w:pPr>
        <w:spacing w:after="0"/>
        <w:jc w:val="right"/>
        <w:rPr>
          <w:rFonts w:eastAsia="Times New Roman" w:cs="Arial"/>
          <w:noProof/>
          <w:sz w:val="32"/>
          <w:szCs w:val="32"/>
          <w:lang w:eastAsia="ru-RU"/>
        </w:rPr>
      </w:pPr>
    </w:p>
    <w:p w:rsidR="00E67628" w:rsidRPr="00D6499B" w:rsidRDefault="00E67628" w:rsidP="00757A68">
      <w:pPr>
        <w:spacing w:after="0"/>
        <w:jc w:val="right"/>
        <w:rPr>
          <w:rFonts w:eastAsia="Times New Roman" w:cs="Arial"/>
          <w:noProof/>
          <w:sz w:val="32"/>
          <w:szCs w:val="32"/>
          <w:lang w:eastAsia="ru-RU"/>
        </w:rPr>
      </w:pPr>
    </w:p>
    <w:p w:rsidR="00E76D89" w:rsidRPr="00D6499B" w:rsidRDefault="00E76D89" w:rsidP="00757A68">
      <w:pPr>
        <w:spacing w:after="0"/>
        <w:jc w:val="right"/>
        <w:rPr>
          <w:rFonts w:eastAsia="Times New Roman" w:cs="Arial"/>
          <w:sz w:val="32"/>
          <w:szCs w:val="32"/>
        </w:rPr>
      </w:pPr>
    </w:p>
    <w:p w:rsidR="00F07115" w:rsidRPr="00D6499B" w:rsidRDefault="00B971B9" w:rsidP="00F07115">
      <w:pPr>
        <w:spacing w:after="0"/>
        <w:jc w:val="center"/>
        <w:rPr>
          <w:rFonts w:cs="Arial"/>
          <w:sz w:val="32"/>
          <w:szCs w:val="32"/>
        </w:rPr>
      </w:pPr>
      <w:r w:rsidRPr="00D6499B">
        <w:rPr>
          <w:noProof/>
          <w:lang w:eastAsia="ru-RU"/>
        </w:rPr>
        <w:drawing>
          <wp:inline distT="0" distB="0" distL="0" distR="0">
            <wp:extent cx="1772920" cy="2170430"/>
            <wp:effectExtent l="0" t="0" r="0" b="0"/>
            <wp:docPr id="1" name="Рисунок 51" descr="Герб Твери — Википед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1" descr="Герб Твери — Википедия"/>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72920" cy="2170430"/>
                    </a:xfrm>
                    <a:prstGeom prst="rect">
                      <a:avLst/>
                    </a:prstGeom>
                    <a:noFill/>
                    <a:ln>
                      <a:noFill/>
                    </a:ln>
                  </pic:spPr>
                </pic:pic>
              </a:graphicData>
            </a:graphic>
          </wp:inline>
        </w:drawing>
      </w:r>
    </w:p>
    <w:p w:rsidR="00F07115" w:rsidRPr="00D6499B" w:rsidRDefault="00F07115" w:rsidP="00F07115">
      <w:pPr>
        <w:spacing w:after="0"/>
        <w:jc w:val="center"/>
        <w:rPr>
          <w:rFonts w:cs="Arial"/>
          <w:sz w:val="32"/>
          <w:szCs w:val="32"/>
          <w:lang w:val="en-US"/>
        </w:rPr>
      </w:pPr>
    </w:p>
    <w:p w:rsidR="00F07115" w:rsidRPr="00D6499B" w:rsidRDefault="00F07115" w:rsidP="00F07115">
      <w:pPr>
        <w:spacing w:after="0"/>
        <w:jc w:val="center"/>
        <w:rPr>
          <w:rFonts w:cs="Arial"/>
          <w:b/>
          <w:bCs/>
          <w:sz w:val="32"/>
          <w:szCs w:val="32"/>
        </w:rPr>
      </w:pPr>
      <w:r w:rsidRPr="00D6499B">
        <w:rPr>
          <w:rFonts w:cs="Arial"/>
          <w:b/>
          <w:bCs/>
          <w:sz w:val="32"/>
          <w:szCs w:val="32"/>
        </w:rPr>
        <w:t>ОБОСНОВЫВАЮЩИЕ МАТЕРИАЛЫ</w:t>
      </w:r>
    </w:p>
    <w:p w:rsidR="00F07115" w:rsidRPr="00D6499B" w:rsidRDefault="00F07115" w:rsidP="00F07115">
      <w:pPr>
        <w:spacing w:after="0"/>
        <w:jc w:val="center"/>
        <w:rPr>
          <w:rFonts w:cs="Arial"/>
          <w:b/>
          <w:bCs/>
          <w:sz w:val="32"/>
          <w:szCs w:val="32"/>
        </w:rPr>
      </w:pPr>
      <w:r w:rsidRPr="00D6499B">
        <w:rPr>
          <w:rFonts w:cs="Arial"/>
          <w:b/>
          <w:bCs/>
          <w:sz w:val="32"/>
          <w:szCs w:val="32"/>
        </w:rPr>
        <w:t>К СХЕМЕ ТЕПЛОСНАБЖЕНИЯ ГОРОДА ТВЕРИ</w:t>
      </w:r>
      <w:r w:rsidRPr="00D6499B">
        <w:rPr>
          <w:rFonts w:cs="Arial"/>
          <w:b/>
          <w:bCs/>
          <w:sz w:val="32"/>
          <w:szCs w:val="32"/>
        </w:rPr>
        <w:br/>
        <w:t>ДО 20</w:t>
      </w:r>
      <w:r w:rsidR="00010519">
        <w:rPr>
          <w:rFonts w:cs="Arial"/>
          <w:b/>
          <w:bCs/>
          <w:sz w:val="32"/>
          <w:szCs w:val="32"/>
        </w:rPr>
        <w:t>39</w:t>
      </w:r>
      <w:r w:rsidRPr="00D6499B">
        <w:rPr>
          <w:rFonts w:cs="Arial"/>
          <w:b/>
          <w:bCs/>
          <w:sz w:val="32"/>
          <w:szCs w:val="32"/>
        </w:rPr>
        <w:t xml:space="preserve"> ГОДА</w:t>
      </w:r>
    </w:p>
    <w:p w:rsidR="00010519" w:rsidRDefault="00010519" w:rsidP="002824CC">
      <w:pPr>
        <w:spacing w:after="0"/>
        <w:jc w:val="center"/>
        <w:rPr>
          <w:rFonts w:cs="Arial"/>
          <w:sz w:val="32"/>
          <w:szCs w:val="32"/>
        </w:rPr>
      </w:pPr>
    </w:p>
    <w:p w:rsidR="00E76D89" w:rsidRPr="00D6499B" w:rsidRDefault="00E76D89" w:rsidP="002824CC">
      <w:pPr>
        <w:spacing w:after="0"/>
        <w:jc w:val="center"/>
        <w:rPr>
          <w:rFonts w:eastAsia="Times New Roman" w:cs="Arial"/>
          <w:b/>
          <w:sz w:val="32"/>
          <w:szCs w:val="32"/>
        </w:rPr>
      </w:pPr>
      <w:r w:rsidRPr="00D6499B">
        <w:rPr>
          <w:rFonts w:eastAsia="Times New Roman" w:cs="Arial"/>
          <w:b/>
          <w:sz w:val="32"/>
          <w:szCs w:val="32"/>
        </w:rPr>
        <w:t xml:space="preserve">КНИГА </w:t>
      </w:r>
      <w:r w:rsidR="002824CC" w:rsidRPr="00D6499B">
        <w:rPr>
          <w:rFonts w:eastAsia="Times New Roman" w:cs="Arial"/>
          <w:b/>
          <w:sz w:val="32"/>
          <w:szCs w:val="32"/>
        </w:rPr>
        <w:t>6</w:t>
      </w:r>
      <w:r w:rsidRPr="00D6499B">
        <w:rPr>
          <w:rFonts w:eastAsia="Times New Roman" w:cs="Arial"/>
          <w:b/>
          <w:sz w:val="32"/>
          <w:szCs w:val="32"/>
        </w:rPr>
        <w:t xml:space="preserve">. </w:t>
      </w:r>
      <w:r w:rsidR="002824CC" w:rsidRPr="00D6499B">
        <w:rPr>
          <w:rFonts w:eastAsia="Times New Roman" w:cs="Arial"/>
          <w:b/>
          <w:sz w:val="32"/>
          <w:szCs w:val="32"/>
        </w:rPr>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p>
    <w:p w:rsidR="00E76D89" w:rsidRPr="00D6499B" w:rsidRDefault="00E76D89" w:rsidP="00757A68">
      <w:pPr>
        <w:spacing w:after="0"/>
        <w:jc w:val="center"/>
        <w:rPr>
          <w:rFonts w:eastAsia="Times New Roman" w:cs="Arial"/>
          <w:noProof/>
          <w:sz w:val="32"/>
          <w:szCs w:val="32"/>
          <w:lang w:eastAsia="ru-RU"/>
        </w:rPr>
      </w:pPr>
    </w:p>
    <w:p w:rsidR="00757A68" w:rsidRPr="00D6499B" w:rsidRDefault="00757A68" w:rsidP="00757A68">
      <w:pPr>
        <w:spacing w:after="0"/>
        <w:jc w:val="center"/>
        <w:rPr>
          <w:rFonts w:eastAsia="Times New Roman" w:cs="Arial"/>
          <w:noProof/>
          <w:sz w:val="32"/>
          <w:szCs w:val="32"/>
        </w:rPr>
      </w:pPr>
    </w:p>
    <w:p w:rsidR="00757A68" w:rsidRPr="00D6499B" w:rsidRDefault="00757A68" w:rsidP="00757A68">
      <w:pPr>
        <w:spacing w:after="0"/>
        <w:jc w:val="center"/>
        <w:rPr>
          <w:rFonts w:eastAsia="Times New Roman" w:cs="Arial"/>
          <w:noProof/>
          <w:sz w:val="32"/>
          <w:szCs w:val="32"/>
        </w:rPr>
      </w:pPr>
    </w:p>
    <w:p w:rsidR="00757A68" w:rsidRPr="00D6499B" w:rsidRDefault="00757A68" w:rsidP="00757A68">
      <w:pPr>
        <w:spacing w:after="0"/>
        <w:jc w:val="center"/>
        <w:rPr>
          <w:rFonts w:eastAsia="Times New Roman" w:cs="Arial"/>
          <w:noProof/>
          <w:sz w:val="32"/>
          <w:szCs w:val="32"/>
        </w:rPr>
      </w:pPr>
    </w:p>
    <w:p w:rsidR="004C4BFE" w:rsidRPr="00D6499B" w:rsidRDefault="004C4BFE" w:rsidP="00757A68">
      <w:pPr>
        <w:spacing w:after="0"/>
        <w:jc w:val="center"/>
        <w:rPr>
          <w:rFonts w:eastAsia="Times New Roman" w:cs="Arial"/>
          <w:noProof/>
          <w:sz w:val="32"/>
          <w:szCs w:val="32"/>
        </w:rPr>
      </w:pPr>
    </w:p>
    <w:p w:rsidR="00F07115" w:rsidRPr="00D6499B" w:rsidRDefault="00F07115" w:rsidP="00757A68">
      <w:pPr>
        <w:spacing w:after="0"/>
        <w:jc w:val="center"/>
        <w:rPr>
          <w:rFonts w:eastAsia="Times New Roman" w:cs="Arial"/>
          <w:noProof/>
          <w:sz w:val="32"/>
          <w:szCs w:val="32"/>
        </w:rPr>
      </w:pPr>
    </w:p>
    <w:p w:rsidR="00757A68" w:rsidRPr="00D6499B" w:rsidRDefault="00757A68" w:rsidP="00757A68">
      <w:pPr>
        <w:spacing w:after="0"/>
        <w:jc w:val="center"/>
        <w:rPr>
          <w:rFonts w:eastAsia="Times New Roman" w:cs="Arial"/>
          <w:noProof/>
          <w:sz w:val="32"/>
          <w:szCs w:val="32"/>
        </w:rPr>
      </w:pPr>
    </w:p>
    <w:p w:rsidR="00757A68" w:rsidRPr="00D6499B" w:rsidRDefault="00757A68" w:rsidP="00757A68">
      <w:pPr>
        <w:spacing w:after="0"/>
        <w:jc w:val="center"/>
        <w:rPr>
          <w:rFonts w:eastAsia="Times New Roman" w:cs="Arial"/>
          <w:noProof/>
          <w:sz w:val="32"/>
          <w:szCs w:val="32"/>
        </w:rPr>
      </w:pPr>
    </w:p>
    <w:p w:rsidR="00E76D89" w:rsidRPr="00D6499B" w:rsidRDefault="00E76D89" w:rsidP="00757A68">
      <w:pPr>
        <w:spacing w:after="0"/>
        <w:jc w:val="center"/>
        <w:rPr>
          <w:rFonts w:eastAsia="Times New Roman" w:cs="Arial"/>
          <w:noProof/>
          <w:sz w:val="32"/>
          <w:szCs w:val="32"/>
        </w:rPr>
      </w:pPr>
    </w:p>
    <w:p w:rsidR="00E76D89" w:rsidRPr="00D6499B" w:rsidRDefault="00E76D89" w:rsidP="00757A68">
      <w:pPr>
        <w:spacing w:after="0"/>
        <w:jc w:val="center"/>
        <w:rPr>
          <w:rFonts w:eastAsia="Times New Roman" w:cs="Arial"/>
          <w:noProof/>
          <w:sz w:val="32"/>
          <w:szCs w:val="32"/>
        </w:rPr>
      </w:pPr>
    </w:p>
    <w:p w:rsidR="00E76D89" w:rsidRPr="00D6499B" w:rsidRDefault="00E76D89" w:rsidP="00757A68">
      <w:pPr>
        <w:spacing w:after="0"/>
        <w:jc w:val="center"/>
        <w:rPr>
          <w:rFonts w:eastAsia="Times New Roman" w:cs="Arial"/>
          <w:noProof/>
          <w:sz w:val="32"/>
          <w:szCs w:val="32"/>
        </w:rPr>
      </w:pPr>
    </w:p>
    <w:p w:rsidR="00F07115" w:rsidRPr="00D6499B" w:rsidRDefault="00F07115" w:rsidP="00F07115">
      <w:pPr>
        <w:spacing w:after="0"/>
        <w:jc w:val="center"/>
        <w:rPr>
          <w:rFonts w:cs="Arial"/>
          <w:sz w:val="28"/>
          <w:szCs w:val="28"/>
        </w:rPr>
      </w:pPr>
      <w:r w:rsidRPr="00D6499B">
        <w:rPr>
          <w:rFonts w:cs="Arial"/>
          <w:sz w:val="28"/>
          <w:szCs w:val="28"/>
        </w:rPr>
        <w:t>Санкт Петербург 202</w:t>
      </w:r>
      <w:r w:rsidR="00010519">
        <w:rPr>
          <w:rFonts w:cs="Arial"/>
          <w:sz w:val="28"/>
          <w:szCs w:val="28"/>
        </w:rPr>
        <w:t>5</w:t>
      </w:r>
    </w:p>
    <w:p w:rsidR="003A6492" w:rsidRPr="00D6499B" w:rsidRDefault="003A6492" w:rsidP="003A6492">
      <w:pPr>
        <w:spacing w:after="0"/>
        <w:jc w:val="center"/>
        <w:rPr>
          <w:rFonts w:ascii="Arial Narrow" w:hAnsi="Arial Narrow" w:cs="Arial"/>
          <w:b/>
          <w:sz w:val="28"/>
          <w:szCs w:val="28"/>
          <w:lang w:val="en-US"/>
        </w:rPr>
      </w:pPr>
      <w:r w:rsidRPr="00D6499B">
        <w:rPr>
          <w:rFonts w:ascii="Arial Narrow" w:hAnsi="Arial Narrow" w:cs="Arial"/>
          <w:b/>
          <w:sz w:val="28"/>
          <w:szCs w:val="28"/>
        </w:rPr>
        <w:lastRenderedPageBreak/>
        <w:t>СОСТАВ РАБОТ</w:t>
      </w:r>
    </w:p>
    <w:tbl>
      <w:tblPr>
        <w:tblW w:w="0" w:type="auto"/>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6668"/>
        <w:gridCol w:w="2779"/>
      </w:tblGrid>
      <w:tr w:rsidR="001765E3" w:rsidRPr="001765E3" w:rsidTr="00885DF1">
        <w:trPr>
          <w:trHeight w:val="20"/>
          <w:tblHeader/>
        </w:trPr>
        <w:tc>
          <w:tcPr>
            <w:tcW w:w="6669" w:type="dxa"/>
            <w:tcBorders>
              <w:top w:val="single" w:sz="4" w:space="0" w:color="auto"/>
              <w:left w:val="single" w:sz="4" w:space="0" w:color="auto"/>
              <w:bottom w:val="single" w:sz="4" w:space="0" w:color="auto"/>
              <w:right w:val="single" w:sz="4" w:space="0" w:color="auto"/>
            </w:tcBorders>
            <w:vAlign w:val="center"/>
            <w:hideMark/>
          </w:tcPr>
          <w:p w:rsidR="001765E3" w:rsidRPr="001765E3" w:rsidRDefault="001765E3" w:rsidP="001765E3">
            <w:pPr>
              <w:spacing w:after="0" w:line="228" w:lineRule="auto"/>
              <w:jc w:val="center"/>
              <w:rPr>
                <w:rFonts w:cs="Arial"/>
                <w:b/>
              </w:rPr>
            </w:pPr>
            <w:r w:rsidRPr="001765E3">
              <w:rPr>
                <w:rFonts w:cs="Arial"/>
                <w:b/>
              </w:rPr>
              <w:t>Наименование документа</w:t>
            </w:r>
          </w:p>
        </w:tc>
        <w:tc>
          <w:tcPr>
            <w:tcW w:w="2779" w:type="dxa"/>
            <w:tcBorders>
              <w:top w:val="single" w:sz="4" w:space="0" w:color="auto"/>
              <w:left w:val="single" w:sz="4" w:space="0" w:color="auto"/>
              <w:bottom w:val="single" w:sz="4" w:space="0" w:color="auto"/>
              <w:right w:val="single" w:sz="4" w:space="0" w:color="auto"/>
            </w:tcBorders>
            <w:vAlign w:val="center"/>
            <w:hideMark/>
          </w:tcPr>
          <w:p w:rsidR="001765E3" w:rsidRPr="001765E3" w:rsidRDefault="001765E3" w:rsidP="001765E3">
            <w:pPr>
              <w:spacing w:after="0" w:line="228" w:lineRule="auto"/>
              <w:jc w:val="center"/>
              <w:rPr>
                <w:rFonts w:cs="Arial"/>
                <w:b/>
              </w:rPr>
            </w:pPr>
            <w:r w:rsidRPr="001765E3">
              <w:rPr>
                <w:rFonts w:cs="Arial"/>
                <w:b/>
              </w:rPr>
              <w:t>Шифр</w:t>
            </w:r>
          </w:p>
        </w:tc>
      </w:tr>
      <w:tr w:rsidR="001765E3" w:rsidRPr="001765E3" w:rsidTr="00885DF1">
        <w:trPr>
          <w:trHeight w:val="20"/>
        </w:trPr>
        <w:tc>
          <w:tcPr>
            <w:tcW w:w="6669" w:type="dxa"/>
            <w:tcBorders>
              <w:top w:val="single" w:sz="4" w:space="0" w:color="auto"/>
              <w:left w:val="single" w:sz="4" w:space="0" w:color="auto"/>
              <w:bottom w:val="single" w:sz="4" w:space="0" w:color="auto"/>
              <w:right w:val="single" w:sz="4" w:space="0" w:color="auto"/>
            </w:tcBorders>
            <w:vAlign w:val="center"/>
            <w:hideMark/>
          </w:tcPr>
          <w:p w:rsidR="001765E3" w:rsidRPr="001765E3" w:rsidRDefault="001765E3" w:rsidP="001765E3">
            <w:pPr>
              <w:spacing w:after="0" w:line="228" w:lineRule="auto"/>
              <w:rPr>
                <w:rFonts w:cs="Arial"/>
              </w:rPr>
            </w:pPr>
            <w:r w:rsidRPr="001765E3">
              <w:rPr>
                <w:rFonts w:cs="Arial"/>
              </w:rPr>
              <w:t>Схема теплоснабжения города Твери до 2039 г.</w:t>
            </w:r>
          </w:p>
        </w:tc>
        <w:tc>
          <w:tcPr>
            <w:tcW w:w="2779" w:type="dxa"/>
            <w:tcBorders>
              <w:top w:val="single" w:sz="4" w:space="0" w:color="auto"/>
              <w:left w:val="single" w:sz="4" w:space="0" w:color="auto"/>
              <w:bottom w:val="single" w:sz="4" w:space="0" w:color="auto"/>
              <w:right w:val="single" w:sz="4" w:space="0" w:color="auto"/>
            </w:tcBorders>
            <w:vAlign w:val="center"/>
            <w:hideMark/>
          </w:tcPr>
          <w:p w:rsidR="001765E3" w:rsidRPr="001765E3" w:rsidRDefault="001765E3" w:rsidP="001765E3">
            <w:pPr>
              <w:spacing w:after="0" w:line="228" w:lineRule="auto"/>
              <w:jc w:val="center"/>
              <w:rPr>
                <w:rFonts w:cs="Arial"/>
              </w:rPr>
            </w:pPr>
            <w:r w:rsidRPr="001765E3">
              <w:rPr>
                <w:rFonts w:cs="Arial"/>
              </w:rPr>
              <w:t>ПСТ.ОМ.69-40.000.000</w:t>
            </w:r>
          </w:p>
        </w:tc>
      </w:tr>
      <w:tr w:rsidR="001765E3" w:rsidRPr="001765E3" w:rsidTr="00885DF1">
        <w:trPr>
          <w:trHeight w:val="20"/>
        </w:trPr>
        <w:tc>
          <w:tcPr>
            <w:tcW w:w="6669" w:type="dxa"/>
            <w:tcBorders>
              <w:top w:val="single" w:sz="4" w:space="0" w:color="auto"/>
              <w:left w:val="single" w:sz="4" w:space="0" w:color="auto"/>
              <w:bottom w:val="single" w:sz="4" w:space="0" w:color="auto"/>
              <w:right w:val="single" w:sz="4" w:space="0" w:color="auto"/>
            </w:tcBorders>
            <w:vAlign w:val="center"/>
            <w:hideMark/>
          </w:tcPr>
          <w:p w:rsidR="001765E3" w:rsidRPr="001765E3" w:rsidRDefault="001765E3" w:rsidP="001765E3">
            <w:pPr>
              <w:spacing w:after="0" w:line="228" w:lineRule="auto"/>
              <w:rPr>
                <w:rFonts w:cs="Arial"/>
              </w:rPr>
            </w:pPr>
            <w:r w:rsidRPr="001765E3">
              <w:rPr>
                <w:rFonts w:cs="Arial"/>
              </w:rPr>
              <w:t>Книга 1. Существующее положение в сфере производства, передачи и потребления тепловой энергии для целей теплоснабжения</w:t>
            </w:r>
          </w:p>
        </w:tc>
        <w:tc>
          <w:tcPr>
            <w:tcW w:w="2779" w:type="dxa"/>
            <w:tcBorders>
              <w:top w:val="single" w:sz="4" w:space="0" w:color="auto"/>
              <w:left w:val="single" w:sz="4" w:space="0" w:color="auto"/>
              <w:bottom w:val="single" w:sz="4" w:space="0" w:color="auto"/>
              <w:right w:val="single" w:sz="4" w:space="0" w:color="auto"/>
            </w:tcBorders>
            <w:vAlign w:val="center"/>
            <w:hideMark/>
          </w:tcPr>
          <w:p w:rsidR="001765E3" w:rsidRPr="001765E3" w:rsidRDefault="001765E3" w:rsidP="001765E3">
            <w:pPr>
              <w:spacing w:after="0" w:line="228" w:lineRule="auto"/>
              <w:jc w:val="center"/>
              <w:rPr>
                <w:rFonts w:cs="Arial"/>
                <w:b/>
              </w:rPr>
            </w:pPr>
            <w:r w:rsidRPr="001765E3">
              <w:rPr>
                <w:rFonts w:cs="Arial"/>
              </w:rPr>
              <w:t>ПСТ.ОМ.69-40.001.000</w:t>
            </w:r>
          </w:p>
        </w:tc>
      </w:tr>
      <w:tr w:rsidR="001765E3" w:rsidRPr="001765E3" w:rsidTr="00885DF1">
        <w:trPr>
          <w:trHeight w:val="20"/>
        </w:trPr>
        <w:tc>
          <w:tcPr>
            <w:tcW w:w="6669" w:type="dxa"/>
            <w:tcBorders>
              <w:top w:val="single" w:sz="4" w:space="0" w:color="auto"/>
              <w:left w:val="single" w:sz="4" w:space="0" w:color="auto"/>
              <w:bottom w:val="single" w:sz="4" w:space="0" w:color="auto"/>
              <w:right w:val="single" w:sz="4" w:space="0" w:color="auto"/>
            </w:tcBorders>
            <w:vAlign w:val="center"/>
          </w:tcPr>
          <w:p w:rsidR="001765E3" w:rsidRPr="001765E3" w:rsidRDefault="001765E3" w:rsidP="001765E3">
            <w:pPr>
              <w:spacing w:after="0" w:line="228" w:lineRule="auto"/>
              <w:rPr>
                <w:rFonts w:cs="Arial"/>
              </w:rPr>
            </w:pPr>
            <w:r w:rsidRPr="001765E3">
              <w:rPr>
                <w:rFonts w:cs="Arial"/>
              </w:rPr>
              <w:t>Приложение 1. Зоны деятельности ЕТО</w:t>
            </w:r>
          </w:p>
        </w:tc>
        <w:tc>
          <w:tcPr>
            <w:tcW w:w="2779" w:type="dxa"/>
            <w:tcBorders>
              <w:top w:val="single" w:sz="4" w:space="0" w:color="auto"/>
              <w:left w:val="single" w:sz="4" w:space="0" w:color="auto"/>
              <w:bottom w:val="single" w:sz="4" w:space="0" w:color="auto"/>
              <w:right w:val="single" w:sz="4" w:space="0" w:color="auto"/>
            </w:tcBorders>
            <w:vAlign w:val="center"/>
          </w:tcPr>
          <w:p w:rsidR="001765E3" w:rsidRPr="001765E3" w:rsidRDefault="001765E3" w:rsidP="001765E3">
            <w:pPr>
              <w:spacing w:after="0" w:line="228" w:lineRule="auto"/>
              <w:jc w:val="center"/>
              <w:rPr>
                <w:rFonts w:cs="Arial"/>
              </w:rPr>
            </w:pPr>
            <w:r w:rsidRPr="001765E3">
              <w:rPr>
                <w:rFonts w:cs="Arial"/>
              </w:rPr>
              <w:t>ПСТ.ОМ.69-40.001.001</w:t>
            </w:r>
          </w:p>
          <w:p w:rsidR="001765E3" w:rsidRPr="001765E3" w:rsidRDefault="001765E3" w:rsidP="001765E3">
            <w:pPr>
              <w:spacing w:after="0" w:line="228" w:lineRule="auto"/>
              <w:jc w:val="center"/>
              <w:rPr>
                <w:rFonts w:cs="Arial"/>
              </w:rPr>
            </w:pPr>
            <w:r w:rsidRPr="001765E3">
              <w:rPr>
                <w:rFonts w:cs="Arial"/>
              </w:rPr>
              <w:t>(Графическая часть)</w:t>
            </w:r>
          </w:p>
        </w:tc>
      </w:tr>
      <w:tr w:rsidR="001765E3" w:rsidRPr="001765E3" w:rsidTr="00885DF1">
        <w:trPr>
          <w:trHeight w:val="20"/>
        </w:trPr>
        <w:tc>
          <w:tcPr>
            <w:tcW w:w="6669" w:type="dxa"/>
            <w:tcBorders>
              <w:top w:val="single" w:sz="4" w:space="0" w:color="auto"/>
              <w:left w:val="single" w:sz="4" w:space="0" w:color="auto"/>
              <w:bottom w:val="single" w:sz="4" w:space="0" w:color="auto"/>
              <w:right w:val="single" w:sz="4" w:space="0" w:color="auto"/>
            </w:tcBorders>
            <w:vAlign w:val="center"/>
          </w:tcPr>
          <w:p w:rsidR="001765E3" w:rsidRPr="001765E3" w:rsidRDefault="001765E3" w:rsidP="001765E3">
            <w:pPr>
              <w:spacing w:after="0" w:line="228" w:lineRule="auto"/>
              <w:rPr>
                <w:rFonts w:cs="Arial"/>
              </w:rPr>
            </w:pPr>
            <w:r w:rsidRPr="001765E3">
              <w:rPr>
                <w:rFonts w:cs="Arial"/>
              </w:rPr>
              <w:t>Приложение 2. Источники тепловой энергии</w:t>
            </w:r>
          </w:p>
        </w:tc>
        <w:tc>
          <w:tcPr>
            <w:tcW w:w="2779" w:type="dxa"/>
            <w:tcBorders>
              <w:top w:val="single" w:sz="4" w:space="0" w:color="auto"/>
              <w:left w:val="single" w:sz="4" w:space="0" w:color="auto"/>
              <w:bottom w:val="single" w:sz="4" w:space="0" w:color="auto"/>
              <w:right w:val="single" w:sz="4" w:space="0" w:color="auto"/>
            </w:tcBorders>
            <w:vAlign w:val="center"/>
          </w:tcPr>
          <w:p w:rsidR="001765E3" w:rsidRPr="001765E3" w:rsidRDefault="001765E3" w:rsidP="001765E3">
            <w:pPr>
              <w:spacing w:after="0" w:line="228" w:lineRule="auto"/>
              <w:jc w:val="center"/>
              <w:rPr>
                <w:rFonts w:cs="Arial"/>
              </w:rPr>
            </w:pPr>
            <w:r w:rsidRPr="001765E3">
              <w:rPr>
                <w:rFonts w:cs="Arial"/>
              </w:rPr>
              <w:t>ПСТ.ОМ.69-40.001.002</w:t>
            </w:r>
          </w:p>
        </w:tc>
      </w:tr>
      <w:tr w:rsidR="001765E3" w:rsidRPr="001765E3" w:rsidTr="00885DF1">
        <w:trPr>
          <w:trHeight w:val="20"/>
        </w:trPr>
        <w:tc>
          <w:tcPr>
            <w:tcW w:w="6669" w:type="dxa"/>
            <w:tcBorders>
              <w:top w:val="single" w:sz="4" w:space="0" w:color="auto"/>
              <w:left w:val="single" w:sz="4" w:space="0" w:color="auto"/>
              <w:bottom w:val="single" w:sz="4" w:space="0" w:color="auto"/>
              <w:right w:val="single" w:sz="4" w:space="0" w:color="auto"/>
            </w:tcBorders>
            <w:vAlign w:val="center"/>
            <w:hideMark/>
          </w:tcPr>
          <w:p w:rsidR="001765E3" w:rsidRPr="001765E3" w:rsidRDefault="001765E3" w:rsidP="001765E3">
            <w:pPr>
              <w:spacing w:after="0" w:line="228" w:lineRule="auto"/>
              <w:rPr>
                <w:rFonts w:cs="Arial"/>
              </w:rPr>
            </w:pPr>
            <w:r w:rsidRPr="001765E3">
              <w:rPr>
                <w:rFonts w:cs="Arial"/>
              </w:rPr>
              <w:t>Приложение 3. Параметры тепловых сетей. Результаты гидравлических расчетов</w:t>
            </w:r>
          </w:p>
        </w:tc>
        <w:tc>
          <w:tcPr>
            <w:tcW w:w="2779" w:type="dxa"/>
            <w:tcBorders>
              <w:top w:val="single" w:sz="4" w:space="0" w:color="auto"/>
              <w:left w:val="single" w:sz="4" w:space="0" w:color="auto"/>
              <w:bottom w:val="single" w:sz="4" w:space="0" w:color="auto"/>
              <w:right w:val="single" w:sz="4" w:space="0" w:color="auto"/>
            </w:tcBorders>
            <w:vAlign w:val="center"/>
            <w:hideMark/>
          </w:tcPr>
          <w:p w:rsidR="001765E3" w:rsidRPr="001765E3" w:rsidRDefault="001765E3" w:rsidP="001765E3">
            <w:pPr>
              <w:spacing w:after="0" w:line="228" w:lineRule="auto"/>
              <w:jc w:val="center"/>
              <w:rPr>
                <w:rFonts w:cs="Arial"/>
                <w:b/>
              </w:rPr>
            </w:pPr>
            <w:r w:rsidRPr="001765E3">
              <w:rPr>
                <w:rFonts w:cs="Arial"/>
              </w:rPr>
              <w:t>ПСТ.ОМ.69-40.001.003</w:t>
            </w:r>
          </w:p>
        </w:tc>
      </w:tr>
      <w:tr w:rsidR="001765E3" w:rsidRPr="001765E3" w:rsidTr="00885DF1">
        <w:trPr>
          <w:trHeight w:val="20"/>
        </w:trPr>
        <w:tc>
          <w:tcPr>
            <w:tcW w:w="6669" w:type="dxa"/>
            <w:tcBorders>
              <w:top w:val="single" w:sz="4" w:space="0" w:color="auto"/>
              <w:left w:val="single" w:sz="4" w:space="0" w:color="auto"/>
              <w:bottom w:val="single" w:sz="4" w:space="0" w:color="auto"/>
              <w:right w:val="single" w:sz="4" w:space="0" w:color="auto"/>
            </w:tcBorders>
            <w:vAlign w:val="center"/>
          </w:tcPr>
          <w:p w:rsidR="001765E3" w:rsidRPr="001765E3" w:rsidRDefault="001765E3" w:rsidP="001765E3">
            <w:pPr>
              <w:spacing w:after="0" w:line="228" w:lineRule="auto"/>
              <w:rPr>
                <w:rFonts w:cs="Arial"/>
              </w:rPr>
            </w:pPr>
            <w:r w:rsidRPr="001765E3">
              <w:rPr>
                <w:rFonts w:cs="Arial"/>
              </w:rPr>
              <w:t>Приложение 4. Данные для анализа гидравлических и температурных режимов отпуска тепла</w:t>
            </w:r>
          </w:p>
        </w:tc>
        <w:tc>
          <w:tcPr>
            <w:tcW w:w="2779" w:type="dxa"/>
            <w:tcBorders>
              <w:top w:val="single" w:sz="4" w:space="0" w:color="auto"/>
              <w:left w:val="single" w:sz="4" w:space="0" w:color="auto"/>
              <w:bottom w:val="single" w:sz="4" w:space="0" w:color="auto"/>
              <w:right w:val="single" w:sz="4" w:space="0" w:color="auto"/>
            </w:tcBorders>
            <w:vAlign w:val="center"/>
          </w:tcPr>
          <w:p w:rsidR="001765E3" w:rsidRPr="001765E3" w:rsidRDefault="001765E3" w:rsidP="001765E3">
            <w:pPr>
              <w:spacing w:after="0" w:line="228" w:lineRule="auto"/>
              <w:jc w:val="center"/>
              <w:rPr>
                <w:rFonts w:cs="Arial"/>
                <w:lang w:val="en-US"/>
              </w:rPr>
            </w:pPr>
            <w:r w:rsidRPr="001765E3">
              <w:rPr>
                <w:rFonts w:cs="Arial"/>
              </w:rPr>
              <w:t>ПСТ.ОМ.69-40.001.00</w:t>
            </w:r>
            <w:r w:rsidRPr="001765E3">
              <w:rPr>
                <w:rFonts w:cs="Arial"/>
                <w:lang w:val="en-US"/>
              </w:rPr>
              <w:t>4</w:t>
            </w:r>
          </w:p>
        </w:tc>
      </w:tr>
      <w:tr w:rsidR="001765E3" w:rsidRPr="001765E3" w:rsidTr="00885DF1">
        <w:trPr>
          <w:trHeight w:val="20"/>
        </w:trPr>
        <w:tc>
          <w:tcPr>
            <w:tcW w:w="6669" w:type="dxa"/>
            <w:tcBorders>
              <w:top w:val="single" w:sz="4" w:space="0" w:color="auto"/>
              <w:left w:val="single" w:sz="4" w:space="0" w:color="auto"/>
              <w:bottom w:val="single" w:sz="4" w:space="0" w:color="auto"/>
              <w:right w:val="single" w:sz="4" w:space="0" w:color="auto"/>
            </w:tcBorders>
            <w:vAlign w:val="center"/>
          </w:tcPr>
          <w:p w:rsidR="001765E3" w:rsidRPr="001765E3" w:rsidRDefault="001765E3" w:rsidP="001765E3">
            <w:pPr>
              <w:spacing w:after="0" w:line="228" w:lineRule="auto"/>
              <w:rPr>
                <w:rFonts w:cs="Arial"/>
              </w:rPr>
            </w:pPr>
            <w:r w:rsidRPr="001765E3">
              <w:rPr>
                <w:rFonts w:cs="Arial"/>
              </w:rPr>
              <w:t>Приложение 5. Данные по температурам наружного воздуха. Данные для анализа фактического теплопотребления</w:t>
            </w:r>
          </w:p>
        </w:tc>
        <w:tc>
          <w:tcPr>
            <w:tcW w:w="2779" w:type="dxa"/>
            <w:tcBorders>
              <w:top w:val="single" w:sz="4" w:space="0" w:color="auto"/>
              <w:left w:val="single" w:sz="4" w:space="0" w:color="auto"/>
              <w:bottom w:val="single" w:sz="4" w:space="0" w:color="auto"/>
              <w:right w:val="single" w:sz="4" w:space="0" w:color="auto"/>
            </w:tcBorders>
            <w:vAlign w:val="center"/>
          </w:tcPr>
          <w:p w:rsidR="001765E3" w:rsidRPr="001765E3" w:rsidRDefault="001765E3" w:rsidP="001765E3">
            <w:pPr>
              <w:spacing w:after="0" w:line="228" w:lineRule="auto"/>
              <w:jc w:val="center"/>
              <w:rPr>
                <w:rFonts w:cs="Arial"/>
                <w:lang w:val="en-US"/>
              </w:rPr>
            </w:pPr>
            <w:r w:rsidRPr="001765E3">
              <w:rPr>
                <w:rFonts w:cs="Arial"/>
              </w:rPr>
              <w:t>ПСТ.ОМ.69-40.001.00</w:t>
            </w:r>
            <w:r w:rsidRPr="001765E3">
              <w:rPr>
                <w:rFonts w:cs="Arial"/>
                <w:lang w:val="en-US"/>
              </w:rPr>
              <w:t>5</w:t>
            </w:r>
          </w:p>
        </w:tc>
      </w:tr>
      <w:tr w:rsidR="001765E3" w:rsidRPr="001765E3" w:rsidTr="00885DF1">
        <w:trPr>
          <w:trHeight w:val="412"/>
        </w:trPr>
        <w:tc>
          <w:tcPr>
            <w:tcW w:w="6669" w:type="dxa"/>
            <w:tcBorders>
              <w:top w:val="single" w:sz="4" w:space="0" w:color="auto"/>
              <w:left w:val="single" w:sz="4" w:space="0" w:color="auto"/>
              <w:bottom w:val="single" w:sz="4" w:space="0" w:color="auto"/>
              <w:right w:val="single" w:sz="4" w:space="0" w:color="auto"/>
            </w:tcBorders>
            <w:vAlign w:val="center"/>
          </w:tcPr>
          <w:p w:rsidR="001765E3" w:rsidRPr="001765E3" w:rsidRDefault="001765E3" w:rsidP="001765E3">
            <w:pPr>
              <w:spacing w:after="0" w:line="228" w:lineRule="auto"/>
              <w:rPr>
                <w:rFonts w:cs="Arial"/>
              </w:rPr>
            </w:pPr>
            <w:r w:rsidRPr="001765E3">
              <w:rPr>
                <w:rFonts w:cs="Arial"/>
              </w:rPr>
              <w:t xml:space="preserve">Приложение </w:t>
            </w:r>
            <w:r w:rsidRPr="001765E3">
              <w:rPr>
                <w:rFonts w:cs="Arial"/>
                <w:lang w:val="en-US"/>
              </w:rPr>
              <w:t>6</w:t>
            </w:r>
            <w:r w:rsidRPr="001765E3">
              <w:rPr>
                <w:rFonts w:cs="Arial"/>
              </w:rPr>
              <w:t>. Потребители тепловой энергии</w:t>
            </w:r>
          </w:p>
        </w:tc>
        <w:tc>
          <w:tcPr>
            <w:tcW w:w="2779" w:type="dxa"/>
            <w:tcBorders>
              <w:top w:val="single" w:sz="4" w:space="0" w:color="auto"/>
              <w:left w:val="single" w:sz="4" w:space="0" w:color="auto"/>
              <w:bottom w:val="single" w:sz="4" w:space="0" w:color="auto"/>
              <w:right w:val="single" w:sz="4" w:space="0" w:color="auto"/>
            </w:tcBorders>
            <w:vAlign w:val="center"/>
          </w:tcPr>
          <w:p w:rsidR="001765E3" w:rsidRPr="001765E3" w:rsidRDefault="001765E3" w:rsidP="001765E3">
            <w:pPr>
              <w:spacing w:after="0" w:line="228" w:lineRule="auto"/>
              <w:jc w:val="center"/>
              <w:rPr>
                <w:rFonts w:cs="Arial"/>
                <w:lang w:val="en-US"/>
              </w:rPr>
            </w:pPr>
            <w:r w:rsidRPr="001765E3">
              <w:rPr>
                <w:rFonts w:cs="Arial"/>
              </w:rPr>
              <w:t>ПСТ.ОМ.69-40.001.00</w:t>
            </w:r>
            <w:r w:rsidRPr="001765E3">
              <w:rPr>
                <w:rFonts w:cs="Arial"/>
                <w:lang w:val="en-US"/>
              </w:rPr>
              <w:t>6</w:t>
            </w:r>
          </w:p>
        </w:tc>
      </w:tr>
      <w:tr w:rsidR="001765E3" w:rsidRPr="001765E3" w:rsidTr="00885DF1">
        <w:trPr>
          <w:trHeight w:val="20"/>
        </w:trPr>
        <w:tc>
          <w:tcPr>
            <w:tcW w:w="6669" w:type="dxa"/>
            <w:tcBorders>
              <w:top w:val="single" w:sz="4" w:space="0" w:color="auto"/>
              <w:left w:val="single" w:sz="4" w:space="0" w:color="auto"/>
              <w:bottom w:val="single" w:sz="4" w:space="0" w:color="auto"/>
              <w:right w:val="single" w:sz="4" w:space="0" w:color="auto"/>
            </w:tcBorders>
            <w:vAlign w:val="center"/>
            <w:hideMark/>
          </w:tcPr>
          <w:p w:rsidR="001765E3" w:rsidRPr="001765E3" w:rsidRDefault="001765E3" w:rsidP="001765E3">
            <w:pPr>
              <w:spacing w:after="0" w:line="228" w:lineRule="auto"/>
              <w:rPr>
                <w:rFonts w:cs="Arial"/>
              </w:rPr>
            </w:pPr>
            <w:r w:rsidRPr="001765E3">
              <w:rPr>
                <w:rFonts w:cs="Arial"/>
              </w:rPr>
              <w:t>Книга 2. Существующее и перспективное потребление тепловой энергии на цели теплоснабжения</w:t>
            </w:r>
          </w:p>
        </w:tc>
        <w:tc>
          <w:tcPr>
            <w:tcW w:w="2779" w:type="dxa"/>
            <w:tcBorders>
              <w:top w:val="single" w:sz="4" w:space="0" w:color="auto"/>
              <w:left w:val="single" w:sz="4" w:space="0" w:color="auto"/>
              <w:bottom w:val="single" w:sz="4" w:space="0" w:color="auto"/>
              <w:right w:val="single" w:sz="4" w:space="0" w:color="auto"/>
            </w:tcBorders>
            <w:vAlign w:val="center"/>
            <w:hideMark/>
          </w:tcPr>
          <w:p w:rsidR="001765E3" w:rsidRPr="001765E3" w:rsidRDefault="001765E3" w:rsidP="001765E3">
            <w:pPr>
              <w:spacing w:after="0" w:line="228" w:lineRule="auto"/>
              <w:jc w:val="center"/>
              <w:rPr>
                <w:rFonts w:cs="Arial"/>
                <w:b/>
              </w:rPr>
            </w:pPr>
            <w:r w:rsidRPr="001765E3">
              <w:rPr>
                <w:rFonts w:cs="Arial"/>
              </w:rPr>
              <w:t>ПСТ.ОМ.69-40.002.000</w:t>
            </w:r>
          </w:p>
        </w:tc>
      </w:tr>
      <w:tr w:rsidR="001765E3" w:rsidRPr="001765E3" w:rsidTr="00885DF1">
        <w:trPr>
          <w:trHeight w:val="20"/>
        </w:trPr>
        <w:tc>
          <w:tcPr>
            <w:tcW w:w="6669" w:type="dxa"/>
            <w:tcBorders>
              <w:top w:val="single" w:sz="4" w:space="0" w:color="auto"/>
              <w:left w:val="single" w:sz="4" w:space="0" w:color="auto"/>
              <w:bottom w:val="single" w:sz="4" w:space="0" w:color="auto"/>
              <w:right w:val="single" w:sz="4" w:space="0" w:color="auto"/>
            </w:tcBorders>
            <w:vAlign w:val="center"/>
            <w:hideMark/>
          </w:tcPr>
          <w:p w:rsidR="001765E3" w:rsidRPr="001765E3" w:rsidRDefault="001765E3" w:rsidP="001765E3">
            <w:pPr>
              <w:spacing w:after="0" w:line="228" w:lineRule="auto"/>
              <w:rPr>
                <w:rFonts w:cs="Arial"/>
              </w:rPr>
            </w:pPr>
            <w:r w:rsidRPr="001765E3">
              <w:rPr>
                <w:rFonts w:cs="Arial"/>
              </w:rPr>
              <w:t>Приложение 1. Зоны перспективной застройки</w:t>
            </w:r>
          </w:p>
        </w:tc>
        <w:tc>
          <w:tcPr>
            <w:tcW w:w="2779" w:type="dxa"/>
            <w:tcBorders>
              <w:top w:val="single" w:sz="4" w:space="0" w:color="auto"/>
              <w:left w:val="single" w:sz="4" w:space="0" w:color="auto"/>
              <w:bottom w:val="single" w:sz="4" w:space="0" w:color="auto"/>
              <w:right w:val="single" w:sz="4" w:space="0" w:color="auto"/>
            </w:tcBorders>
            <w:vAlign w:val="center"/>
            <w:hideMark/>
          </w:tcPr>
          <w:p w:rsidR="001765E3" w:rsidRPr="001765E3" w:rsidRDefault="001765E3" w:rsidP="001765E3">
            <w:pPr>
              <w:spacing w:after="0" w:line="228" w:lineRule="auto"/>
              <w:jc w:val="center"/>
              <w:rPr>
                <w:rFonts w:cs="Arial"/>
                <w:b/>
              </w:rPr>
            </w:pPr>
            <w:bookmarkStart w:id="0" w:name="_Hlk98926371"/>
            <w:r w:rsidRPr="001765E3">
              <w:rPr>
                <w:rFonts w:cs="Arial"/>
              </w:rPr>
              <w:t xml:space="preserve">ПСТ.ОМ.69-40.002.001 </w:t>
            </w:r>
            <w:bookmarkEnd w:id="0"/>
            <w:r w:rsidRPr="001765E3">
              <w:rPr>
                <w:rFonts w:cs="Arial"/>
              </w:rPr>
              <w:t>(Графическая часть)</w:t>
            </w:r>
          </w:p>
        </w:tc>
      </w:tr>
      <w:tr w:rsidR="001765E3" w:rsidRPr="001765E3" w:rsidTr="00885DF1">
        <w:trPr>
          <w:trHeight w:val="20"/>
        </w:trPr>
        <w:tc>
          <w:tcPr>
            <w:tcW w:w="6669" w:type="dxa"/>
            <w:tcBorders>
              <w:top w:val="single" w:sz="4" w:space="0" w:color="auto"/>
              <w:left w:val="single" w:sz="4" w:space="0" w:color="auto"/>
              <w:bottom w:val="single" w:sz="4" w:space="0" w:color="auto"/>
              <w:right w:val="single" w:sz="4" w:space="0" w:color="auto"/>
            </w:tcBorders>
            <w:vAlign w:val="center"/>
            <w:hideMark/>
          </w:tcPr>
          <w:p w:rsidR="001765E3" w:rsidRPr="001765E3" w:rsidRDefault="001765E3" w:rsidP="001765E3">
            <w:pPr>
              <w:spacing w:after="0" w:line="228" w:lineRule="auto"/>
              <w:rPr>
                <w:rFonts w:cs="Arial"/>
              </w:rPr>
            </w:pPr>
            <w:r w:rsidRPr="001765E3">
              <w:rPr>
                <w:rFonts w:cs="Arial"/>
              </w:rPr>
              <w:t>Книга 3. Электронная модель системы теплоснабжения г. Твери</w:t>
            </w:r>
          </w:p>
        </w:tc>
        <w:tc>
          <w:tcPr>
            <w:tcW w:w="2779" w:type="dxa"/>
            <w:tcBorders>
              <w:top w:val="single" w:sz="4" w:space="0" w:color="auto"/>
              <w:left w:val="single" w:sz="4" w:space="0" w:color="auto"/>
              <w:bottom w:val="single" w:sz="4" w:space="0" w:color="auto"/>
              <w:right w:val="single" w:sz="4" w:space="0" w:color="auto"/>
            </w:tcBorders>
            <w:vAlign w:val="center"/>
            <w:hideMark/>
          </w:tcPr>
          <w:p w:rsidR="001765E3" w:rsidRPr="001765E3" w:rsidRDefault="001765E3" w:rsidP="001765E3">
            <w:pPr>
              <w:spacing w:after="0" w:line="228" w:lineRule="auto"/>
              <w:jc w:val="center"/>
              <w:rPr>
                <w:rFonts w:cs="Arial"/>
                <w:b/>
              </w:rPr>
            </w:pPr>
            <w:r w:rsidRPr="001765E3">
              <w:rPr>
                <w:rFonts w:cs="Arial"/>
              </w:rPr>
              <w:t>ПСТ.ОМ.69-40.003.000</w:t>
            </w:r>
          </w:p>
        </w:tc>
      </w:tr>
      <w:tr w:rsidR="001765E3" w:rsidRPr="001765E3" w:rsidTr="00885DF1">
        <w:trPr>
          <w:trHeight w:val="20"/>
        </w:trPr>
        <w:tc>
          <w:tcPr>
            <w:tcW w:w="6669" w:type="dxa"/>
            <w:tcBorders>
              <w:top w:val="single" w:sz="4" w:space="0" w:color="auto"/>
              <w:left w:val="single" w:sz="4" w:space="0" w:color="auto"/>
              <w:bottom w:val="single" w:sz="4" w:space="0" w:color="auto"/>
              <w:right w:val="single" w:sz="4" w:space="0" w:color="auto"/>
            </w:tcBorders>
            <w:vAlign w:val="center"/>
          </w:tcPr>
          <w:p w:rsidR="001765E3" w:rsidRPr="001765E3" w:rsidRDefault="001765E3" w:rsidP="001765E3">
            <w:pPr>
              <w:spacing w:after="0" w:line="228" w:lineRule="auto"/>
              <w:rPr>
                <w:rFonts w:cs="Arial"/>
              </w:rPr>
            </w:pPr>
            <w:r w:rsidRPr="001765E3">
              <w:rPr>
                <w:rFonts w:cs="Arial"/>
              </w:rPr>
              <w:t>Приложение 1. Результаты гидравлических расчетов тепловых сетей по состоянию на базовый период актуализации схемы теплоснабжения</w:t>
            </w:r>
          </w:p>
        </w:tc>
        <w:tc>
          <w:tcPr>
            <w:tcW w:w="2779" w:type="dxa"/>
            <w:tcBorders>
              <w:top w:val="single" w:sz="4" w:space="0" w:color="auto"/>
              <w:left w:val="single" w:sz="4" w:space="0" w:color="auto"/>
              <w:bottom w:val="single" w:sz="4" w:space="0" w:color="auto"/>
              <w:right w:val="single" w:sz="4" w:space="0" w:color="auto"/>
            </w:tcBorders>
            <w:vAlign w:val="center"/>
          </w:tcPr>
          <w:p w:rsidR="001765E3" w:rsidRPr="001765E3" w:rsidRDefault="001765E3" w:rsidP="001765E3">
            <w:pPr>
              <w:spacing w:after="0" w:line="228" w:lineRule="auto"/>
              <w:jc w:val="center"/>
              <w:rPr>
                <w:rFonts w:cs="Arial"/>
              </w:rPr>
            </w:pPr>
            <w:r w:rsidRPr="001765E3">
              <w:rPr>
                <w:rFonts w:cs="Arial"/>
              </w:rPr>
              <w:t>ПСТ.ОМ.69-40.003.001</w:t>
            </w:r>
          </w:p>
        </w:tc>
      </w:tr>
      <w:tr w:rsidR="001765E3" w:rsidRPr="001765E3" w:rsidTr="00885DF1">
        <w:trPr>
          <w:trHeight w:val="20"/>
        </w:trPr>
        <w:tc>
          <w:tcPr>
            <w:tcW w:w="6669" w:type="dxa"/>
            <w:tcBorders>
              <w:top w:val="single" w:sz="4" w:space="0" w:color="auto"/>
              <w:left w:val="single" w:sz="4" w:space="0" w:color="auto"/>
              <w:bottom w:val="single" w:sz="4" w:space="0" w:color="auto"/>
              <w:right w:val="single" w:sz="4" w:space="0" w:color="auto"/>
            </w:tcBorders>
            <w:vAlign w:val="center"/>
          </w:tcPr>
          <w:p w:rsidR="001765E3" w:rsidRPr="001765E3" w:rsidRDefault="001765E3" w:rsidP="001765E3">
            <w:pPr>
              <w:spacing w:after="0" w:line="228" w:lineRule="auto"/>
              <w:rPr>
                <w:rFonts w:cs="Arial"/>
              </w:rPr>
            </w:pPr>
            <w:r w:rsidRPr="001765E3">
              <w:rPr>
                <w:rFonts w:cs="Arial"/>
              </w:rPr>
              <w:t>Приложение 2. Схемы тепловых сетей</w:t>
            </w:r>
          </w:p>
        </w:tc>
        <w:tc>
          <w:tcPr>
            <w:tcW w:w="2779" w:type="dxa"/>
            <w:tcBorders>
              <w:top w:val="single" w:sz="4" w:space="0" w:color="auto"/>
              <w:left w:val="single" w:sz="4" w:space="0" w:color="auto"/>
              <w:bottom w:val="single" w:sz="4" w:space="0" w:color="auto"/>
              <w:right w:val="single" w:sz="4" w:space="0" w:color="auto"/>
            </w:tcBorders>
            <w:vAlign w:val="center"/>
          </w:tcPr>
          <w:p w:rsidR="001765E3" w:rsidRPr="001765E3" w:rsidRDefault="001765E3" w:rsidP="001765E3">
            <w:pPr>
              <w:spacing w:after="0" w:line="228" w:lineRule="auto"/>
              <w:jc w:val="center"/>
              <w:rPr>
                <w:rFonts w:cs="Arial"/>
              </w:rPr>
            </w:pPr>
            <w:r w:rsidRPr="001765E3">
              <w:rPr>
                <w:rFonts w:cs="Arial"/>
              </w:rPr>
              <w:t>ПСТ.ОМ.69-40.003.002</w:t>
            </w:r>
          </w:p>
          <w:p w:rsidR="001765E3" w:rsidRPr="001765E3" w:rsidRDefault="001765E3" w:rsidP="001765E3">
            <w:pPr>
              <w:spacing w:after="0" w:line="228" w:lineRule="auto"/>
              <w:jc w:val="center"/>
              <w:rPr>
                <w:rFonts w:cs="Arial"/>
              </w:rPr>
            </w:pPr>
            <w:r w:rsidRPr="001765E3">
              <w:rPr>
                <w:rFonts w:cs="Arial"/>
              </w:rPr>
              <w:t>(Графическая часть)</w:t>
            </w:r>
          </w:p>
        </w:tc>
      </w:tr>
      <w:tr w:rsidR="001765E3" w:rsidRPr="001765E3" w:rsidTr="00885DF1">
        <w:trPr>
          <w:trHeight w:val="20"/>
        </w:trPr>
        <w:tc>
          <w:tcPr>
            <w:tcW w:w="6669" w:type="dxa"/>
            <w:tcBorders>
              <w:top w:val="single" w:sz="4" w:space="0" w:color="auto"/>
              <w:left w:val="single" w:sz="4" w:space="0" w:color="auto"/>
              <w:bottom w:val="single" w:sz="4" w:space="0" w:color="auto"/>
              <w:right w:val="single" w:sz="4" w:space="0" w:color="auto"/>
            </w:tcBorders>
            <w:vAlign w:val="center"/>
            <w:hideMark/>
          </w:tcPr>
          <w:p w:rsidR="001765E3" w:rsidRPr="001765E3" w:rsidRDefault="001765E3" w:rsidP="001765E3">
            <w:pPr>
              <w:spacing w:after="0" w:line="228" w:lineRule="auto"/>
              <w:rPr>
                <w:rFonts w:cs="Arial"/>
              </w:rPr>
            </w:pPr>
            <w:r w:rsidRPr="001765E3">
              <w:rPr>
                <w:rFonts w:cs="Arial"/>
              </w:rPr>
              <w:t>Книга 4. Существующие и перспективные балансы тепловой мощности источников тепловой энергии и тепловой нагрузки потребителей</w:t>
            </w:r>
          </w:p>
        </w:tc>
        <w:tc>
          <w:tcPr>
            <w:tcW w:w="2779" w:type="dxa"/>
            <w:tcBorders>
              <w:top w:val="single" w:sz="4" w:space="0" w:color="auto"/>
              <w:left w:val="single" w:sz="4" w:space="0" w:color="auto"/>
              <w:bottom w:val="single" w:sz="4" w:space="0" w:color="auto"/>
              <w:right w:val="single" w:sz="4" w:space="0" w:color="auto"/>
            </w:tcBorders>
            <w:vAlign w:val="center"/>
            <w:hideMark/>
          </w:tcPr>
          <w:p w:rsidR="001765E3" w:rsidRPr="001765E3" w:rsidRDefault="001765E3" w:rsidP="001765E3">
            <w:pPr>
              <w:spacing w:after="0" w:line="228" w:lineRule="auto"/>
              <w:jc w:val="center"/>
              <w:rPr>
                <w:rFonts w:cs="Arial"/>
                <w:b/>
              </w:rPr>
            </w:pPr>
            <w:r w:rsidRPr="001765E3">
              <w:rPr>
                <w:rFonts w:cs="Arial"/>
              </w:rPr>
              <w:t>ПСТ.ОМ.69-40.004.000</w:t>
            </w:r>
          </w:p>
        </w:tc>
      </w:tr>
      <w:tr w:rsidR="001765E3" w:rsidRPr="001765E3" w:rsidTr="00885DF1">
        <w:trPr>
          <w:trHeight w:val="20"/>
        </w:trPr>
        <w:tc>
          <w:tcPr>
            <w:tcW w:w="6669" w:type="dxa"/>
            <w:tcBorders>
              <w:top w:val="single" w:sz="4" w:space="0" w:color="auto"/>
              <w:left w:val="single" w:sz="4" w:space="0" w:color="auto"/>
              <w:bottom w:val="single" w:sz="4" w:space="0" w:color="auto"/>
              <w:right w:val="single" w:sz="4" w:space="0" w:color="auto"/>
            </w:tcBorders>
            <w:vAlign w:val="center"/>
            <w:hideMark/>
          </w:tcPr>
          <w:p w:rsidR="001765E3" w:rsidRPr="001765E3" w:rsidRDefault="001765E3" w:rsidP="001765E3">
            <w:pPr>
              <w:spacing w:after="0" w:line="228" w:lineRule="auto"/>
              <w:rPr>
                <w:rFonts w:cs="Arial"/>
              </w:rPr>
            </w:pPr>
            <w:r w:rsidRPr="001765E3">
              <w:rPr>
                <w:rFonts w:cs="Arial"/>
              </w:rPr>
              <w:t>Приложение 1. Результаты гидравлического расчета передачи теплоносителя до потребителей, присоединенных к тепловой сети от каждого источника тепловой энергии</w:t>
            </w:r>
          </w:p>
        </w:tc>
        <w:tc>
          <w:tcPr>
            <w:tcW w:w="2779" w:type="dxa"/>
            <w:tcBorders>
              <w:top w:val="single" w:sz="4" w:space="0" w:color="auto"/>
              <w:left w:val="single" w:sz="4" w:space="0" w:color="auto"/>
              <w:bottom w:val="single" w:sz="4" w:space="0" w:color="auto"/>
              <w:right w:val="single" w:sz="4" w:space="0" w:color="auto"/>
            </w:tcBorders>
            <w:vAlign w:val="center"/>
            <w:hideMark/>
          </w:tcPr>
          <w:p w:rsidR="001765E3" w:rsidRPr="001765E3" w:rsidRDefault="001765E3" w:rsidP="001765E3">
            <w:pPr>
              <w:spacing w:after="0" w:line="228" w:lineRule="auto"/>
              <w:jc w:val="center"/>
              <w:rPr>
                <w:rFonts w:cs="Arial"/>
              </w:rPr>
            </w:pPr>
            <w:r w:rsidRPr="001765E3">
              <w:rPr>
                <w:rFonts w:cs="Arial"/>
              </w:rPr>
              <w:t>ПСТ.ОМ.69-40.004.001</w:t>
            </w:r>
          </w:p>
        </w:tc>
      </w:tr>
      <w:tr w:rsidR="001765E3" w:rsidRPr="001765E3" w:rsidTr="00885DF1">
        <w:trPr>
          <w:trHeight w:val="20"/>
        </w:trPr>
        <w:tc>
          <w:tcPr>
            <w:tcW w:w="6669" w:type="dxa"/>
            <w:tcBorders>
              <w:top w:val="single" w:sz="4" w:space="0" w:color="auto"/>
              <w:left w:val="single" w:sz="4" w:space="0" w:color="auto"/>
              <w:bottom w:val="single" w:sz="4" w:space="0" w:color="auto"/>
              <w:right w:val="single" w:sz="4" w:space="0" w:color="auto"/>
            </w:tcBorders>
            <w:vAlign w:val="center"/>
            <w:hideMark/>
          </w:tcPr>
          <w:p w:rsidR="001765E3" w:rsidRPr="001765E3" w:rsidRDefault="001765E3" w:rsidP="001B46BE">
            <w:pPr>
              <w:spacing w:after="0" w:line="228" w:lineRule="auto"/>
              <w:rPr>
                <w:rFonts w:cs="Arial"/>
              </w:rPr>
            </w:pPr>
            <w:r w:rsidRPr="001765E3">
              <w:rPr>
                <w:rFonts w:cs="Arial"/>
              </w:rPr>
              <w:t>Книга 5. Мастер-план развития систем теплоснабжения г. Твери до 20</w:t>
            </w:r>
            <w:r w:rsidR="001B46BE">
              <w:rPr>
                <w:rFonts w:cs="Arial"/>
              </w:rPr>
              <w:t>39</w:t>
            </w:r>
            <w:r w:rsidRPr="001765E3">
              <w:rPr>
                <w:rFonts w:cs="Arial"/>
              </w:rPr>
              <w:t xml:space="preserve"> г.</w:t>
            </w:r>
          </w:p>
        </w:tc>
        <w:tc>
          <w:tcPr>
            <w:tcW w:w="2779" w:type="dxa"/>
            <w:tcBorders>
              <w:top w:val="single" w:sz="4" w:space="0" w:color="auto"/>
              <w:left w:val="single" w:sz="4" w:space="0" w:color="auto"/>
              <w:bottom w:val="single" w:sz="4" w:space="0" w:color="auto"/>
              <w:right w:val="single" w:sz="4" w:space="0" w:color="auto"/>
            </w:tcBorders>
            <w:vAlign w:val="center"/>
            <w:hideMark/>
          </w:tcPr>
          <w:p w:rsidR="001765E3" w:rsidRPr="001765E3" w:rsidRDefault="001765E3" w:rsidP="001765E3">
            <w:pPr>
              <w:spacing w:after="0" w:line="228" w:lineRule="auto"/>
              <w:jc w:val="center"/>
              <w:rPr>
                <w:rFonts w:cs="Arial"/>
                <w:b/>
              </w:rPr>
            </w:pPr>
            <w:r w:rsidRPr="001765E3">
              <w:rPr>
                <w:rFonts w:cs="Arial"/>
              </w:rPr>
              <w:t>ПСТ.ОМ.69-40.005.000</w:t>
            </w:r>
          </w:p>
        </w:tc>
      </w:tr>
      <w:tr w:rsidR="001765E3" w:rsidRPr="001765E3" w:rsidTr="00885DF1">
        <w:trPr>
          <w:trHeight w:val="20"/>
        </w:trPr>
        <w:tc>
          <w:tcPr>
            <w:tcW w:w="6669" w:type="dxa"/>
            <w:tcBorders>
              <w:top w:val="single" w:sz="4" w:space="0" w:color="auto"/>
              <w:left w:val="single" w:sz="4" w:space="0" w:color="auto"/>
              <w:bottom w:val="single" w:sz="4" w:space="0" w:color="auto"/>
              <w:right w:val="single" w:sz="4" w:space="0" w:color="auto"/>
            </w:tcBorders>
            <w:vAlign w:val="center"/>
            <w:hideMark/>
          </w:tcPr>
          <w:p w:rsidR="001765E3" w:rsidRPr="001765E3" w:rsidRDefault="001765E3" w:rsidP="001765E3">
            <w:pPr>
              <w:spacing w:after="0" w:line="228" w:lineRule="auto"/>
              <w:rPr>
                <w:rFonts w:cs="Arial"/>
              </w:rPr>
            </w:pPr>
            <w:r w:rsidRPr="001765E3">
              <w:rPr>
                <w:rFonts w:cs="Arial"/>
              </w:rPr>
              <w:t>Книга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p>
        </w:tc>
        <w:tc>
          <w:tcPr>
            <w:tcW w:w="2779" w:type="dxa"/>
            <w:tcBorders>
              <w:top w:val="single" w:sz="4" w:space="0" w:color="auto"/>
              <w:left w:val="single" w:sz="4" w:space="0" w:color="auto"/>
              <w:bottom w:val="single" w:sz="4" w:space="0" w:color="auto"/>
              <w:right w:val="single" w:sz="4" w:space="0" w:color="auto"/>
            </w:tcBorders>
            <w:vAlign w:val="center"/>
            <w:hideMark/>
          </w:tcPr>
          <w:p w:rsidR="001765E3" w:rsidRPr="001765E3" w:rsidRDefault="001765E3" w:rsidP="001765E3">
            <w:pPr>
              <w:spacing w:after="0" w:line="228" w:lineRule="auto"/>
              <w:jc w:val="center"/>
              <w:rPr>
                <w:rFonts w:cs="Arial"/>
                <w:b/>
              </w:rPr>
            </w:pPr>
            <w:r w:rsidRPr="001765E3">
              <w:rPr>
                <w:rFonts w:cs="Arial"/>
              </w:rPr>
              <w:t>ПСТ.ОМ.69-40.006.000</w:t>
            </w:r>
          </w:p>
        </w:tc>
      </w:tr>
      <w:tr w:rsidR="001765E3" w:rsidRPr="001765E3" w:rsidTr="00885DF1">
        <w:trPr>
          <w:trHeight w:val="20"/>
        </w:trPr>
        <w:tc>
          <w:tcPr>
            <w:tcW w:w="6669" w:type="dxa"/>
            <w:tcBorders>
              <w:top w:val="single" w:sz="4" w:space="0" w:color="auto"/>
              <w:left w:val="single" w:sz="4" w:space="0" w:color="auto"/>
              <w:bottom w:val="single" w:sz="4" w:space="0" w:color="auto"/>
              <w:right w:val="single" w:sz="4" w:space="0" w:color="auto"/>
            </w:tcBorders>
            <w:vAlign w:val="center"/>
            <w:hideMark/>
          </w:tcPr>
          <w:p w:rsidR="001765E3" w:rsidRPr="001765E3" w:rsidRDefault="001765E3" w:rsidP="001765E3">
            <w:pPr>
              <w:spacing w:after="0" w:line="228" w:lineRule="auto"/>
              <w:rPr>
                <w:rFonts w:cs="Arial"/>
              </w:rPr>
            </w:pPr>
            <w:r w:rsidRPr="001765E3">
              <w:rPr>
                <w:rFonts w:cs="Arial"/>
              </w:rPr>
              <w:t>Книга 7. Предложения по строительству, реконструкции, техническому перевооружению и (или) модернизации источников тепловой энергии</w:t>
            </w:r>
          </w:p>
        </w:tc>
        <w:tc>
          <w:tcPr>
            <w:tcW w:w="2779" w:type="dxa"/>
            <w:tcBorders>
              <w:top w:val="single" w:sz="4" w:space="0" w:color="auto"/>
              <w:left w:val="single" w:sz="4" w:space="0" w:color="auto"/>
              <w:bottom w:val="single" w:sz="4" w:space="0" w:color="auto"/>
              <w:right w:val="single" w:sz="4" w:space="0" w:color="auto"/>
            </w:tcBorders>
            <w:vAlign w:val="center"/>
            <w:hideMark/>
          </w:tcPr>
          <w:p w:rsidR="001765E3" w:rsidRPr="001765E3" w:rsidRDefault="001765E3" w:rsidP="001765E3">
            <w:pPr>
              <w:spacing w:after="0" w:line="228" w:lineRule="auto"/>
              <w:jc w:val="center"/>
              <w:rPr>
                <w:rFonts w:cs="Arial"/>
                <w:b/>
              </w:rPr>
            </w:pPr>
            <w:r w:rsidRPr="001765E3">
              <w:rPr>
                <w:rFonts w:cs="Arial"/>
              </w:rPr>
              <w:t>ПСТ.ОМ.69-40.007.000</w:t>
            </w:r>
          </w:p>
        </w:tc>
      </w:tr>
      <w:tr w:rsidR="001765E3" w:rsidRPr="001765E3" w:rsidTr="00885DF1">
        <w:trPr>
          <w:trHeight w:val="20"/>
        </w:trPr>
        <w:tc>
          <w:tcPr>
            <w:tcW w:w="6669" w:type="dxa"/>
            <w:tcBorders>
              <w:top w:val="single" w:sz="4" w:space="0" w:color="auto"/>
              <w:left w:val="single" w:sz="4" w:space="0" w:color="auto"/>
              <w:bottom w:val="single" w:sz="4" w:space="0" w:color="auto"/>
              <w:right w:val="single" w:sz="4" w:space="0" w:color="auto"/>
            </w:tcBorders>
            <w:vAlign w:val="center"/>
            <w:hideMark/>
          </w:tcPr>
          <w:p w:rsidR="001765E3" w:rsidRPr="001765E3" w:rsidRDefault="001765E3" w:rsidP="001765E3">
            <w:pPr>
              <w:spacing w:after="0" w:line="228" w:lineRule="auto"/>
              <w:rPr>
                <w:rFonts w:cs="Arial"/>
              </w:rPr>
            </w:pPr>
            <w:r w:rsidRPr="001765E3">
              <w:rPr>
                <w:rFonts w:cs="Arial"/>
              </w:rPr>
              <w:lastRenderedPageBreak/>
              <w:t>Книга 8. Предложения по строительству, реконструкции и (или) модернизации тепловых сетей</w:t>
            </w:r>
          </w:p>
        </w:tc>
        <w:tc>
          <w:tcPr>
            <w:tcW w:w="2779" w:type="dxa"/>
            <w:tcBorders>
              <w:top w:val="single" w:sz="4" w:space="0" w:color="auto"/>
              <w:left w:val="single" w:sz="4" w:space="0" w:color="auto"/>
              <w:bottom w:val="single" w:sz="4" w:space="0" w:color="auto"/>
              <w:right w:val="single" w:sz="4" w:space="0" w:color="auto"/>
            </w:tcBorders>
            <w:vAlign w:val="center"/>
            <w:hideMark/>
          </w:tcPr>
          <w:p w:rsidR="001765E3" w:rsidRPr="001765E3" w:rsidRDefault="001765E3" w:rsidP="001765E3">
            <w:pPr>
              <w:spacing w:after="0" w:line="228" w:lineRule="auto"/>
              <w:jc w:val="center"/>
              <w:rPr>
                <w:rFonts w:cs="Arial"/>
                <w:b/>
              </w:rPr>
            </w:pPr>
            <w:r w:rsidRPr="001765E3">
              <w:rPr>
                <w:rFonts w:cs="Arial"/>
              </w:rPr>
              <w:t>ПСТ.ОМ.69-40.008.000</w:t>
            </w:r>
          </w:p>
        </w:tc>
      </w:tr>
      <w:tr w:rsidR="001765E3" w:rsidRPr="001765E3" w:rsidTr="00885DF1">
        <w:trPr>
          <w:trHeight w:val="20"/>
        </w:trPr>
        <w:tc>
          <w:tcPr>
            <w:tcW w:w="6669" w:type="dxa"/>
            <w:tcBorders>
              <w:top w:val="single" w:sz="4" w:space="0" w:color="auto"/>
              <w:left w:val="single" w:sz="4" w:space="0" w:color="auto"/>
              <w:bottom w:val="single" w:sz="4" w:space="0" w:color="auto"/>
              <w:right w:val="single" w:sz="4" w:space="0" w:color="auto"/>
            </w:tcBorders>
            <w:vAlign w:val="center"/>
            <w:hideMark/>
          </w:tcPr>
          <w:p w:rsidR="001765E3" w:rsidRPr="001765E3" w:rsidRDefault="001765E3" w:rsidP="001765E3">
            <w:pPr>
              <w:spacing w:after="0" w:line="228" w:lineRule="auto"/>
              <w:rPr>
                <w:rFonts w:cs="Arial"/>
              </w:rPr>
            </w:pPr>
            <w:r w:rsidRPr="001765E3">
              <w:rPr>
                <w:rFonts w:cs="Arial"/>
              </w:rPr>
              <w:t>Книга 9. Предложения по переводу открытых систем теплоснабжения (горячего водоснабжения), отдельных участков таких система на закрытые системы горячего водоснабжения</w:t>
            </w:r>
          </w:p>
        </w:tc>
        <w:tc>
          <w:tcPr>
            <w:tcW w:w="2779" w:type="dxa"/>
            <w:tcBorders>
              <w:top w:val="single" w:sz="4" w:space="0" w:color="auto"/>
              <w:left w:val="single" w:sz="4" w:space="0" w:color="auto"/>
              <w:bottom w:val="single" w:sz="4" w:space="0" w:color="auto"/>
              <w:right w:val="single" w:sz="4" w:space="0" w:color="auto"/>
            </w:tcBorders>
            <w:vAlign w:val="center"/>
            <w:hideMark/>
          </w:tcPr>
          <w:p w:rsidR="001765E3" w:rsidRPr="001765E3" w:rsidRDefault="001765E3" w:rsidP="001765E3">
            <w:pPr>
              <w:spacing w:after="0" w:line="228" w:lineRule="auto"/>
              <w:jc w:val="center"/>
              <w:rPr>
                <w:rFonts w:cs="Arial"/>
                <w:b/>
              </w:rPr>
            </w:pPr>
            <w:r w:rsidRPr="001765E3">
              <w:rPr>
                <w:rFonts w:cs="Arial"/>
              </w:rPr>
              <w:t>ПСТ.ОМ.69-40.009.000</w:t>
            </w:r>
          </w:p>
        </w:tc>
      </w:tr>
      <w:tr w:rsidR="001765E3" w:rsidRPr="001765E3" w:rsidTr="00885DF1">
        <w:trPr>
          <w:trHeight w:val="20"/>
        </w:trPr>
        <w:tc>
          <w:tcPr>
            <w:tcW w:w="6669" w:type="dxa"/>
            <w:tcBorders>
              <w:top w:val="single" w:sz="4" w:space="0" w:color="auto"/>
              <w:left w:val="single" w:sz="4" w:space="0" w:color="auto"/>
              <w:bottom w:val="single" w:sz="4" w:space="0" w:color="auto"/>
              <w:right w:val="single" w:sz="4" w:space="0" w:color="auto"/>
            </w:tcBorders>
            <w:vAlign w:val="center"/>
            <w:hideMark/>
          </w:tcPr>
          <w:p w:rsidR="001765E3" w:rsidRPr="001765E3" w:rsidRDefault="001765E3" w:rsidP="001765E3">
            <w:pPr>
              <w:spacing w:after="0" w:line="228" w:lineRule="auto"/>
              <w:rPr>
                <w:rFonts w:cs="Arial"/>
              </w:rPr>
            </w:pPr>
            <w:r w:rsidRPr="001765E3">
              <w:rPr>
                <w:rFonts w:cs="Arial"/>
              </w:rPr>
              <w:t>Книга 10. Перспективные топливные балансы</w:t>
            </w:r>
          </w:p>
        </w:tc>
        <w:tc>
          <w:tcPr>
            <w:tcW w:w="2779" w:type="dxa"/>
            <w:tcBorders>
              <w:top w:val="single" w:sz="4" w:space="0" w:color="auto"/>
              <w:left w:val="single" w:sz="4" w:space="0" w:color="auto"/>
              <w:bottom w:val="single" w:sz="4" w:space="0" w:color="auto"/>
              <w:right w:val="single" w:sz="4" w:space="0" w:color="auto"/>
            </w:tcBorders>
            <w:vAlign w:val="center"/>
            <w:hideMark/>
          </w:tcPr>
          <w:p w:rsidR="001765E3" w:rsidRPr="001765E3" w:rsidRDefault="001765E3" w:rsidP="001765E3">
            <w:pPr>
              <w:spacing w:after="0" w:line="228" w:lineRule="auto"/>
              <w:jc w:val="center"/>
              <w:rPr>
                <w:rFonts w:cs="Arial"/>
                <w:b/>
              </w:rPr>
            </w:pPr>
            <w:r w:rsidRPr="001765E3">
              <w:rPr>
                <w:rFonts w:cs="Arial"/>
              </w:rPr>
              <w:t>ПСТ.ОМ.69-40.010.000</w:t>
            </w:r>
          </w:p>
        </w:tc>
      </w:tr>
      <w:tr w:rsidR="001765E3" w:rsidRPr="001765E3" w:rsidTr="00885DF1">
        <w:trPr>
          <w:trHeight w:val="20"/>
        </w:trPr>
        <w:tc>
          <w:tcPr>
            <w:tcW w:w="6669" w:type="dxa"/>
            <w:tcBorders>
              <w:top w:val="single" w:sz="4" w:space="0" w:color="auto"/>
              <w:left w:val="single" w:sz="4" w:space="0" w:color="auto"/>
              <w:bottom w:val="single" w:sz="4" w:space="0" w:color="auto"/>
              <w:right w:val="single" w:sz="4" w:space="0" w:color="auto"/>
            </w:tcBorders>
            <w:vAlign w:val="center"/>
            <w:hideMark/>
          </w:tcPr>
          <w:p w:rsidR="001765E3" w:rsidRPr="001765E3" w:rsidRDefault="001765E3" w:rsidP="001765E3">
            <w:pPr>
              <w:spacing w:after="0" w:line="228" w:lineRule="auto"/>
              <w:rPr>
                <w:rFonts w:cs="Arial"/>
              </w:rPr>
            </w:pPr>
            <w:r w:rsidRPr="001765E3">
              <w:rPr>
                <w:rFonts w:cs="Arial"/>
              </w:rPr>
              <w:t>Книга 11. Оценка надежности теплоснабжения</w:t>
            </w:r>
          </w:p>
        </w:tc>
        <w:tc>
          <w:tcPr>
            <w:tcW w:w="2779" w:type="dxa"/>
            <w:tcBorders>
              <w:top w:val="single" w:sz="4" w:space="0" w:color="auto"/>
              <w:left w:val="single" w:sz="4" w:space="0" w:color="auto"/>
              <w:bottom w:val="single" w:sz="4" w:space="0" w:color="auto"/>
              <w:right w:val="single" w:sz="4" w:space="0" w:color="auto"/>
            </w:tcBorders>
            <w:vAlign w:val="center"/>
            <w:hideMark/>
          </w:tcPr>
          <w:p w:rsidR="001765E3" w:rsidRPr="001765E3" w:rsidRDefault="001765E3" w:rsidP="001765E3">
            <w:pPr>
              <w:spacing w:after="0" w:line="228" w:lineRule="auto"/>
              <w:jc w:val="center"/>
              <w:rPr>
                <w:rFonts w:cs="Arial"/>
                <w:b/>
              </w:rPr>
            </w:pPr>
            <w:r w:rsidRPr="001765E3">
              <w:rPr>
                <w:rFonts w:cs="Arial"/>
              </w:rPr>
              <w:t>ПСТ.ОМ.69-40.011.000</w:t>
            </w:r>
          </w:p>
        </w:tc>
      </w:tr>
      <w:tr w:rsidR="001765E3" w:rsidRPr="001765E3" w:rsidTr="00885DF1">
        <w:trPr>
          <w:trHeight w:val="20"/>
        </w:trPr>
        <w:tc>
          <w:tcPr>
            <w:tcW w:w="6669" w:type="dxa"/>
            <w:tcBorders>
              <w:top w:val="single" w:sz="4" w:space="0" w:color="auto"/>
              <w:left w:val="single" w:sz="4" w:space="0" w:color="auto"/>
              <w:bottom w:val="single" w:sz="4" w:space="0" w:color="auto"/>
              <w:right w:val="single" w:sz="4" w:space="0" w:color="auto"/>
            </w:tcBorders>
            <w:vAlign w:val="center"/>
            <w:hideMark/>
          </w:tcPr>
          <w:p w:rsidR="001765E3" w:rsidRPr="001765E3" w:rsidRDefault="001765E3" w:rsidP="001765E3">
            <w:pPr>
              <w:spacing w:after="0" w:line="228" w:lineRule="auto"/>
              <w:rPr>
                <w:rFonts w:cs="Arial"/>
              </w:rPr>
            </w:pPr>
            <w:r w:rsidRPr="001765E3">
              <w:rPr>
                <w:rFonts w:cs="Arial"/>
              </w:rPr>
              <w:t>Книга 12. Обоснование инвестиций в строительство, реконструкцию, техническое перевооружение и (или) модернизацию</w:t>
            </w:r>
          </w:p>
        </w:tc>
        <w:tc>
          <w:tcPr>
            <w:tcW w:w="2779" w:type="dxa"/>
            <w:tcBorders>
              <w:top w:val="single" w:sz="4" w:space="0" w:color="auto"/>
              <w:left w:val="single" w:sz="4" w:space="0" w:color="auto"/>
              <w:bottom w:val="single" w:sz="4" w:space="0" w:color="auto"/>
              <w:right w:val="single" w:sz="4" w:space="0" w:color="auto"/>
            </w:tcBorders>
            <w:vAlign w:val="center"/>
            <w:hideMark/>
          </w:tcPr>
          <w:p w:rsidR="001765E3" w:rsidRPr="001765E3" w:rsidRDefault="001765E3" w:rsidP="001765E3">
            <w:pPr>
              <w:spacing w:after="0" w:line="228" w:lineRule="auto"/>
              <w:jc w:val="center"/>
              <w:rPr>
                <w:rFonts w:cs="Arial"/>
                <w:b/>
              </w:rPr>
            </w:pPr>
            <w:r w:rsidRPr="001765E3">
              <w:rPr>
                <w:rFonts w:cs="Arial"/>
              </w:rPr>
              <w:t>ПСТ.ОМ.69-40.012.000</w:t>
            </w:r>
          </w:p>
        </w:tc>
      </w:tr>
      <w:tr w:rsidR="001765E3" w:rsidRPr="001765E3" w:rsidTr="00885DF1">
        <w:trPr>
          <w:trHeight w:val="20"/>
        </w:trPr>
        <w:tc>
          <w:tcPr>
            <w:tcW w:w="6669" w:type="dxa"/>
            <w:tcBorders>
              <w:top w:val="single" w:sz="4" w:space="0" w:color="auto"/>
              <w:left w:val="single" w:sz="4" w:space="0" w:color="auto"/>
              <w:bottom w:val="single" w:sz="4" w:space="0" w:color="auto"/>
              <w:right w:val="single" w:sz="4" w:space="0" w:color="auto"/>
            </w:tcBorders>
            <w:vAlign w:val="center"/>
            <w:hideMark/>
          </w:tcPr>
          <w:p w:rsidR="001765E3" w:rsidRPr="001765E3" w:rsidRDefault="001765E3" w:rsidP="001765E3">
            <w:pPr>
              <w:spacing w:after="0" w:line="228" w:lineRule="auto"/>
              <w:rPr>
                <w:rFonts w:cs="Arial"/>
              </w:rPr>
            </w:pPr>
            <w:r w:rsidRPr="001765E3">
              <w:rPr>
                <w:rFonts w:cs="Arial"/>
              </w:rPr>
              <w:t>Книга 13. Индикаторы развития систем теплоснабжения г. Твери</w:t>
            </w:r>
          </w:p>
        </w:tc>
        <w:tc>
          <w:tcPr>
            <w:tcW w:w="2779" w:type="dxa"/>
            <w:tcBorders>
              <w:top w:val="single" w:sz="4" w:space="0" w:color="auto"/>
              <w:left w:val="single" w:sz="4" w:space="0" w:color="auto"/>
              <w:bottom w:val="single" w:sz="4" w:space="0" w:color="auto"/>
              <w:right w:val="single" w:sz="4" w:space="0" w:color="auto"/>
            </w:tcBorders>
            <w:vAlign w:val="center"/>
            <w:hideMark/>
          </w:tcPr>
          <w:p w:rsidR="001765E3" w:rsidRPr="001765E3" w:rsidRDefault="001765E3" w:rsidP="001765E3">
            <w:pPr>
              <w:spacing w:after="0" w:line="228" w:lineRule="auto"/>
              <w:jc w:val="center"/>
              <w:rPr>
                <w:rFonts w:cs="Arial"/>
                <w:b/>
              </w:rPr>
            </w:pPr>
            <w:r w:rsidRPr="001765E3">
              <w:rPr>
                <w:rFonts w:cs="Arial"/>
              </w:rPr>
              <w:t>ПСТ.ОМ.69-40.013.000</w:t>
            </w:r>
          </w:p>
        </w:tc>
      </w:tr>
      <w:tr w:rsidR="001765E3" w:rsidRPr="001765E3" w:rsidTr="00885DF1">
        <w:trPr>
          <w:trHeight w:val="20"/>
        </w:trPr>
        <w:tc>
          <w:tcPr>
            <w:tcW w:w="6669" w:type="dxa"/>
            <w:tcBorders>
              <w:top w:val="single" w:sz="4" w:space="0" w:color="auto"/>
              <w:left w:val="single" w:sz="4" w:space="0" w:color="auto"/>
              <w:bottom w:val="single" w:sz="4" w:space="0" w:color="auto"/>
              <w:right w:val="single" w:sz="4" w:space="0" w:color="auto"/>
            </w:tcBorders>
            <w:vAlign w:val="center"/>
            <w:hideMark/>
          </w:tcPr>
          <w:p w:rsidR="001765E3" w:rsidRPr="001765E3" w:rsidRDefault="001765E3" w:rsidP="001765E3">
            <w:pPr>
              <w:spacing w:after="0" w:line="228" w:lineRule="auto"/>
              <w:rPr>
                <w:rFonts w:cs="Arial"/>
              </w:rPr>
            </w:pPr>
            <w:r w:rsidRPr="001765E3">
              <w:rPr>
                <w:rFonts w:cs="Arial"/>
              </w:rPr>
              <w:t>Книга 14. Ценовые (тарифные) последствия</w:t>
            </w:r>
          </w:p>
        </w:tc>
        <w:tc>
          <w:tcPr>
            <w:tcW w:w="2779" w:type="dxa"/>
            <w:tcBorders>
              <w:top w:val="single" w:sz="4" w:space="0" w:color="auto"/>
              <w:left w:val="single" w:sz="4" w:space="0" w:color="auto"/>
              <w:bottom w:val="single" w:sz="4" w:space="0" w:color="auto"/>
              <w:right w:val="single" w:sz="4" w:space="0" w:color="auto"/>
            </w:tcBorders>
            <w:vAlign w:val="center"/>
            <w:hideMark/>
          </w:tcPr>
          <w:p w:rsidR="001765E3" w:rsidRPr="001765E3" w:rsidRDefault="001765E3" w:rsidP="001765E3">
            <w:pPr>
              <w:spacing w:after="0" w:line="228" w:lineRule="auto"/>
              <w:jc w:val="center"/>
              <w:rPr>
                <w:rFonts w:cs="Arial"/>
                <w:b/>
              </w:rPr>
            </w:pPr>
            <w:r w:rsidRPr="001765E3">
              <w:rPr>
                <w:rFonts w:cs="Arial"/>
              </w:rPr>
              <w:t>ПСТ.ОМ.69-40.014.000</w:t>
            </w:r>
          </w:p>
        </w:tc>
      </w:tr>
      <w:tr w:rsidR="001765E3" w:rsidRPr="001765E3" w:rsidTr="00885DF1">
        <w:trPr>
          <w:trHeight w:val="20"/>
        </w:trPr>
        <w:tc>
          <w:tcPr>
            <w:tcW w:w="6669" w:type="dxa"/>
            <w:tcBorders>
              <w:top w:val="single" w:sz="4" w:space="0" w:color="auto"/>
              <w:left w:val="single" w:sz="4" w:space="0" w:color="auto"/>
              <w:bottom w:val="single" w:sz="4" w:space="0" w:color="auto"/>
              <w:right w:val="single" w:sz="4" w:space="0" w:color="auto"/>
            </w:tcBorders>
            <w:vAlign w:val="center"/>
            <w:hideMark/>
          </w:tcPr>
          <w:p w:rsidR="001765E3" w:rsidRPr="001765E3" w:rsidRDefault="001765E3" w:rsidP="001765E3">
            <w:pPr>
              <w:spacing w:after="0" w:line="228" w:lineRule="auto"/>
              <w:rPr>
                <w:rFonts w:cs="Arial"/>
              </w:rPr>
            </w:pPr>
            <w:r w:rsidRPr="001765E3">
              <w:rPr>
                <w:rFonts w:cs="Arial"/>
              </w:rPr>
              <w:t>Книга 15. Реестр единых теплоснабжающих организаций</w:t>
            </w:r>
          </w:p>
        </w:tc>
        <w:tc>
          <w:tcPr>
            <w:tcW w:w="2779" w:type="dxa"/>
            <w:tcBorders>
              <w:top w:val="single" w:sz="4" w:space="0" w:color="auto"/>
              <w:left w:val="single" w:sz="4" w:space="0" w:color="auto"/>
              <w:bottom w:val="single" w:sz="4" w:space="0" w:color="auto"/>
              <w:right w:val="single" w:sz="4" w:space="0" w:color="auto"/>
            </w:tcBorders>
            <w:vAlign w:val="center"/>
            <w:hideMark/>
          </w:tcPr>
          <w:p w:rsidR="001765E3" w:rsidRPr="001765E3" w:rsidRDefault="001765E3" w:rsidP="001765E3">
            <w:pPr>
              <w:spacing w:after="0" w:line="228" w:lineRule="auto"/>
              <w:jc w:val="center"/>
              <w:rPr>
                <w:rFonts w:cs="Arial"/>
                <w:b/>
              </w:rPr>
            </w:pPr>
            <w:r w:rsidRPr="001765E3">
              <w:rPr>
                <w:rFonts w:cs="Arial"/>
              </w:rPr>
              <w:t>ПСТ.ОМ.69-40.015.000</w:t>
            </w:r>
          </w:p>
        </w:tc>
      </w:tr>
      <w:tr w:rsidR="001765E3" w:rsidRPr="001765E3" w:rsidTr="00885DF1">
        <w:trPr>
          <w:trHeight w:val="20"/>
        </w:trPr>
        <w:tc>
          <w:tcPr>
            <w:tcW w:w="6669" w:type="dxa"/>
            <w:tcBorders>
              <w:top w:val="single" w:sz="4" w:space="0" w:color="auto"/>
              <w:left w:val="single" w:sz="4" w:space="0" w:color="auto"/>
              <w:bottom w:val="single" w:sz="4" w:space="0" w:color="auto"/>
              <w:right w:val="single" w:sz="4" w:space="0" w:color="auto"/>
            </w:tcBorders>
            <w:vAlign w:val="center"/>
            <w:hideMark/>
          </w:tcPr>
          <w:p w:rsidR="001765E3" w:rsidRPr="001765E3" w:rsidRDefault="001765E3" w:rsidP="001765E3">
            <w:pPr>
              <w:spacing w:after="0" w:line="228" w:lineRule="auto"/>
              <w:rPr>
                <w:rFonts w:cs="Arial"/>
              </w:rPr>
            </w:pPr>
            <w:r w:rsidRPr="001765E3">
              <w:rPr>
                <w:rFonts w:cs="Arial"/>
              </w:rPr>
              <w:t>Книга 16. Реестр мероприятий схемы теплоснабжения</w:t>
            </w:r>
          </w:p>
        </w:tc>
        <w:tc>
          <w:tcPr>
            <w:tcW w:w="2779" w:type="dxa"/>
            <w:tcBorders>
              <w:top w:val="single" w:sz="4" w:space="0" w:color="auto"/>
              <w:left w:val="single" w:sz="4" w:space="0" w:color="auto"/>
              <w:bottom w:val="single" w:sz="4" w:space="0" w:color="auto"/>
              <w:right w:val="single" w:sz="4" w:space="0" w:color="auto"/>
            </w:tcBorders>
            <w:vAlign w:val="center"/>
            <w:hideMark/>
          </w:tcPr>
          <w:p w:rsidR="001765E3" w:rsidRPr="001765E3" w:rsidRDefault="001765E3" w:rsidP="001765E3">
            <w:pPr>
              <w:spacing w:after="0" w:line="228" w:lineRule="auto"/>
              <w:jc w:val="center"/>
              <w:rPr>
                <w:rFonts w:cs="Arial"/>
                <w:b/>
              </w:rPr>
            </w:pPr>
            <w:r w:rsidRPr="001765E3">
              <w:rPr>
                <w:rFonts w:cs="Arial"/>
              </w:rPr>
              <w:t>ПСТ.ОМ.69-40.016.000</w:t>
            </w:r>
          </w:p>
        </w:tc>
      </w:tr>
      <w:tr w:rsidR="001765E3" w:rsidRPr="001765E3" w:rsidTr="00885DF1">
        <w:trPr>
          <w:trHeight w:val="20"/>
        </w:trPr>
        <w:tc>
          <w:tcPr>
            <w:tcW w:w="6669" w:type="dxa"/>
            <w:tcBorders>
              <w:top w:val="single" w:sz="4" w:space="0" w:color="auto"/>
              <w:left w:val="single" w:sz="4" w:space="0" w:color="auto"/>
              <w:bottom w:val="single" w:sz="4" w:space="0" w:color="auto"/>
              <w:right w:val="single" w:sz="4" w:space="0" w:color="auto"/>
            </w:tcBorders>
            <w:vAlign w:val="center"/>
            <w:hideMark/>
          </w:tcPr>
          <w:p w:rsidR="001765E3" w:rsidRPr="001765E3" w:rsidRDefault="001765E3" w:rsidP="001765E3">
            <w:pPr>
              <w:spacing w:after="0" w:line="228" w:lineRule="auto"/>
              <w:rPr>
                <w:rFonts w:cs="Arial"/>
              </w:rPr>
            </w:pPr>
            <w:r w:rsidRPr="001765E3">
              <w:rPr>
                <w:rFonts w:cs="Arial"/>
              </w:rPr>
              <w:t>Книга 17. Замечания и предложения к проекту схемы теплоснабжения</w:t>
            </w:r>
          </w:p>
        </w:tc>
        <w:tc>
          <w:tcPr>
            <w:tcW w:w="2779" w:type="dxa"/>
            <w:tcBorders>
              <w:top w:val="single" w:sz="4" w:space="0" w:color="auto"/>
              <w:left w:val="single" w:sz="4" w:space="0" w:color="auto"/>
              <w:bottom w:val="single" w:sz="4" w:space="0" w:color="auto"/>
              <w:right w:val="single" w:sz="4" w:space="0" w:color="auto"/>
            </w:tcBorders>
            <w:vAlign w:val="center"/>
            <w:hideMark/>
          </w:tcPr>
          <w:p w:rsidR="001765E3" w:rsidRPr="001765E3" w:rsidRDefault="001765E3" w:rsidP="001765E3">
            <w:pPr>
              <w:spacing w:after="0" w:line="228" w:lineRule="auto"/>
              <w:jc w:val="center"/>
              <w:rPr>
                <w:rFonts w:cs="Arial"/>
                <w:b/>
              </w:rPr>
            </w:pPr>
            <w:r w:rsidRPr="001765E3">
              <w:rPr>
                <w:rFonts w:cs="Arial"/>
              </w:rPr>
              <w:t>ПСТ.ОМ.69-40.017.000</w:t>
            </w:r>
          </w:p>
        </w:tc>
      </w:tr>
      <w:tr w:rsidR="001765E3" w:rsidRPr="001765E3" w:rsidTr="00885DF1">
        <w:trPr>
          <w:trHeight w:val="20"/>
        </w:trPr>
        <w:tc>
          <w:tcPr>
            <w:tcW w:w="6669" w:type="dxa"/>
            <w:tcBorders>
              <w:top w:val="single" w:sz="4" w:space="0" w:color="auto"/>
              <w:left w:val="single" w:sz="4" w:space="0" w:color="auto"/>
              <w:bottom w:val="single" w:sz="4" w:space="0" w:color="auto"/>
              <w:right w:val="single" w:sz="4" w:space="0" w:color="auto"/>
            </w:tcBorders>
            <w:vAlign w:val="center"/>
            <w:hideMark/>
          </w:tcPr>
          <w:p w:rsidR="001765E3" w:rsidRPr="001765E3" w:rsidRDefault="001765E3" w:rsidP="001765E3">
            <w:pPr>
              <w:spacing w:after="0" w:line="228" w:lineRule="auto"/>
              <w:rPr>
                <w:rFonts w:cs="Arial"/>
              </w:rPr>
            </w:pPr>
            <w:r w:rsidRPr="001765E3">
              <w:rPr>
                <w:rFonts w:cs="Arial"/>
              </w:rPr>
              <w:t>Книга 18. Сводный том изменений, выполненных в доработанной и (или) актуализированной схеме теплоснабжения</w:t>
            </w:r>
          </w:p>
        </w:tc>
        <w:tc>
          <w:tcPr>
            <w:tcW w:w="2779" w:type="dxa"/>
            <w:tcBorders>
              <w:top w:val="single" w:sz="4" w:space="0" w:color="auto"/>
              <w:left w:val="single" w:sz="4" w:space="0" w:color="auto"/>
              <w:bottom w:val="single" w:sz="4" w:space="0" w:color="auto"/>
              <w:right w:val="single" w:sz="4" w:space="0" w:color="auto"/>
            </w:tcBorders>
            <w:vAlign w:val="center"/>
            <w:hideMark/>
          </w:tcPr>
          <w:p w:rsidR="001765E3" w:rsidRPr="001765E3" w:rsidRDefault="001765E3" w:rsidP="001765E3">
            <w:pPr>
              <w:spacing w:after="0" w:line="228" w:lineRule="auto"/>
              <w:jc w:val="center"/>
              <w:rPr>
                <w:rFonts w:cs="Arial"/>
                <w:b/>
              </w:rPr>
            </w:pPr>
            <w:r w:rsidRPr="001765E3">
              <w:rPr>
                <w:rFonts w:cs="Arial"/>
              </w:rPr>
              <w:t>ПСТ.ОМ.69-40.018.000</w:t>
            </w:r>
          </w:p>
        </w:tc>
      </w:tr>
    </w:tbl>
    <w:p w:rsidR="003A6492" w:rsidRPr="00D6499B" w:rsidRDefault="003A6492" w:rsidP="003A6492">
      <w:pPr>
        <w:rPr>
          <w:rFonts w:cs="Arial"/>
          <w:u w:val="single"/>
        </w:rPr>
      </w:pPr>
    </w:p>
    <w:p w:rsidR="00F02539" w:rsidRPr="00D6499B" w:rsidRDefault="009B7E72" w:rsidP="009B7E72">
      <w:pPr>
        <w:jc w:val="center"/>
        <w:rPr>
          <w:rFonts w:ascii="Arial Narrow" w:hAnsi="Arial Narrow" w:cs="Arial"/>
          <w:b/>
          <w:sz w:val="28"/>
        </w:rPr>
      </w:pPr>
      <w:r w:rsidRPr="00D6499B">
        <w:rPr>
          <w:rFonts w:ascii="Arial Narrow" w:hAnsi="Arial Narrow" w:cs="Arial"/>
          <w:b/>
          <w:sz w:val="28"/>
        </w:rPr>
        <w:br w:type="page"/>
      </w:r>
      <w:r w:rsidR="00F02539" w:rsidRPr="00D6499B">
        <w:rPr>
          <w:rFonts w:ascii="Arial Narrow" w:hAnsi="Arial Narrow" w:cs="Arial"/>
          <w:b/>
          <w:sz w:val="28"/>
        </w:rPr>
        <w:lastRenderedPageBreak/>
        <w:t>СОДЕРЖАНИЕ</w:t>
      </w:r>
    </w:p>
    <w:bookmarkStart w:id="1" w:name="_Toc370241848"/>
    <w:bookmarkStart w:id="2" w:name="_Toc370241915"/>
    <w:bookmarkStart w:id="3" w:name="_Toc370306116"/>
    <w:bookmarkStart w:id="4" w:name="_Toc370386651"/>
    <w:bookmarkStart w:id="5" w:name="_Toc373339003"/>
    <w:bookmarkStart w:id="6" w:name="_Toc373408340"/>
    <w:bookmarkStart w:id="7" w:name="_Toc373412396"/>
    <w:bookmarkStart w:id="8" w:name="_Toc373421492"/>
    <w:bookmarkStart w:id="9" w:name="_Toc375153678"/>
    <w:bookmarkStart w:id="10" w:name="_Toc391556949"/>
    <w:bookmarkStart w:id="11" w:name="_Toc391557016"/>
    <w:bookmarkStart w:id="12" w:name="_Toc393288569"/>
    <w:bookmarkStart w:id="13" w:name="_Toc417400336"/>
    <w:bookmarkStart w:id="14" w:name="_Toc425161374"/>
    <w:bookmarkStart w:id="15" w:name="_Toc425161436"/>
    <w:p w:rsidR="00F57DA9" w:rsidRDefault="0063579A">
      <w:pPr>
        <w:pStyle w:val="12"/>
        <w:rPr>
          <w:rFonts w:asciiTheme="minorHAnsi" w:eastAsiaTheme="minorEastAsia" w:hAnsiTheme="minorHAnsi" w:cstheme="minorBidi"/>
          <w:caps w:val="0"/>
          <w:noProof/>
          <w:sz w:val="22"/>
          <w:lang w:eastAsia="ru-RU"/>
        </w:rPr>
      </w:pPr>
      <w:r w:rsidRPr="00D6499B">
        <w:rPr>
          <w:caps w:val="0"/>
          <w:sz w:val="16"/>
        </w:rPr>
        <w:fldChar w:fldCharType="begin"/>
      </w:r>
      <w:r w:rsidRPr="00D6499B">
        <w:rPr>
          <w:caps w:val="0"/>
          <w:sz w:val="16"/>
        </w:rPr>
        <w:instrText xml:space="preserve"> TOC \h \z \t "Заголовок 1;1;Заголовок 2;2" </w:instrText>
      </w:r>
      <w:r w:rsidRPr="00D6499B">
        <w:rPr>
          <w:caps w:val="0"/>
          <w:sz w:val="16"/>
        </w:rPr>
        <w:fldChar w:fldCharType="separate"/>
      </w:r>
      <w:hyperlink w:anchor="_Toc211380763" w:history="1">
        <w:r w:rsidR="00F57DA9" w:rsidRPr="009752A1">
          <w:rPr>
            <w:rStyle w:val="ae"/>
            <w:noProof/>
          </w:rPr>
          <w:t>ПЕРЕЧЕНЬ ТАБЛИЦ</w:t>
        </w:r>
        <w:r w:rsidR="00F57DA9">
          <w:rPr>
            <w:noProof/>
            <w:webHidden/>
          </w:rPr>
          <w:tab/>
        </w:r>
        <w:r w:rsidR="00F57DA9">
          <w:rPr>
            <w:noProof/>
            <w:webHidden/>
          </w:rPr>
          <w:fldChar w:fldCharType="begin"/>
        </w:r>
        <w:r w:rsidR="00F57DA9">
          <w:rPr>
            <w:noProof/>
            <w:webHidden/>
          </w:rPr>
          <w:instrText xml:space="preserve"> PAGEREF _Toc211380763 \h </w:instrText>
        </w:r>
        <w:r w:rsidR="00F57DA9">
          <w:rPr>
            <w:noProof/>
            <w:webHidden/>
          </w:rPr>
        </w:r>
        <w:r w:rsidR="00F57DA9">
          <w:rPr>
            <w:noProof/>
            <w:webHidden/>
          </w:rPr>
          <w:fldChar w:fldCharType="separate"/>
        </w:r>
        <w:r w:rsidR="00885DF1">
          <w:rPr>
            <w:noProof/>
            <w:webHidden/>
          </w:rPr>
          <w:t>4</w:t>
        </w:r>
        <w:r w:rsidR="00F57DA9">
          <w:rPr>
            <w:noProof/>
            <w:webHidden/>
          </w:rPr>
          <w:fldChar w:fldCharType="end"/>
        </w:r>
      </w:hyperlink>
    </w:p>
    <w:p w:rsidR="00F57DA9" w:rsidRDefault="00885DF1">
      <w:pPr>
        <w:pStyle w:val="12"/>
        <w:rPr>
          <w:rFonts w:asciiTheme="minorHAnsi" w:eastAsiaTheme="minorEastAsia" w:hAnsiTheme="minorHAnsi" w:cstheme="minorBidi"/>
          <w:caps w:val="0"/>
          <w:noProof/>
          <w:sz w:val="22"/>
          <w:lang w:eastAsia="ru-RU"/>
        </w:rPr>
      </w:pPr>
      <w:hyperlink w:anchor="_Toc211380764" w:history="1">
        <w:r w:rsidR="00F57DA9" w:rsidRPr="009752A1">
          <w:rPr>
            <w:rStyle w:val="ae"/>
            <w:noProof/>
          </w:rPr>
          <w:t>1 РАСЧЕТНАЯ ВЕЛИЧИНА НОРМАТИВНЫХ ПОТЕРЬ ТЕПЛОНОСИТЕЛЯ В ТЕПЛОВЫХ СЕТЯХ В ЗОНАХ ДЕЙСТВИЯ ИСТОЧНИКОВ ТЕПЛОВОЙ ЭНЕРГИИ</w:t>
        </w:r>
        <w:r w:rsidR="00F57DA9">
          <w:rPr>
            <w:noProof/>
            <w:webHidden/>
          </w:rPr>
          <w:tab/>
        </w:r>
        <w:r w:rsidR="00F57DA9">
          <w:rPr>
            <w:noProof/>
            <w:webHidden/>
          </w:rPr>
          <w:fldChar w:fldCharType="begin"/>
        </w:r>
        <w:r w:rsidR="00F57DA9">
          <w:rPr>
            <w:noProof/>
            <w:webHidden/>
          </w:rPr>
          <w:instrText xml:space="preserve"> PAGEREF _Toc211380764 \h </w:instrText>
        </w:r>
        <w:r w:rsidR="00F57DA9">
          <w:rPr>
            <w:noProof/>
            <w:webHidden/>
          </w:rPr>
        </w:r>
        <w:r w:rsidR="00F57DA9">
          <w:rPr>
            <w:noProof/>
            <w:webHidden/>
          </w:rPr>
          <w:fldChar w:fldCharType="separate"/>
        </w:r>
        <w:r>
          <w:rPr>
            <w:noProof/>
            <w:webHidden/>
          </w:rPr>
          <w:t>6</w:t>
        </w:r>
        <w:r w:rsidR="00F57DA9">
          <w:rPr>
            <w:noProof/>
            <w:webHidden/>
          </w:rPr>
          <w:fldChar w:fldCharType="end"/>
        </w:r>
      </w:hyperlink>
    </w:p>
    <w:p w:rsidR="00F57DA9" w:rsidRDefault="00885DF1">
      <w:pPr>
        <w:pStyle w:val="12"/>
        <w:rPr>
          <w:rFonts w:asciiTheme="minorHAnsi" w:eastAsiaTheme="minorEastAsia" w:hAnsiTheme="minorHAnsi" w:cstheme="minorBidi"/>
          <w:caps w:val="0"/>
          <w:noProof/>
          <w:sz w:val="22"/>
          <w:lang w:eastAsia="ru-RU"/>
        </w:rPr>
      </w:pPr>
      <w:hyperlink w:anchor="_Toc211380765" w:history="1">
        <w:r w:rsidR="00F57DA9" w:rsidRPr="009752A1">
          <w:rPr>
            <w:rStyle w:val="ae"/>
            <w:noProof/>
          </w:rPr>
          <w:t>2 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r w:rsidR="00F57DA9">
          <w:rPr>
            <w:noProof/>
            <w:webHidden/>
          </w:rPr>
          <w:tab/>
        </w:r>
        <w:r w:rsidR="00F57DA9">
          <w:rPr>
            <w:noProof/>
            <w:webHidden/>
          </w:rPr>
          <w:fldChar w:fldCharType="begin"/>
        </w:r>
        <w:r w:rsidR="00F57DA9">
          <w:rPr>
            <w:noProof/>
            <w:webHidden/>
          </w:rPr>
          <w:instrText xml:space="preserve"> PAGEREF _Toc211380765 \h </w:instrText>
        </w:r>
        <w:r w:rsidR="00F57DA9">
          <w:rPr>
            <w:noProof/>
            <w:webHidden/>
          </w:rPr>
        </w:r>
        <w:r w:rsidR="00F57DA9">
          <w:rPr>
            <w:noProof/>
            <w:webHidden/>
          </w:rPr>
          <w:fldChar w:fldCharType="separate"/>
        </w:r>
        <w:r>
          <w:rPr>
            <w:noProof/>
            <w:webHidden/>
          </w:rPr>
          <w:t>8</w:t>
        </w:r>
        <w:r w:rsidR="00F57DA9">
          <w:rPr>
            <w:noProof/>
            <w:webHidden/>
          </w:rPr>
          <w:fldChar w:fldCharType="end"/>
        </w:r>
      </w:hyperlink>
    </w:p>
    <w:p w:rsidR="00F57DA9" w:rsidRDefault="00885DF1">
      <w:pPr>
        <w:pStyle w:val="12"/>
        <w:rPr>
          <w:rFonts w:asciiTheme="minorHAnsi" w:eastAsiaTheme="minorEastAsia" w:hAnsiTheme="minorHAnsi" w:cstheme="minorBidi"/>
          <w:caps w:val="0"/>
          <w:noProof/>
          <w:sz w:val="22"/>
          <w:lang w:eastAsia="ru-RU"/>
        </w:rPr>
      </w:pPr>
      <w:hyperlink w:anchor="_Toc211380766" w:history="1">
        <w:r w:rsidR="00F57DA9" w:rsidRPr="009752A1">
          <w:rPr>
            <w:rStyle w:val="ae"/>
            <w:noProof/>
          </w:rPr>
          <w:t>3 СВЕДЕНИЯ О НАЛИЧИИ БАКОВ-АККУМУЛЯТОРОВ</w:t>
        </w:r>
        <w:r w:rsidR="00F57DA9">
          <w:rPr>
            <w:noProof/>
            <w:webHidden/>
          </w:rPr>
          <w:tab/>
        </w:r>
        <w:r w:rsidR="00F57DA9">
          <w:rPr>
            <w:noProof/>
            <w:webHidden/>
          </w:rPr>
          <w:fldChar w:fldCharType="begin"/>
        </w:r>
        <w:r w:rsidR="00F57DA9">
          <w:rPr>
            <w:noProof/>
            <w:webHidden/>
          </w:rPr>
          <w:instrText xml:space="preserve"> PAGEREF _Toc211380766 \h </w:instrText>
        </w:r>
        <w:r w:rsidR="00F57DA9">
          <w:rPr>
            <w:noProof/>
            <w:webHidden/>
          </w:rPr>
        </w:r>
        <w:r w:rsidR="00F57DA9">
          <w:rPr>
            <w:noProof/>
            <w:webHidden/>
          </w:rPr>
          <w:fldChar w:fldCharType="separate"/>
        </w:r>
        <w:r>
          <w:rPr>
            <w:noProof/>
            <w:webHidden/>
          </w:rPr>
          <w:t>9</w:t>
        </w:r>
        <w:r w:rsidR="00F57DA9">
          <w:rPr>
            <w:noProof/>
            <w:webHidden/>
          </w:rPr>
          <w:fldChar w:fldCharType="end"/>
        </w:r>
      </w:hyperlink>
    </w:p>
    <w:p w:rsidR="00F57DA9" w:rsidRDefault="00885DF1">
      <w:pPr>
        <w:pStyle w:val="12"/>
        <w:rPr>
          <w:rFonts w:asciiTheme="minorHAnsi" w:eastAsiaTheme="minorEastAsia" w:hAnsiTheme="minorHAnsi" w:cstheme="minorBidi"/>
          <w:caps w:val="0"/>
          <w:noProof/>
          <w:sz w:val="22"/>
          <w:lang w:eastAsia="ru-RU"/>
        </w:rPr>
      </w:pPr>
      <w:hyperlink w:anchor="_Toc211380767" w:history="1">
        <w:r w:rsidR="00F57DA9" w:rsidRPr="009752A1">
          <w:rPr>
            <w:rStyle w:val="ae"/>
            <w:noProof/>
          </w:rPr>
          <w:t>4 НОРМАТИВНЫЙ И ФАКТИЧЕСКИЙ (ДЛЯ ЭКСПЛУАТАЦИОННОГО И АВАРИЙНОГО РЕЖИМОВ) ЧАСОВОЙ РАСХОД ПОДПИТОЧНОЙ ВОДЫ В ЗОНЕ ДЕЙСТВИЯ ИСТОЧНИКОВ ТЕПЛОВОЙ ЭНЕРГИИ</w:t>
        </w:r>
        <w:r w:rsidR="00F57DA9">
          <w:rPr>
            <w:noProof/>
            <w:webHidden/>
          </w:rPr>
          <w:tab/>
        </w:r>
        <w:r w:rsidR="00F57DA9">
          <w:rPr>
            <w:noProof/>
            <w:webHidden/>
          </w:rPr>
          <w:fldChar w:fldCharType="begin"/>
        </w:r>
        <w:r w:rsidR="00F57DA9">
          <w:rPr>
            <w:noProof/>
            <w:webHidden/>
          </w:rPr>
          <w:instrText xml:space="preserve"> PAGEREF _Toc211380767 \h </w:instrText>
        </w:r>
        <w:r w:rsidR="00F57DA9">
          <w:rPr>
            <w:noProof/>
            <w:webHidden/>
          </w:rPr>
        </w:r>
        <w:r w:rsidR="00F57DA9">
          <w:rPr>
            <w:noProof/>
            <w:webHidden/>
          </w:rPr>
          <w:fldChar w:fldCharType="separate"/>
        </w:r>
        <w:r>
          <w:rPr>
            <w:noProof/>
            <w:webHidden/>
          </w:rPr>
          <w:t>10</w:t>
        </w:r>
        <w:r w:rsidR="00F57DA9">
          <w:rPr>
            <w:noProof/>
            <w:webHidden/>
          </w:rPr>
          <w:fldChar w:fldCharType="end"/>
        </w:r>
      </w:hyperlink>
    </w:p>
    <w:p w:rsidR="00F57DA9" w:rsidRDefault="00885DF1">
      <w:pPr>
        <w:pStyle w:val="12"/>
        <w:rPr>
          <w:rFonts w:asciiTheme="minorHAnsi" w:eastAsiaTheme="minorEastAsia" w:hAnsiTheme="minorHAnsi" w:cstheme="minorBidi"/>
          <w:caps w:val="0"/>
          <w:noProof/>
          <w:sz w:val="22"/>
          <w:lang w:eastAsia="ru-RU"/>
        </w:rPr>
      </w:pPr>
      <w:hyperlink w:anchor="_Toc211380768" w:history="1">
        <w:r w:rsidR="00F57DA9" w:rsidRPr="009752A1">
          <w:rPr>
            <w:rStyle w:val="ae"/>
            <w:noProof/>
          </w:rPr>
          <w:t>5 СУЩЕСТВУЮЩИЙ И ПЕРСПЕКТИВН</w:t>
        </w:r>
        <w:bookmarkStart w:id="16" w:name="_GoBack"/>
        <w:bookmarkEnd w:id="16"/>
        <w:r w:rsidR="00F57DA9" w:rsidRPr="009752A1">
          <w:rPr>
            <w:rStyle w:val="ae"/>
            <w:noProof/>
          </w:rPr>
          <w:t>ЫЙ БАЛАНС ПРОИЗВОДИТЕЛЬНОСТИ ВОДОПОДГОТОВИТЕЛЬНЫХ УСТАНОВОК И ПОТЕРЬ ТЕПЛОНОСИТЕЛЯ С УЧЕТОМ РАЗВИТИЯ СИСТЕМЫ</w:t>
        </w:r>
        <w:r w:rsidR="00F57DA9">
          <w:rPr>
            <w:noProof/>
            <w:webHidden/>
          </w:rPr>
          <w:tab/>
        </w:r>
        <w:r w:rsidR="00F57DA9">
          <w:rPr>
            <w:noProof/>
            <w:webHidden/>
          </w:rPr>
          <w:fldChar w:fldCharType="begin"/>
        </w:r>
        <w:r w:rsidR="00F57DA9">
          <w:rPr>
            <w:noProof/>
            <w:webHidden/>
          </w:rPr>
          <w:instrText xml:space="preserve"> PAGEREF _Toc211380768 \h </w:instrText>
        </w:r>
        <w:r w:rsidR="00F57DA9">
          <w:rPr>
            <w:noProof/>
            <w:webHidden/>
          </w:rPr>
        </w:r>
        <w:r w:rsidR="00F57DA9">
          <w:rPr>
            <w:noProof/>
            <w:webHidden/>
          </w:rPr>
          <w:fldChar w:fldCharType="separate"/>
        </w:r>
        <w:r>
          <w:rPr>
            <w:noProof/>
            <w:webHidden/>
          </w:rPr>
          <w:t>11</w:t>
        </w:r>
        <w:r w:rsidR="00F57DA9">
          <w:rPr>
            <w:noProof/>
            <w:webHidden/>
          </w:rPr>
          <w:fldChar w:fldCharType="end"/>
        </w:r>
      </w:hyperlink>
    </w:p>
    <w:p w:rsidR="00F57DA9" w:rsidRDefault="00885DF1">
      <w:pPr>
        <w:pStyle w:val="12"/>
        <w:rPr>
          <w:rFonts w:asciiTheme="minorHAnsi" w:eastAsiaTheme="minorEastAsia" w:hAnsiTheme="minorHAnsi" w:cstheme="minorBidi"/>
          <w:caps w:val="0"/>
          <w:noProof/>
          <w:sz w:val="22"/>
          <w:lang w:eastAsia="ru-RU"/>
        </w:rPr>
      </w:pPr>
      <w:hyperlink w:anchor="_Toc211380769" w:history="1">
        <w:r w:rsidR="00F57DA9" w:rsidRPr="009752A1">
          <w:rPr>
            <w:rStyle w:val="ae"/>
            <w:noProof/>
          </w:rPr>
          <w:t>6 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 ЗА ПЕРИОД, ПРЕДШЕСТВУЮЩИЙ АКТУАЛИЗАЦИИ СХЕМЫ ТЕПЛОСНАБЖЕНИЯ</w:t>
        </w:r>
        <w:r w:rsidR="00F57DA9">
          <w:rPr>
            <w:noProof/>
            <w:webHidden/>
          </w:rPr>
          <w:tab/>
        </w:r>
        <w:r w:rsidR="00F57DA9">
          <w:rPr>
            <w:noProof/>
            <w:webHidden/>
          </w:rPr>
          <w:fldChar w:fldCharType="begin"/>
        </w:r>
        <w:r w:rsidR="00F57DA9">
          <w:rPr>
            <w:noProof/>
            <w:webHidden/>
          </w:rPr>
          <w:instrText xml:space="preserve"> PAGEREF _Toc211380769 \h </w:instrText>
        </w:r>
        <w:r w:rsidR="00F57DA9">
          <w:rPr>
            <w:noProof/>
            <w:webHidden/>
          </w:rPr>
        </w:r>
        <w:r w:rsidR="00F57DA9">
          <w:rPr>
            <w:noProof/>
            <w:webHidden/>
          </w:rPr>
          <w:fldChar w:fldCharType="separate"/>
        </w:r>
        <w:r>
          <w:rPr>
            <w:noProof/>
            <w:webHidden/>
          </w:rPr>
          <w:t>24</w:t>
        </w:r>
        <w:r w:rsidR="00F57DA9">
          <w:rPr>
            <w:noProof/>
            <w:webHidden/>
          </w:rPr>
          <w:fldChar w:fldCharType="end"/>
        </w:r>
      </w:hyperlink>
    </w:p>
    <w:p w:rsidR="00F57DA9" w:rsidRDefault="00885DF1">
      <w:pPr>
        <w:pStyle w:val="12"/>
        <w:rPr>
          <w:rFonts w:asciiTheme="minorHAnsi" w:eastAsiaTheme="minorEastAsia" w:hAnsiTheme="minorHAnsi" w:cstheme="minorBidi"/>
          <w:caps w:val="0"/>
          <w:noProof/>
          <w:sz w:val="22"/>
          <w:lang w:eastAsia="ru-RU"/>
        </w:rPr>
      </w:pPr>
      <w:hyperlink w:anchor="_Toc211380770" w:history="1">
        <w:r w:rsidR="00F57DA9" w:rsidRPr="009752A1">
          <w:rPr>
            <w:rStyle w:val="ae"/>
            <w:noProof/>
          </w:rPr>
          <w:t>7 СРАВНИТЕЛЬНЫЙ АНАЛИЗ РАСЧЕТНЫХ И ФАКТИЧЕСКИХ ПОТЕРЬ ТЕПЛОНОСИТЕЛЯ ДЛЯ ВСЕХ ЗОН ДЕЙСТВИЯ ИСТОЧНИКОВ ТЕПЛОВОЙ ЭНЕРГИИ ЗА ПЕРИОД, ПРЕДШЕСТВУЮЩИЙ АКТУАЛИЗАЦИИ СХЕМЫ ТЕПЛОСНАБЖЕНИЯ</w:t>
        </w:r>
        <w:r w:rsidR="00F57DA9">
          <w:rPr>
            <w:noProof/>
            <w:webHidden/>
          </w:rPr>
          <w:tab/>
        </w:r>
        <w:r w:rsidR="00F57DA9">
          <w:rPr>
            <w:noProof/>
            <w:webHidden/>
          </w:rPr>
          <w:fldChar w:fldCharType="begin"/>
        </w:r>
        <w:r w:rsidR="00F57DA9">
          <w:rPr>
            <w:noProof/>
            <w:webHidden/>
          </w:rPr>
          <w:instrText xml:space="preserve"> PAGEREF _Toc211380770 \h </w:instrText>
        </w:r>
        <w:r w:rsidR="00F57DA9">
          <w:rPr>
            <w:noProof/>
            <w:webHidden/>
          </w:rPr>
        </w:r>
        <w:r w:rsidR="00F57DA9">
          <w:rPr>
            <w:noProof/>
            <w:webHidden/>
          </w:rPr>
          <w:fldChar w:fldCharType="separate"/>
        </w:r>
        <w:r>
          <w:rPr>
            <w:noProof/>
            <w:webHidden/>
          </w:rPr>
          <w:t>25</w:t>
        </w:r>
        <w:r w:rsidR="00F57DA9">
          <w:rPr>
            <w:noProof/>
            <w:webHidden/>
          </w:rPr>
          <w:fldChar w:fldCharType="end"/>
        </w:r>
      </w:hyperlink>
    </w:p>
    <w:p w:rsidR="00F57DA9" w:rsidRDefault="00885DF1">
      <w:pPr>
        <w:pStyle w:val="12"/>
        <w:rPr>
          <w:rFonts w:asciiTheme="minorHAnsi" w:eastAsiaTheme="minorEastAsia" w:hAnsiTheme="minorHAnsi" w:cstheme="minorBidi"/>
          <w:caps w:val="0"/>
          <w:noProof/>
          <w:sz w:val="22"/>
          <w:lang w:eastAsia="ru-RU"/>
        </w:rPr>
      </w:pPr>
      <w:hyperlink w:anchor="_Toc211380771" w:history="1">
        <w:r w:rsidR="00F57DA9" w:rsidRPr="009752A1">
          <w:rPr>
            <w:rStyle w:val="ae"/>
            <w:noProof/>
          </w:rPr>
          <w:t>8 СУЩЕСТВУЮЩИЙ И ПЕРСПЕКТИВНЫЙ РАСХОД ВОДЫ НА КОМПЕНСАЦИЮ ПОТЕРЬ И ЗАТРАТ ТЕПЛОНОСИТЕЛЯ ПРИ ПЕРЕДАЧЕ ТЕПЛОВОЙ ЭНЕРГИИ В ЗОНЕ ДЕЯТЕЛЬНОСТИ ЕДИНЫХ ТЕПЛОСНАБЖАЮЩИХ ОРГАНИЗАЦИИ</w:t>
        </w:r>
        <w:r w:rsidR="00F57DA9">
          <w:rPr>
            <w:noProof/>
            <w:webHidden/>
          </w:rPr>
          <w:tab/>
        </w:r>
        <w:r w:rsidR="00F57DA9">
          <w:rPr>
            <w:noProof/>
            <w:webHidden/>
          </w:rPr>
          <w:fldChar w:fldCharType="begin"/>
        </w:r>
        <w:r w:rsidR="00F57DA9">
          <w:rPr>
            <w:noProof/>
            <w:webHidden/>
          </w:rPr>
          <w:instrText xml:space="preserve"> PAGEREF _Toc211380771 \h </w:instrText>
        </w:r>
        <w:r w:rsidR="00F57DA9">
          <w:rPr>
            <w:noProof/>
            <w:webHidden/>
          </w:rPr>
        </w:r>
        <w:r w:rsidR="00F57DA9">
          <w:rPr>
            <w:noProof/>
            <w:webHidden/>
          </w:rPr>
          <w:fldChar w:fldCharType="separate"/>
        </w:r>
        <w:r>
          <w:rPr>
            <w:noProof/>
            <w:webHidden/>
          </w:rPr>
          <w:t>27</w:t>
        </w:r>
        <w:r w:rsidR="00F57DA9">
          <w:rPr>
            <w:noProof/>
            <w:webHidden/>
          </w:rPr>
          <w:fldChar w:fldCharType="end"/>
        </w:r>
      </w:hyperlink>
    </w:p>
    <w:p w:rsidR="00BB0B48" w:rsidRPr="00D6499B" w:rsidRDefault="0063579A" w:rsidP="004D7B35">
      <w:pPr>
        <w:spacing w:after="120"/>
        <w:jc w:val="both"/>
        <w:rPr>
          <w:rFonts w:cs="Arial"/>
          <w:caps/>
          <w:szCs w:val="24"/>
        </w:rPr>
      </w:pPr>
      <w:r w:rsidRPr="00D6499B">
        <w:rPr>
          <w:rFonts w:ascii="Arial Narrow" w:hAnsi="Arial Narrow"/>
          <w:caps/>
          <w:sz w:val="16"/>
        </w:rPr>
        <w:fldChar w:fldCharType="end"/>
      </w:r>
    </w:p>
    <w:p w:rsidR="0063579A" w:rsidRPr="00D6499B" w:rsidRDefault="0063579A" w:rsidP="00E67576">
      <w:pPr>
        <w:pStyle w:val="1"/>
        <w:numPr>
          <w:ilvl w:val="0"/>
          <w:numId w:val="0"/>
        </w:numPr>
        <w:jc w:val="center"/>
        <w:rPr>
          <w:color w:val="auto"/>
        </w:rPr>
      </w:pPr>
      <w:bookmarkStart w:id="17" w:name="_Toc211380763"/>
      <w:r w:rsidRPr="00D6499B">
        <w:rPr>
          <w:color w:val="auto"/>
        </w:rPr>
        <w:t>ПЕРЕЧЕНЬ ТАБЛИЦ</w:t>
      </w:r>
      <w:bookmarkEnd w:id="17"/>
    </w:p>
    <w:p w:rsidR="00F57DA9" w:rsidRDefault="00290910">
      <w:pPr>
        <w:pStyle w:val="affff2"/>
        <w:tabs>
          <w:tab w:val="right" w:leader="dot" w:pos="9344"/>
        </w:tabs>
        <w:rPr>
          <w:rFonts w:asciiTheme="minorHAnsi" w:eastAsiaTheme="minorEastAsia" w:hAnsiTheme="minorHAnsi" w:cstheme="minorBidi"/>
          <w:noProof/>
          <w:sz w:val="22"/>
          <w:lang w:eastAsia="ru-RU"/>
        </w:rPr>
      </w:pPr>
      <w:r w:rsidRPr="00D6499B">
        <w:rPr>
          <w:rFonts w:cs="Arial"/>
          <w:caps/>
          <w:szCs w:val="24"/>
        </w:rPr>
        <w:fldChar w:fldCharType="begin"/>
      </w:r>
      <w:r w:rsidRPr="00D6499B">
        <w:rPr>
          <w:rFonts w:cs="Arial"/>
          <w:caps/>
          <w:szCs w:val="24"/>
        </w:rPr>
        <w:instrText xml:space="preserve"> TOC \h \z \c "Таблица" </w:instrText>
      </w:r>
      <w:r w:rsidRPr="00D6499B">
        <w:rPr>
          <w:rFonts w:cs="Arial"/>
          <w:caps/>
          <w:szCs w:val="24"/>
        </w:rPr>
        <w:fldChar w:fldCharType="separate"/>
      </w:r>
      <w:hyperlink w:anchor="_Toc211380754" w:history="1">
        <w:r w:rsidR="00F57DA9" w:rsidRPr="00022264">
          <w:rPr>
            <w:rStyle w:val="ae"/>
            <w:noProof/>
          </w:rPr>
          <w:t>Таблица 3.1 – Сведения о наличии баков-аккумуляторов</w:t>
        </w:r>
        <w:r w:rsidR="00F57DA9">
          <w:rPr>
            <w:noProof/>
            <w:webHidden/>
          </w:rPr>
          <w:tab/>
        </w:r>
        <w:r w:rsidR="00F57DA9">
          <w:rPr>
            <w:noProof/>
            <w:webHidden/>
          </w:rPr>
          <w:fldChar w:fldCharType="begin"/>
        </w:r>
        <w:r w:rsidR="00F57DA9">
          <w:rPr>
            <w:noProof/>
            <w:webHidden/>
          </w:rPr>
          <w:instrText xml:space="preserve"> PAGEREF _Toc211380754 \h </w:instrText>
        </w:r>
        <w:r w:rsidR="00F57DA9">
          <w:rPr>
            <w:noProof/>
            <w:webHidden/>
          </w:rPr>
        </w:r>
        <w:r w:rsidR="00F57DA9">
          <w:rPr>
            <w:noProof/>
            <w:webHidden/>
          </w:rPr>
          <w:fldChar w:fldCharType="separate"/>
        </w:r>
        <w:r w:rsidR="00885DF1">
          <w:rPr>
            <w:noProof/>
            <w:webHidden/>
          </w:rPr>
          <w:t>9</w:t>
        </w:r>
        <w:r w:rsidR="00F57DA9">
          <w:rPr>
            <w:noProof/>
            <w:webHidden/>
          </w:rPr>
          <w:fldChar w:fldCharType="end"/>
        </w:r>
      </w:hyperlink>
    </w:p>
    <w:p w:rsidR="00F57DA9" w:rsidRDefault="00885DF1">
      <w:pPr>
        <w:pStyle w:val="affff2"/>
        <w:tabs>
          <w:tab w:val="right" w:leader="dot" w:pos="9344"/>
        </w:tabs>
        <w:rPr>
          <w:rFonts w:asciiTheme="minorHAnsi" w:eastAsiaTheme="minorEastAsia" w:hAnsiTheme="minorHAnsi" w:cstheme="minorBidi"/>
          <w:noProof/>
          <w:sz w:val="22"/>
          <w:lang w:eastAsia="ru-RU"/>
        </w:rPr>
      </w:pPr>
      <w:hyperlink w:anchor="_Toc211380755" w:history="1">
        <w:r w:rsidR="00F57DA9" w:rsidRPr="00022264">
          <w:rPr>
            <w:rStyle w:val="ae"/>
            <w:noProof/>
          </w:rPr>
          <w:t>Таблица 5.1 – Существующий и перспективный баланс производительности водоподготовительных установок и затрат теплоносителя для эксплуатационного и аварийного режимов с учетом развития для централизованной системы теплоснабжения</w:t>
        </w:r>
        <w:r w:rsidR="00F57DA9">
          <w:rPr>
            <w:noProof/>
            <w:webHidden/>
          </w:rPr>
          <w:tab/>
        </w:r>
        <w:r w:rsidR="00F57DA9">
          <w:rPr>
            <w:noProof/>
            <w:webHidden/>
          </w:rPr>
          <w:fldChar w:fldCharType="begin"/>
        </w:r>
        <w:r w:rsidR="00F57DA9">
          <w:rPr>
            <w:noProof/>
            <w:webHidden/>
          </w:rPr>
          <w:instrText xml:space="preserve"> PAGEREF _Toc211380755 \h </w:instrText>
        </w:r>
        <w:r w:rsidR="00F57DA9">
          <w:rPr>
            <w:noProof/>
            <w:webHidden/>
          </w:rPr>
        </w:r>
        <w:r w:rsidR="00F57DA9">
          <w:rPr>
            <w:noProof/>
            <w:webHidden/>
          </w:rPr>
          <w:fldChar w:fldCharType="separate"/>
        </w:r>
        <w:r>
          <w:rPr>
            <w:noProof/>
            <w:webHidden/>
          </w:rPr>
          <w:t>12</w:t>
        </w:r>
        <w:r w:rsidR="00F57DA9">
          <w:rPr>
            <w:noProof/>
            <w:webHidden/>
          </w:rPr>
          <w:fldChar w:fldCharType="end"/>
        </w:r>
      </w:hyperlink>
    </w:p>
    <w:p w:rsidR="00F57DA9" w:rsidRDefault="00885DF1">
      <w:pPr>
        <w:pStyle w:val="affff2"/>
        <w:tabs>
          <w:tab w:val="right" w:leader="dot" w:pos="9344"/>
        </w:tabs>
        <w:rPr>
          <w:rFonts w:asciiTheme="minorHAnsi" w:eastAsiaTheme="minorEastAsia" w:hAnsiTheme="minorHAnsi" w:cstheme="minorBidi"/>
          <w:noProof/>
          <w:sz w:val="22"/>
          <w:lang w:eastAsia="ru-RU"/>
        </w:rPr>
      </w:pPr>
      <w:hyperlink w:anchor="_Toc211380756" w:history="1">
        <w:r w:rsidR="00F57DA9" w:rsidRPr="00022264">
          <w:rPr>
            <w:rStyle w:val="ae"/>
            <w:noProof/>
          </w:rPr>
          <w:t>Таблица 5.2 – Существующий и перспективный баланс производительности водоподготовительных установок и затрат теплоносителя для эксплуатационного и аварийного режимов с учетом развития для зон действия котельных в зонах деятельности ЕТО ООО «Тверская генерация»</w:t>
        </w:r>
        <w:r w:rsidR="00F57DA9">
          <w:rPr>
            <w:noProof/>
            <w:webHidden/>
          </w:rPr>
          <w:tab/>
        </w:r>
        <w:r w:rsidR="00F57DA9">
          <w:rPr>
            <w:noProof/>
            <w:webHidden/>
          </w:rPr>
          <w:fldChar w:fldCharType="begin"/>
        </w:r>
        <w:r w:rsidR="00F57DA9">
          <w:rPr>
            <w:noProof/>
            <w:webHidden/>
          </w:rPr>
          <w:instrText xml:space="preserve"> PAGEREF _Toc211380756 \h </w:instrText>
        </w:r>
        <w:r w:rsidR="00F57DA9">
          <w:rPr>
            <w:noProof/>
            <w:webHidden/>
          </w:rPr>
        </w:r>
        <w:r w:rsidR="00F57DA9">
          <w:rPr>
            <w:noProof/>
            <w:webHidden/>
          </w:rPr>
          <w:fldChar w:fldCharType="separate"/>
        </w:r>
        <w:r>
          <w:rPr>
            <w:noProof/>
            <w:webHidden/>
          </w:rPr>
          <w:t>12</w:t>
        </w:r>
        <w:r w:rsidR="00F57DA9">
          <w:rPr>
            <w:noProof/>
            <w:webHidden/>
          </w:rPr>
          <w:fldChar w:fldCharType="end"/>
        </w:r>
      </w:hyperlink>
    </w:p>
    <w:p w:rsidR="00F57DA9" w:rsidRDefault="00885DF1">
      <w:pPr>
        <w:pStyle w:val="affff2"/>
        <w:tabs>
          <w:tab w:val="right" w:leader="dot" w:pos="9344"/>
        </w:tabs>
        <w:rPr>
          <w:rFonts w:asciiTheme="minorHAnsi" w:eastAsiaTheme="minorEastAsia" w:hAnsiTheme="minorHAnsi" w:cstheme="minorBidi"/>
          <w:noProof/>
          <w:sz w:val="22"/>
          <w:lang w:eastAsia="ru-RU"/>
        </w:rPr>
      </w:pPr>
      <w:hyperlink w:anchor="_Toc211380757" w:history="1">
        <w:r w:rsidR="00F57DA9" w:rsidRPr="00022264">
          <w:rPr>
            <w:rStyle w:val="ae"/>
            <w:noProof/>
          </w:rPr>
          <w:t>Таблица 5.3 – Существующий и перспективный баланс производительности водоподготовительных установок и затрат теплоносителя для эксплуатационного и аварийного режимов с учетом развития для зон действия котельных в зонах деятельности прочих ЕТО</w:t>
        </w:r>
        <w:r w:rsidR="00F57DA9">
          <w:rPr>
            <w:noProof/>
            <w:webHidden/>
          </w:rPr>
          <w:tab/>
        </w:r>
        <w:r w:rsidR="00F57DA9">
          <w:rPr>
            <w:noProof/>
            <w:webHidden/>
          </w:rPr>
          <w:fldChar w:fldCharType="begin"/>
        </w:r>
        <w:r w:rsidR="00F57DA9">
          <w:rPr>
            <w:noProof/>
            <w:webHidden/>
          </w:rPr>
          <w:instrText xml:space="preserve"> PAGEREF _Toc211380757 \h </w:instrText>
        </w:r>
        <w:r w:rsidR="00F57DA9">
          <w:rPr>
            <w:noProof/>
            <w:webHidden/>
          </w:rPr>
        </w:r>
        <w:r w:rsidR="00F57DA9">
          <w:rPr>
            <w:noProof/>
            <w:webHidden/>
          </w:rPr>
          <w:fldChar w:fldCharType="separate"/>
        </w:r>
        <w:r>
          <w:rPr>
            <w:noProof/>
            <w:webHidden/>
          </w:rPr>
          <w:t>18</w:t>
        </w:r>
        <w:r w:rsidR="00F57DA9">
          <w:rPr>
            <w:noProof/>
            <w:webHidden/>
          </w:rPr>
          <w:fldChar w:fldCharType="end"/>
        </w:r>
      </w:hyperlink>
    </w:p>
    <w:p w:rsidR="00F57DA9" w:rsidRDefault="00885DF1">
      <w:pPr>
        <w:pStyle w:val="affff2"/>
        <w:tabs>
          <w:tab w:val="right" w:leader="dot" w:pos="9344"/>
        </w:tabs>
        <w:rPr>
          <w:rFonts w:asciiTheme="minorHAnsi" w:eastAsiaTheme="minorEastAsia" w:hAnsiTheme="minorHAnsi" w:cstheme="minorBidi"/>
          <w:noProof/>
          <w:sz w:val="22"/>
          <w:lang w:eastAsia="ru-RU"/>
        </w:rPr>
      </w:pPr>
      <w:hyperlink w:anchor="_Toc211380758" w:history="1">
        <w:r w:rsidR="00F57DA9" w:rsidRPr="00022264">
          <w:rPr>
            <w:rStyle w:val="ae"/>
            <w:noProof/>
          </w:rPr>
          <w:t>Таблица 5.4 – Перспективный баланс производительности водоподготовительных установок и затрат теплоносителя для эксплуатационного и аварийного режимов с учетом развития для зон действия проектируемых котельных</w:t>
        </w:r>
        <w:r w:rsidR="00F57DA9">
          <w:rPr>
            <w:noProof/>
            <w:webHidden/>
          </w:rPr>
          <w:tab/>
        </w:r>
        <w:r w:rsidR="00F57DA9">
          <w:rPr>
            <w:noProof/>
            <w:webHidden/>
          </w:rPr>
          <w:fldChar w:fldCharType="begin"/>
        </w:r>
        <w:r w:rsidR="00F57DA9">
          <w:rPr>
            <w:noProof/>
            <w:webHidden/>
          </w:rPr>
          <w:instrText xml:space="preserve"> PAGEREF _Toc211380758 \h </w:instrText>
        </w:r>
        <w:r w:rsidR="00F57DA9">
          <w:rPr>
            <w:noProof/>
            <w:webHidden/>
          </w:rPr>
        </w:r>
        <w:r w:rsidR="00F57DA9">
          <w:rPr>
            <w:noProof/>
            <w:webHidden/>
          </w:rPr>
          <w:fldChar w:fldCharType="separate"/>
        </w:r>
        <w:r>
          <w:rPr>
            <w:noProof/>
            <w:webHidden/>
          </w:rPr>
          <w:t>23</w:t>
        </w:r>
        <w:r w:rsidR="00F57DA9">
          <w:rPr>
            <w:noProof/>
            <w:webHidden/>
          </w:rPr>
          <w:fldChar w:fldCharType="end"/>
        </w:r>
      </w:hyperlink>
    </w:p>
    <w:p w:rsidR="00F57DA9" w:rsidRDefault="00885DF1">
      <w:pPr>
        <w:pStyle w:val="affff2"/>
        <w:tabs>
          <w:tab w:val="right" w:leader="dot" w:pos="9344"/>
        </w:tabs>
        <w:rPr>
          <w:rFonts w:asciiTheme="minorHAnsi" w:eastAsiaTheme="minorEastAsia" w:hAnsiTheme="minorHAnsi" w:cstheme="minorBidi"/>
          <w:noProof/>
          <w:sz w:val="22"/>
          <w:lang w:eastAsia="ru-RU"/>
        </w:rPr>
      </w:pPr>
      <w:hyperlink w:anchor="_Toc211380759" w:history="1">
        <w:r w:rsidR="00F57DA9" w:rsidRPr="00022264">
          <w:rPr>
            <w:rStyle w:val="ae"/>
            <w:noProof/>
          </w:rPr>
          <w:t>Таблица 7.1 – Сравнительный анализ расчетных и фактических потерь теплоносителя для зон действия источников тепловой энергии в зонах деятельности ЕТО ООО «Тверская генерация» за 2024 год</w:t>
        </w:r>
        <w:r w:rsidR="00F57DA9">
          <w:rPr>
            <w:noProof/>
            <w:webHidden/>
          </w:rPr>
          <w:tab/>
        </w:r>
        <w:r w:rsidR="00F57DA9">
          <w:rPr>
            <w:noProof/>
            <w:webHidden/>
          </w:rPr>
          <w:fldChar w:fldCharType="begin"/>
        </w:r>
        <w:r w:rsidR="00F57DA9">
          <w:rPr>
            <w:noProof/>
            <w:webHidden/>
          </w:rPr>
          <w:instrText xml:space="preserve"> PAGEREF _Toc211380759 \h </w:instrText>
        </w:r>
        <w:r w:rsidR="00F57DA9">
          <w:rPr>
            <w:noProof/>
            <w:webHidden/>
          </w:rPr>
        </w:r>
        <w:r w:rsidR="00F57DA9">
          <w:rPr>
            <w:noProof/>
            <w:webHidden/>
          </w:rPr>
          <w:fldChar w:fldCharType="separate"/>
        </w:r>
        <w:r>
          <w:rPr>
            <w:noProof/>
            <w:webHidden/>
          </w:rPr>
          <w:t>25</w:t>
        </w:r>
        <w:r w:rsidR="00F57DA9">
          <w:rPr>
            <w:noProof/>
            <w:webHidden/>
          </w:rPr>
          <w:fldChar w:fldCharType="end"/>
        </w:r>
      </w:hyperlink>
    </w:p>
    <w:p w:rsidR="00F57DA9" w:rsidRDefault="00885DF1">
      <w:pPr>
        <w:pStyle w:val="affff2"/>
        <w:tabs>
          <w:tab w:val="right" w:leader="dot" w:pos="9344"/>
        </w:tabs>
        <w:rPr>
          <w:rFonts w:asciiTheme="minorHAnsi" w:eastAsiaTheme="minorEastAsia" w:hAnsiTheme="minorHAnsi" w:cstheme="minorBidi"/>
          <w:noProof/>
          <w:sz w:val="22"/>
          <w:lang w:eastAsia="ru-RU"/>
        </w:rPr>
      </w:pPr>
      <w:hyperlink w:anchor="_Toc211380760" w:history="1">
        <w:r w:rsidR="00F57DA9" w:rsidRPr="00022264">
          <w:rPr>
            <w:rStyle w:val="ae"/>
            <w:noProof/>
          </w:rPr>
          <w:t>Таблица 8.1 – Годовые расходы теплоносителя и горячей для систем теплоснабжения в зонах деятельности ЕТО ООО «Тверская генерация», тыс. м</w:t>
        </w:r>
        <w:r w:rsidR="00F57DA9" w:rsidRPr="00022264">
          <w:rPr>
            <w:rStyle w:val="ae"/>
            <w:noProof/>
            <w:vertAlign w:val="superscript"/>
          </w:rPr>
          <w:t>3</w:t>
        </w:r>
        <w:r w:rsidR="00F57DA9">
          <w:rPr>
            <w:noProof/>
            <w:webHidden/>
          </w:rPr>
          <w:tab/>
        </w:r>
        <w:r w:rsidR="00F57DA9">
          <w:rPr>
            <w:noProof/>
            <w:webHidden/>
          </w:rPr>
          <w:fldChar w:fldCharType="begin"/>
        </w:r>
        <w:r w:rsidR="00F57DA9">
          <w:rPr>
            <w:noProof/>
            <w:webHidden/>
          </w:rPr>
          <w:instrText xml:space="preserve"> PAGEREF _Toc211380760 \h </w:instrText>
        </w:r>
        <w:r w:rsidR="00F57DA9">
          <w:rPr>
            <w:noProof/>
            <w:webHidden/>
          </w:rPr>
        </w:r>
        <w:r w:rsidR="00F57DA9">
          <w:rPr>
            <w:noProof/>
            <w:webHidden/>
          </w:rPr>
          <w:fldChar w:fldCharType="separate"/>
        </w:r>
        <w:r>
          <w:rPr>
            <w:noProof/>
            <w:webHidden/>
          </w:rPr>
          <w:t>28</w:t>
        </w:r>
        <w:r w:rsidR="00F57DA9">
          <w:rPr>
            <w:noProof/>
            <w:webHidden/>
          </w:rPr>
          <w:fldChar w:fldCharType="end"/>
        </w:r>
      </w:hyperlink>
    </w:p>
    <w:p w:rsidR="00F57DA9" w:rsidRDefault="00885DF1">
      <w:pPr>
        <w:pStyle w:val="affff2"/>
        <w:tabs>
          <w:tab w:val="right" w:leader="dot" w:pos="9344"/>
        </w:tabs>
        <w:rPr>
          <w:rFonts w:asciiTheme="minorHAnsi" w:eastAsiaTheme="minorEastAsia" w:hAnsiTheme="minorHAnsi" w:cstheme="minorBidi"/>
          <w:noProof/>
          <w:sz w:val="22"/>
          <w:lang w:eastAsia="ru-RU"/>
        </w:rPr>
      </w:pPr>
      <w:hyperlink w:anchor="_Toc211380761" w:history="1">
        <w:r w:rsidR="00F57DA9" w:rsidRPr="00022264">
          <w:rPr>
            <w:rStyle w:val="ae"/>
            <w:noProof/>
          </w:rPr>
          <w:t>Таблица 8.2 – Годовые расходы теплоносителя и горячей для систем теплоснабжения в зонах деятельности прочих ЕТО, тыс. м</w:t>
        </w:r>
        <w:r w:rsidR="00F57DA9" w:rsidRPr="00022264">
          <w:rPr>
            <w:rStyle w:val="ae"/>
            <w:noProof/>
            <w:vertAlign w:val="superscript"/>
          </w:rPr>
          <w:t>3</w:t>
        </w:r>
        <w:r w:rsidR="00F57DA9">
          <w:rPr>
            <w:noProof/>
            <w:webHidden/>
          </w:rPr>
          <w:tab/>
        </w:r>
        <w:r w:rsidR="00F57DA9">
          <w:rPr>
            <w:noProof/>
            <w:webHidden/>
          </w:rPr>
          <w:fldChar w:fldCharType="begin"/>
        </w:r>
        <w:r w:rsidR="00F57DA9">
          <w:rPr>
            <w:noProof/>
            <w:webHidden/>
          </w:rPr>
          <w:instrText xml:space="preserve"> PAGEREF _Toc211380761 \h </w:instrText>
        </w:r>
        <w:r w:rsidR="00F57DA9">
          <w:rPr>
            <w:noProof/>
            <w:webHidden/>
          </w:rPr>
        </w:r>
        <w:r w:rsidR="00F57DA9">
          <w:rPr>
            <w:noProof/>
            <w:webHidden/>
          </w:rPr>
          <w:fldChar w:fldCharType="separate"/>
        </w:r>
        <w:r>
          <w:rPr>
            <w:noProof/>
            <w:webHidden/>
          </w:rPr>
          <w:t>30</w:t>
        </w:r>
        <w:r w:rsidR="00F57DA9">
          <w:rPr>
            <w:noProof/>
            <w:webHidden/>
          </w:rPr>
          <w:fldChar w:fldCharType="end"/>
        </w:r>
      </w:hyperlink>
    </w:p>
    <w:p w:rsidR="00F57DA9" w:rsidRDefault="00885DF1">
      <w:pPr>
        <w:pStyle w:val="affff2"/>
        <w:tabs>
          <w:tab w:val="right" w:leader="dot" w:pos="9344"/>
        </w:tabs>
        <w:rPr>
          <w:rFonts w:asciiTheme="minorHAnsi" w:eastAsiaTheme="minorEastAsia" w:hAnsiTheme="minorHAnsi" w:cstheme="minorBidi"/>
          <w:noProof/>
          <w:sz w:val="22"/>
          <w:lang w:eastAsia="ru-RU"/>
        </w:rPr>
      </w:pPr>
      <w:hyperlink w:anchor="_Toc211380762" w:history="1">
        <w:r w:rsidR="00F57DA9" w:rsidRPr="00022264">
          <w:rPr>
            <w:rStyle w:val="ae"/>
            <w:noProof/>
          </w:rPr>
          <w:t>Таблица 8.3 – Прогнозные годовые расходы теплоносителя и горячей для системы теплоснабжения в зонах действия проектируемых котельных</w:t>
        </w:r>
        <w:r w:rsidR="00F57DA9">
          <w:rPr>
            <w:noProof/>
            <w:webHidden/>
          </w:rPr>
          <w:tab/>
        </w:r>
        <w:r w:rsidR="00F57DA9">
          <w:rPr>
            <w:noProof/>
            <w:webHidden/>
          </w:rPr>
          <w:fldChar w:fldCharType="begin"/>
        </w:r>
        <w:r w:rsidR="00F57DA9">
          <w:rPr>
            <w:noProof/>
            <w:webHidden/>
          </w:rPr>
          <w:instrText xml:space="preserve"> PAGEREF _Toc211380762 \h </w:instrText>
        </w:r>
        <w:r w:rsidR="00F57DA9">
          <w:rPr>
            <w:noProof/>
            <w:webHidden/>
          </w:rPr>
        </w:r>
        <w:r w:rsidR="00F57DA9">
          <w:rPr>
            <w:noProof/>
            <w:webHidden/>
          </w:rPr>
          <w:fldChar w:fldCharType="separate"/>
        </w:r>
        <w:r>
          <w:rPr>
            <w:noProof/>
            <w:webHidden/>
          </w:rPr>
          <w:t>31</w:t>
        </w:r>
        <w:r w:rsidR="00F57DA9">
          <w:rPr>
            <w:noProof/>
            <w:webHidden/>
          </w:rPr>
          <w:fldChar w:fldCharType="end"/>
        </w:r>
      </w:hyperlink>
    </w:p>
    <w:p w:rsidR="0063579A" w:rsidRPr="00D6499B" w:rsidRDefault="00290910" w:rsidP="00B92F47">
      <w:pPr>
        <w:spacing w:after="120"/>
        <w:jc w:val="both"/>
      </w:pPr>
      <w:r w:rsidRPr="00D6499B">
        <w:rPr>
          <w:rFonts w:cs="Arial"/>
          <w:caps/>
          <w:szCs w:val="24"/>
        </w:rPr>
        <w:fldChar w:fldCharType="end"/>
      </w:r>
      <w:r w:rsidR="00B92F47" w:rsidRPr="00D6499B">
        <w:t xml:space="preserve"> </w:t>
      </w:r>
    </w:p>
    <w:p w:rsidR="00F02539" w:rsidRPr="00D6499B" w:rsidRDefault="00980ACA" w:rsidP="00E67576">
      <w:pPr>
        <w:pStyle w:val="1"/>
        <w:rPr>
          <w:color w:val="auto"/>
        </w:rPr>
      </w:pPr>
      <w:r w:rsidRPr="00D6499B">
        <w:rPr>
          <w:color w:val="auto"/>
          <w:szCs w:val="26"/>
          <w:highlight w:val="yellow"/>
        </w:rPr>
        <w:br w:type="page"/>
      </w:r>
      <w:bookmarkStart w:id="18" w:name="_Toc211380764"/>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006F6061" w:rsidRPr="00D6499B">
        <w:rPr>
          <w:color w:val="auto"/>
        </w:rPr>
        <w:lastRenderedPageBreak/>
        <w:t>РАСЧЕТНАЯ ВЕЛИЧИНА НОРМАТИВНЫХ ПОТЕРЬ ТЕПЛОНОСИТЕЛЯ В ТЕПЛОВЫХ СЕТЯХ В ЗОНАХ ДЕЙСТВИЯ ИСТОЧНИКОВ ТЕПЛОВОЙ ЭНЕРГИИ</w:t>
      </w:r>
      <w:bookmarkEnd w:id="18"/>
    </w:p>
    <w:p w:rsidR="00E73647" w:rsidRPr="00D6499B" w:rsidRDefault="00E73647" w:rsidP="00E73647">
      <w:pPr>
        <w:pStyle w:val="Default"/>
        <w:spacing w:line="360" w:lineRule="auto"/>
        <w:ind w:firstLine="709"/>
        <w:jc w:val="both"/>
        <w:rPr>
          <w:color w:val="auto"/>
        </w:rPr>
      </w:pPr>
      <w:r w:rsidRPr="00D6499B">
        <w:rPr>
          <w:color w:val="auto"/>
        </w:rPr>
        <w:t xml:space="preserve">Согласно п.38 Методических указаний сведения о нормативных затратах теплоносителя должны указываться по данным энергетических характеристик тепловых сетей по показателю "потери сетевой воды" в соответствии с Приказом N 325. </w:t>
      </w:r>
    </w:p>
    <w:p w:rsidR="00E73647" w:rsidRPr="00D6499B" w:rsidRDefault="00E73647" w:rsidP="00E73647">
      <w:pPr>
        <w:pStyle w:val="Default"/>
        <w:spacing w:line="360" w:lineRule="auto"/>
        <w:ind w:firstLine="709"/>
        <w:jc w:val="both"/>
        <w:rPr>
          <w:color w:val="auto"/>
        </w:rPr>
      </w:pPr>
      <w:r w:rsidRPr="00D6499B">
        <w:rPr>
          <w:color w:val="auto"/>
        </w:rPr>
        <w:t xml:space="preserve">Энергетическая характеристика тепловой сети по показателю «потери сетевой воды» (ПСВ) устанавливает зависимость в абсолютных или относительных величинах технически обоснованных потерь теплоносителя на транспорт и распределение тепловой энергии от характеристик и режима работы системы теплоснабжения. </w:t>
      </w:r>
    </w:p>
    <w:p w:rsidR="00E73647" w:rsidRPr="00D6499B" w:rsidRDefault="00E73647" w:rsidP="00E73647">
      <w:pPr>
        <w:pStyle w:val="Default"/>
        <w:spacing w:line="360" w:lineRule="auto"/>
        <w:ind w:firstLine="709"/>
        <w:jc w:val="both"/>
        <w:rPr>
          <w:color w:val="auto"/>
        </w:rPr>
      </w:pPr>
      <w:r w:rsidRPr="00D6499B">
        <w:rPr>
          <w:color w:val="auto"/>
        </w:rPr>
        <w:t xml:space="preserve">ПСВ разделяются на технологические и с утечкой. К технологическим ПСВ относятся: </w:t>
      </w:r>
    </w:p>
    <w:p w:rsidR="00E73647" w:rsidRPr="00D6499B" w:rsidRDefault="00E73647" w:rsidP="00E73647">
      <w:pPr>
        <w:pStyle w:val="Default"/>
        <w:numPr>
          <w:ilvl w:val="0"/>
          <w:numId w:val="14"/>
        </w:numPr>
        <w:spacing w:line="360" w:lineRule="auto"/>
        <w:ind w:left="1134"/>
        <w:jc w:val="both"/>
        <w:rPr>
          <w:color w:val="auto"/>
        </w:rPr>
      </w:pPr>
      <w:r w:rsidRPr="00D6499B">
        <w:rPr>
          <w:color w:val="auto"/>
        </w:rPr>
        <w:t xml:space="preserve">ПСВ на пусковое заполнение тепловых сетей и систем теплопотребления в эксплуатацию после планового ремонта и с подключением новых сетей и систем после монтажа; </w:t>
      </w:r>
    </w:p>
    <w:p w:rsidR="00E73647" w:rsidRPr="00D6499B" w:rsidRDefault="00E73647" w:rsidP="00E73647">
      <w:pPr>
        <w:pStyle w:val="Default"/>
        <w:numPr>
          <w:ilvl w:val="0"/>
          <w:numId w:val="14"/>
        </w:numPr>
        <w:spacing w:line="360" w:lineRule="auto"/>
        <w:ind w:left="1134"/>
        <w:jc w:val="both"/>
        <w:rPr>
          <w:color w:val="auto"/>
        </w:rPr>
      </w:pPr>
      <w:r w:rsidRPr="00D6499B">
        <w:rPr>
          <w:color w:val="auto"/>
        </w:rPr>
        <w:t xml:space="preserve">технологические сливы в средствах автоматического регулирования и защиты; </w:t>
      </w:r>
    </w:p>
    <w:p w:rsidR="00E73647" w:rsidRPr="00D6499B" w:rsidRDefault="00E73647" w:rsidP="00E73647">
      <w:pPr>
        <w:pStyle w:val="Default"/>
        <w:numPr>
          <w:ilvl w:val="0"/>
          <w:numId w:val="14"/>
        </w:numPr>
        <w:spacing w:line="360" w:lineRule="auto"/>
        <w:ind w:left="1134"/>
        <w:jc w:val="both"/>
        <w:rPr>
          <w:color w:val="auto"/>
        </w:rPr>
      </w:pPr>
      <w:r w:rsidRPr="00D6499B">
        <w:rPr>
          <w:color w:val="auto"/>
        </w:rPr>
        <w:t xml:space="preserve">ПСВ при проведении плановых эксплуатационных испытаний и других регламентных работ на тепловых сетях и системах теплопотребления. </w:t>
      </w:r>
    </w:p>
    <w:p w:rsidR="00E73647" w:rsidRPr="00D6499B" w:rsidRDefault="00E73647" w:rsidP="00E73647">
      <w:pPr>
        <w:pStyle w:val="Default"/>
        <w:spacing w:line="360" w:lineRule="auto"/>
        <w:ind w:firstLine="709"/>
        <w:jc w:val="both"/>
        <w:rPr>
          <w:color w:val="auto"/>
        </w:rPr>
      </w:pPr>
      <w:r w:rsidRPr="00D6499B">
        <w:rPr>
          <w:color w:val="auto"/>
        </w:rPr>
        <w:t xml:space="preserve">К ПСВ с утечкой относятся: </w:t>
      </w:r>
    </w:p>
    <w:p w:rsidR="00E73647" w:rsidRPr="00D6499B" w:rsidRDefault="00E73647" w:rsidP="00E73647">
      <w:pPr>
        <w:pStyle w:val="Default"/>
        <w:numPr>
          <w:ilvl w:val="0"/>
          <w:numId w:val="15"/>
        </w:numPr>
        <w:spacing w:line="360" w:lineRule="auto"/>
        <w:ind w:left="1134"/>
        <w:jc w:val="both"/>
        <w:rPr>
          <w:color w:val="auto"/>
        </w:rPr>
      </w:pPr>
      <w:r w:rsidRPr="00D6499B">
        <w:rPr>
          <w:color w:val="auto"/>
        </w:rPr>
        <w:t xml:space="preserve">ПСВ при нарушениях нормальных режимов работы систем теплоснабжения, связанных с повреждениями тепловой сети или систем теплопотребления и с проведением аварийно-восстановительных работ по их устранению; </w:t>
      </w:r>
    </w:p>
    <w:p w:rsidR="00E73647" w:rsidRPr="00D6499B" w:rsidRDefault="00E73647" w:rsidP="00E73647">
      <w:pPr>
        <w:pStyle w:val="Default"/>
        <w:numPr>
          <w:ilvl w:val="0"/>
          <w:numId w:val="15"/>
        </w:numPr>
        <w:spacing w:line="360" w:lineRule="auto"/>
        <w:ind w:left="1134"/>
        <w:jc w:val="both"/>
        <w:rPr>
          <w:color w:val="auto"/>
        </w:rPr>
      </w:pPr>
      <w:r w:rsidRPr="00D6499B">
        <w:rPr>
          <w:color w:val="auto"/>
        </w:rPr>
        <w:t xml:space="preserve">ПСВ с ее сливом или отбором из тепловой сети или систем теплопотребления на удовлетворение потребностей в тепловой энергии или воде, не предусмотренных техническими решениями и договорными отношениями. </w:t>
      </w:r>
    </w:p>
    <w:p w:rsidR="00E73647" w:rsidRPr="00D6499B" w:rsidRDefault="00E73647" w:rsidP="00E73647">
      <w:pPr>
        <w:pStyle w:val="Default"/>
        <w:spacing w:line="360" w:lineRule="auto"/>
        <w:ind w:firstLine="709"/>
        <w:jc w:val="both"/>
        <w:rPr>
          <w:color w:val="auto"/>
        </w:rPr>
      </w:pPr>
      <w:r w:rsidRPr="00D6499B">
        <w:rPr>
          <w:color w:val="auto"/>
        </w:rPr>
        <w:t xml:space="preserve">ПСВ на пусковое заполнение включают в себя ПСВ на выполнение подготовительных работ (проведение опрессовки, опорожнение тепловых сетей и систем теплопотребления и др.), проведение собственно ремонта и на выполнение работ по вводу сетей и систем теплопотребления после ремонта (заполнение, проведение регулировочных работ и т.п.). </w:t>
      </w:r>
    </w:p>
    <w:p w:rsidR="00E73647" w:rsidRPr="00D6499B" w:rsidRDefault="00E73647" w:rsidP="00E73647">
      <w:pPr>
        <w:pStyle w:val="Default"/>
        <w:spacing w:line="360" w:lineRule="auto"/>
        <w:ind w:firstLine="709"/>
        <w:jc w:val="both"/>
        <w:rPr>
          <w:color w:val="auto"/>
        </w:rPr>
      </w:pPr>
      <w:r w:rsidRPr="00D6499B">
        <w:rPr>
          <w:color w:val="auto"/>
        </w:rPr>
        <w:lastRenderedPageBreak/>
        <w:t xml:space="preserve">Расчётные годовые ПСВ при проведении плановых эксплуатационных испытаний, промывок, регулировок и. т. п. также принимаются в долях от суммарного объема трубопроводов тепловых сетей и систем теплопотребления. </w:t>
      </w:r>
    </w:p>
    <w:p w:rsidR="00E73647" w:rsidRPr="00D6499B" w:rsidRDefault="00E73647" w:rsidP="00E73647">
      <w:pPr>
        <w:pStyle w:val="Default"/>
        <w:spacing w:line="360" w:lineRule="auto"/>
        <w:ind w:firstLine="709"/>
        <w:jc w:val="both"/>
        <w:rPr>
          <w:color w:val="auto"/>
        </w:rPr>
      </w:pPr>
      <w:r w:rsidRPr="00D6499B">
        <w:rPr>
          <w:color w:val="auto"/>
        </w:rPr>
        <w:t xml:space="preserve">Расчетный часовой расход на заполнение системы теплоснабжения учитывается в балансах ВПУ только для закрытых систем теплоснабжения с децентрализованным горячим водоснабжением от ИТП и принимается в зависимости от наибольшего диаметра секционированного участка тепловой сети </w:t>
      </w:r>
      <w:r w:rsidR="003D2BDD" w:rsidRPr="00D6499B">
        <w:rPr>
          <w:color w:val="auto"/>
        </w:rPr>
        <w:t>согласно таблице</w:t>
      </w:r>
      <w:r w:rsidRPr="00D6499B">
        <w:rPr>
          <w:color w:val="auto"/>
        </w:rPr>
        <w:t xml:space="preserve"> 3 п.6.16 СП 124.13330,2012 «Тепловые сети». При этом скорость заполнения должна увязываться с производительностью ВПУ и может быть ниже указанных расходов. </w:t>
      </w:r>
    </w:p>
    <w:p w:rsidR="00E73647" w:rsidRPr="00D6499B" w:rsidRDefault="00E73647" w:rsidP="00E73647">
      <w:pPr>
        <w:pStyle w:val="Default"/>
        <w:spacing w:line="360" w:lineRule="auto"/>
        <w:ind w:firstLine="709"/>
        <w:jc w:val="both"/>
        <w:rPr>
          <w:color w:val="auto"/>
        </w:rPr>
      </w:pPr>
      <w:r w:rsidRPr="00D6499B">
        <w:rPr>
          <w:color w:val="auto"/>
        </w:rPr>
        <w:t xml:space="preserve">Среднегодовой расчетный (нормативный) расход с утечкой теплоносителя принимается в размере 0,25 % от общего объема воды в тепловой сети и в системах теплопотребления. </w:t>
      </w:r>
    </w:p>
    <w:p w:rsidR="00E73647" w:rsidRPr="00D6499B" w:rsidRDefault="00E73647" w:rsidP="00E73647">
      <w:pPr>
        <w:pStyle w:val="Default"/>
        <w:spacing w:line="360" w:lineRule="auto"/>
        <w:ind w:firstLine="709"/>
        <w:jc w:val="both"/>
        <w:rPr>
          <w:color w:val="auto"/>
        </w:rPr>
      </w:pPr>
      <w:r w:rsidRPr="00D6499B">
        <w:rPr>
          <w:color w:val="auto"/>
        </w:rPr>
        <w:t xml:space="preserve">Объем воды в тепловой сети определяется по базам данных участков тепловых сетей, а также по данным электронной модели. </w:t>
      </w:r>
    </w:p>
    <w:p w:rsidR="00E73647" w:rsidRPr="00D6499B" w:rsidRDefault="00E73647" w:rsidP="00DE6BCA">
      <w:pPr>
        <w:pStyle w:val="Default"/>
        <w:spacing w:line="360" w:lineRule="auto"/>
        <w:ind w:firstLine="709"/>
        <w:jc w:val="both"/>
        <w:rPr>
          <w:color w:val="auto"/>
        </w:rPr>
      </w:pPr>
      <w:r w:rsidRPr="00D6499B">
        <w:rPr>
          <w:color w:val="auto"/>
        </w:rPr>
        <w:t>Сведения о внутреннем объеме систем теплопотребления потребителей как правило отсутствуют, поэтому этот объем определяется ориентировочно, исходя из присоединенной договорной нагрузки на отопление, вентиляцию и ГВС. В системах теплопотребления для оценочных расчетов при отсутствии точных данных о типе нагревательных приборов допускается принимать удельный объем воды в отопительно-вентиляционных системах жилых районов равным 30 м³·ч/Гкал, а удельный объем сетевой воды в системах ГВС в размере 6 м</w:t>
      </w:r>
      <w:r w:rsidRPr="00D6499B">
        <w:rPr>
          <w:color w:val="auto"/>
          <w:vertAlign w:val="superscript"/>
        </w:rPr>
        <w:t>3</w:t>
      </w:r>
      <w:r w:rsidRPr="00D6499B">
        <w:rPr>
          <w:color w:val="auto"/>
        </w:rPr>
        <w:t xml:space="preserve">·ч/Гкал нагрузки ГВС [М.М. Апарцев Наладка водяных систем централизованного теплоснабжения. Справочно-методическое пособие. – М. Энергоатомиздат, 1983]. </w:t>
      </w:r>
    </w:p>
    <w:p w:rsidR="00F02539" w:rsidRPr="00D6499B" w:rsidRDefault="00E73647" w:rsidP="00DE6BCA">
      <w:pPr>
        <w:spacing w:after="0" w:line="360" w:lineRule="auto"/>
        <w:ind w:firstLine="709"/>
        <w:jc w:val="both"/>
        <w:rPr>
          <w:rFonts w:cs="Arial"/>
          <w:szCs w:val="24"/>
        </w:rPr>
      </w:pPr>
      <w:r w:rsidRPr="00D6499B">
        <w:rPr>
          <w:szCs w:val="24"/>
        </w:rPr>
        <w:t>Расчетные величины нормативных потерь теплоносителя в тепловых сетях в зонах действия источников тепловой энергии приведены в таблиц</w:t>
      </w:r>
      <w:r w:rsidR="001D1ECE" w:rsidRPr="00D6499B">
        <w:rPr>
          <w:szCs w:val="24"/>
        </w:rPr>
        <w:t>ах</w:t>
      </w:r>
      <w:r w:rsidR="00DE6BCA" w:rsidRPr="00D6499B">
        <w:rPr>
          <w:szCs w:val="24"/>
        </w:rPr>
        <w:t xml:space="preserve"> </w:t>
      </w:r>
      <w:r w:rsidR="00DE6BCA" w:rsidRPr="00D6499B">
        <w:rPr>
          <w:szCs w:val="24"/>
        </w:rPr>
        <w:fldChar w:fldCharType="begin"/>
      </w:r>
      <w:r w:rsidR="00DE6BCA" w:rsidRPr="00D6499B">
        <w:rPr>
          <w:szCs w:val="24"/>
        </w:rPr>
        <w:instrText xml:space="preserve"> REF _Ref101772405 \h  \* MERGEFORMAT </w:instrText>
      </w:r>
      <w:r w:rsidR="00DE6BCA" w:rsidRPr="00D6499B">
        <w:rPr>
          <w:szCs w:val="24"/>
        </w:rPr>
      </w:r>
      <w:r w:rsidR="00DE6BCA" w:rsidRPr="00D6499B">
        <w:rPr>
          <w:szCs w:val="24"/>
        </w:rPr>
        <w:fldChar w:fldCharType="separate"/>
      </w:r>
      <w:r w:rsidR="00F57DA9" w:rsidRPr="00F57DA9">
        <w:rPr>
          <w:vanish/>
        </w:rPr>
        <w:t xml:space="preserve">Таблица </w:t>
      </w:r>
      <w:r w:rsidR="00F57DA9">
        <w:rPr>
          <w:noProof/>
        </w:rPr>
        <w:t>5</w:t>
      </w:r>
      <w:r w:rsidR="00F57DA9" w:rsidRPr="00D6499B">
        <w:t>.</w:t>
      </w:r>
      <w:r w:rsidR="00F57DA9">
        <w:rPr>
          <w:noProof/>
        </w:rPr>
        <w:t>1</w:t>
      </w:r>
      <w:r w:rsidR="00DE6BCA" w:rsidRPr="00D6499B">
        <w:rPr>
          <w:szCs w:val="24"/>
        </w:rPr>
        <w:fldChar w:fldCharType="end"/>
      </w:r>
      <w:r w:rsidR="00DE6BCA" w:rsidRPr="00D6499B">
        <w:rPr>
          <w:szCs w:val="24"/>
        </w:rPr>
        <w:t>–</w:t>
      </w:r>
      <w:r w:rsidR="00DE6BCA" w:rsidRPr="00D6499B">
        <w:rPr>
          <w:szCs w:val="24"/>
        </w:rPr>
        <w:fldChar w:fldCharType="begin"/>
      </w:r>
      <w:r w:rsidR="00DE6BCA" w:rsidRPr="00D6499B">
        <w:rPr>
          <w:szCs w:val="24"/>
        </w:rPr>
        <w:instrText xml:space="preserve"> REF _Ref101777257 \h  \* MERGEFORMAT </w:instrText>
      </w:r>
      <w:r w:rsidR="00DE6BCA" w:rsidRPr="00D6499B">
        <w:rPr>
          <w:szCs w:val="24"/>
        </w:rPr>
      </w:r>
      <w:r w:rsidR="00DE6BCA" w:rsidRPr="00D6499B">
        <w:rPr>
          <w:szCs w:val="24"/>
        </w:rPr>
        <w:fldChar w:fldCharType="separate"/>
      </w:r>
      <w:r w:rsidR="00F57DA9" w:rsidRPr="00F57DA9">
        <w:rPr>
          <w:vanish/>
        </w:rPr>
        <w:t xml:space="preserve">Таблица </w:t>
      </w:r>
      <w:r w:rsidR="00F57DA9">
        <w:rPr>
          <w:noProof/>
        </w:rPr>
        <w:t>5</w:t>
      </w:r>
      <w:r w:rsidR="00F57DA9" w:rsidRPr="00D6499B">
        <w:t>.</w:t>
      </w:r>
      <w:r w:rsidR="00F57DA9">
        <w:rPr>
          <w:noProof/>
        </w:rPr>
        <w:t>4</w:t>
      </w:r>
      <w:r w:rsidR="00DE6BCA" w:rsidRPr="00D6499B">
        <w:rPr>
          <w:szCs w:val="24"/>
        </w:rPr>
        <w:fldChar w:fldCharType="end"/>
      </w:r>
      <w:r w:rsidR="001D1ECE" w:rsidRPr="00D6499B">
        <w:rPr>
          <w:szCs w:val="24"/>
        </w:rPr>
        <w:t>.</w:t>
      </w:r>
    </w:p>
    <w:p w:rsidR="006F6061" w:rsidRPr="00D6499B" w:rsidRDefault="006F6061" w:rsidP="006F6061">
      <w:pPr>
        <w:spacing w:after="0" w:line="360" w:lineRule="auto"/>
        <w:jc w:val="both"/>
        <w:rPr>
          <w:rFonts w:cs="Arial"/>
          <w:szCs w:val="24"/>
        </w:rPr>
      </w:pPr>
    </w:p>
    <w:p w:rsidR="006F6061" w:rsidRPr="00D6499B" w:rsidRDefault="006F6061">
      <w:pPr>
        <w:spacing w:after="0" w:line="240" w:lineRule="auto"/>
        <w:rPr>
          <w:rFonts w:cs="Arial"/>
          <w:szCs w:val="24"/>
        </w:rPr>
      </w:pPr>
      <w:r w:rsidRPr="00D6499B">
        <w:rPr>
          <w:rFonts w:cs="Arial"/>
          <w:szCs w:val="24"/>
        </w:rPr>
        <w:br w:type="page"/>
      </w:r>
    </w:p>
    <w:p w:rsidR="00E73647" w:rsidRPr="00D6499B" w:rsidRDefault="00E73647" w:rsidP="00E73647">
      <w:pPr>
        <w:pStyle w:val="1"/>
        <w:rPr>
          <w:color w:val="auto"/>
        </w:rPr>
      </w:pPr>
      <w:bookmarkStart w:id="19" w:name="_Toc211380765"/>
      <w:r w:rsidRPr="00D6499B">
        <w:rPr>
          <w:color w:val="auto"/>
        </w:rPr>
        <w:lastRenderedPageBreak/>
        <w:t>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bookmarkEnd w:id="19"/>
    </w:p>
    <w:p w:rsidR="00E73647" w:rsidRPr="00D6499B" w:rsidRDefault="00E73647" w:rsidP="00E73647">
      <w:pPr>
        <w:autoSpaceDE w:val="0"/>
        <w:autoSpaceDN w:val="0"/>
        <w:adjustRightInd w:val="0"/>
        <w:spacing w:after="0" w:line="360" w:lineRule="auto"/>
        <w:ind w:firstLine="709"/>
        <w:jc w:val="both"/>
        <w:rPr>
          <w:rFonts w:cs="Arial"/>
          <w:szCs w:val="24"/>
          <w:lang w:eastAsia="ru-RU"/>
        </w:rPr>
      </w:pPr>
      <w:r w:rsidRPr="00D6499B">
        <w:rPr>
          <w:rFonts w:cs="Arial"/>
          <w:szCs w:val="24"/>
          <w:lang w:eastAsia="ru-RU"/>
        </w:rPr>
        <w:t xml:space="preserve">Часовой расход воды на горячее водоснабжение (в открытых системах расход теплоносителя) принимается по данным абонентских баз договорных нагрузок потребителей, а также по значениям присоединенных расчетных тепловых нагрузок на ГВС на коллекторах источников тепловой энергии. </w:t>
      </w:r>
    </w:p>
    <w:p w:rsidR="00E73647" w:rsidRPr="00D6499B" w:rsidRDefault="00E73647" w:rsidP="00DE6BCA">
      <w:pPr>
        <w:autoSpaceDE w:val="0"/>
        <w:autoSpaceDN w:val="0"/>
        <w:adjustRightInd w:val="0"/>
        <w:spacing w:after="0" w:line="360" w:lineRule="auto"/>
        <w:ind w:firstLine="709"/>
        <w:jc w:val="both"/>
        <w:rPr>
          <w:rFonts w:cs="Arial"/>
          <w:szCs w:val="24"/>
          <w:lang w:eastAsia="ru-RU"/>
        </w:rPr>
      </w:pPr>
      <w:r w:rsidRPr="00D6499B">
        <w:rPr>
          <w:rFonts w:cs="Arial"/>
          <w:szCs w:val="24"/>
          <w:lang w:eastAsia="ru-RU"/>
        </w:rPr>
        <w:t xml:space="preserve">В открытых и в закрытых (с отдельными сетями ГВС) системах централизованного горячего водоснабжения при установке на источниках баков – аккумуляторов горячей воды для расчета производительности ВПУ используется значение среднечасового расхода горячего водоснабжения, определяемого по перспективной среднечасовой нагрузке в зоне действия каждого источника тепловой энергии. </w:t>
      </w:r>
    </w:p>
    <w:p w:rsidR="00E73647" w:rsidRPr="00D6499B" w:rsidRDefault="00E73647" w:rsidP="00DE6BCA">
      <w:pPr>
        <w:autoSpaceDE w:val="0"/>
        <w:autoSpaceDN w:val="0"/>
        <w:adjustRightInd w:val="0"/>
        <w:spacing w:after="0" w:line="360" w:lineRule="auto"/>
        <w:ind w:firstLine="709"/>
        <w:jc w:val="both"/>
        <w:rPr>
          <w:rFonts w:cs="Arial"/>
          <w:szCs w:val="24"/>
          <w:lang w:eastAsia="ru-RU"/>
        </w:rPr>
      </w:pPr>
      <w:r w:rsidRPr="00D6499B">
        <w:rPr>
          <w:rFonts w:cs="Arial"/>
          <w:szCs w:val="24"/>
          <w:lang w:eastAsia="ru-RU"/>
        </w:rPr>
        <w:t xml:space="preserve">В Схеме теплоснабжения запланирован перевод потребителей, подключенных к открытой системе теплоснабжения (горячего водоснабжения), на закрытую систему горячего водоснабжения (см. Главу 9 Обосновывающих материалов). </w:t>
      </w:r>
    </w:p>
    <w:p w:rsidR="006F6061" w:rsidRPr="00D6499B" w:rsidRDefault="00E73647" w:rsidP="00DE6BCA">
      <w:pPr>
        <w:spacing w:after="0" w:line="360" w:lineRule="auto"/>
        <w:jc w:val="both"/>
        <w:rPr>
          <w:rFonts w:cs="Arial"/>
          <w:szCs w:val="24"/>
        </w:rPr>
      </w:pPr>
      <w:r w:rsidRPr="00D6499B">
        <w:rPr>
          <w:rFonts w:cs="Arial"/>
          <w:szCs w:val="24"/>
          <w:lang w:eastAsia="ru-RU"/>
        </w:rPr>
        <w:t xml:space="preserve">Значения среднечасового и максимального часового расхода приведены </w:t>
      </w:r>
      <w:r w:rsidR="00DE6BCA" w:rsidRPr="00D6499B">
        <w:rPr>
          <w:szCs w:val="24"/>
        </w:rPr>
        <w:t xml:space="preserve">таблицах </w:t>
      </w:r>
      <w:r w:rsidR="00DE6BCA" w:rsidRPr="00D6499B">
        <w:rPr>
          <w:szCs w:val="24"/>
        </w:rPr>
        <w:fldChar w:fldCharType="begin"/>
      </w:r>
      <w:r w:rsidR="00DE6BCA" w:rsidRPr="00D6499B">
        <w:rPr>
          <w:szCs w:val="24"/>
        </w:rPr>
        <w:instrText xml:space="preserve"> REF _Ref101772405 \h  \* MERGEFORMAT </w:instrText>
      </w:r>
      <w:r w:rsidR="00DE6BCA" w:rsidRPr="00D6499B">
        <w:rPr>
          <w:szCs w:val="24"/>
        </w:rPr>
      </w:r>
      <w:r w:rsidR="00DE6BCA" w:rsidRPr="00D6499B">
        <w:rPr>
          <w:szCs w:val="24"/>
        </w:rPr>
        <w:fldChar w:fldCharType="separate"/>
      </w:r>
      <w:r w:rsidR="00F57DA9" w:rsidRPr="00F57DA9">
        <w:rPr>
          <w:vanish/>
        </w:rPr>
        <w:t xml:space="preserve">Таблица </w:t>
      </w:r>
      <w:r w:rsidR="00F57DA9">
        <w:rPr>
          <w:noProof/>
        </w:rPr>
        <w:t>5</w:t>
      </w:r>
      <w:r w:rsidR="00F57DA9" w:rsidRPr="00D6499B">
        <w:t>.</w:t>
      </w:r>
      <w:r w:rsidR="00F57DA9">
        <w:rPr>
          <w:noProof/>
        </w:rPr>
        <w:t>1</w:t>
      </w:r>
      <w:r w:rsidR="00DE6BCA" w:rsidRPr="00D6499B">
        <w:rPr>
          <w:szCs w:val="24"/>
        </w:rPr>
        <w:fldChar w:fldCharType="end"/>
      </w:r>
      <w:r w:rsidR="00DE6BCA" w:rsidRPr="00D6499B">
        <w:rPr>
          <w:szCs w:val="24"/>
        </w:rPr>
        <w:t>–</w:t>
      </w:r>
      <w:r w:rsidR="00DE6BCA" w:rsidRPr="00D6499B">
        <w:rPr>
          <w:szCs w:val="24"/>
        </w:rPr>
        <w:fldChar w:fldCharType="begin"/>
      </w:r>
      <w:r w:rsidR="00DE6BCA" w:rsidRPr="00D6499B">
        <w:rPr>
          <w:szCs w:val="24"/>
        </w:rPr>
        <w:instrText xml:space="preserve"> REF _Ref101777257 \h  \* MERGEFORMAT </w:instrText>
      </w:r>
      <w:r w:rsidR="00DE6BCA" w:rsidRPr="00D6499B">
        <w:rPr>
          <w:szCs w:val="24"/>
        </w:rPr>
      </w:r>
      <w:r w:rsidR="00DE6BCA" w:rsidRPr="00D6499B">
        <w:rPr>
          <w:szCs w:val="24"/>
        </w:rPr>
        <w:fldChar w:fldCharType="separate"/>
      </w:r>
      <w:r w:rsidR="00F57DA9" w:rsidRPr="00F57DA9">
        <w:rPr>
          <w:vanish/>
        </w:rPr>
        <w:t xml:space="preserve">Таблица </w:t>
      </w:r>
      <w:r w:rsidR="00F57DA9">
        <w:rPr>
          <w:noProof/>
        </w:rPr>
        <w:t>5</w:t>
      </w:r>
      <w:r w:rsidR="00F57DA9" w:rsidRPr="00D6499B">
        <w:t>.</w:t>
      </w:r>
      <w:r w:rsidR="00F57DA9">
        <w:rPr>
          <w:noProof/>
        </w:rPr>
        <w:t>4</w:t>
      </w:r>
      <w:r w:rsidR="00DE6BCA" w:rsidRPr="00D6499B">
        <w:rPr>
          <w:szCs w:val="24"/>
        </w:rPr>
        <w:fldChar w:fldCharType="end"/>
      </w:r>
      <w:r w:rsidR="00DE6BCA" w:rsidRPr="00D6499B">
        <w:rPr>
          <w:szCs w:val="24"/>
        </w:rPr>
        <w:t>.</w:t>
      </w:r>
      <w:r w:rsidR="006F6061" w:rsidRPr="00D6499B">
        <w:rPr>
          <w:rFonts w:cs="Arial"/>
          <w:szCs w:val="24"/>
        </w:rPr>
        <w:br w:type="page"/>
      </w:r>
    </w:p>
    <w:p w:rsidR="00E73647" w:rsidRPr="00D6499B" w:rsidRDefault="00E73647" w:rsidP="00E73647">
      <w:pPr>
        <w:pStyle w:val="1"/>
        <w:rPr>
          <w:color w:val="auto"/>
        </w:rPr>
      </w:pPr>
      <w:bookmarkStart w:id="20" w:name="_Toc211380766"/>
      <w:r w:rsidRPr="00D6499B">
        <w:rPr>
          <w:color w:val="auto"/>
        </w:rPr>
        <w:lastRenderedPageBreak/>
        <w:t>СВЕДЕНИЯ О НАЛИЧИИ БАКОВ-АККУМУЛЯТОРОВ</w:t>
      </w:r>
      <w:bookmarkEnd w:id="20"/>
    </w:p>
    <w:p w:rsidR="00E73647" w:rsidRPr="00D6499B" w:rsidRDefault="00E73647" w:rsidP="00E73647">
      <w:pPr>
        <w:pStyle w:val="Default"/>
        <w:spacing w:line="360" w:lineRule="auto"/>
        <w:ind w:firstLine="709"/>
        <w:jc w:val="both"/>
        <w:rPr>
          <w:color w:val="auto"/>
        </w:rPr>
      </w:pPr>
      <w:r w:rsidRPr="00D6499B">
        <w:rPr>
          <w:color w:val="auto"/>
        </w:rPr>
        <w:t xml:space="preserve">Для открытых систем теплоснабжения, а также при отдельных сетях на ГВС с целью выравнивания суточного графика расхода воды (производительности ВПУ) согласно п.6.17 СП 124.13330,2012 «Тепловые сети» должны предусматриваться баки – аккумуляторы химически очищенной и деаэрированной воды по СанПиН 2.1.4.2496-09, расчетной вместимостью, равной десятикратному среднечасовому расходу воды на горячее водоснабжение. </w:t>
      </w:r>
    </w:p>
    <w:p w:rsidR="00E73647" w:rsidRPr="00D6499B" w:rsidRDefault="00E73647" w:rsidP="00E73647">
      <w:pPr>
        <w:pStyle w:val="Default"/>
        <w:spacing w:line="360" w:lineRule="auto"/>
        <w:ind w:firstLine="709"/>
        <w:jc w:val="both"/>
        <w:rPr>
          <w:color w:val="auto"/>
        </w:rPr>
      </w:pPr>
      <w:r w:rsidRPr="00D6499B">
        <w:rPr>
          <w:color w:val="auto"/>
        </w:rPr>
        <w:t xml:space="preserve">В закрытых системах теплоснабжения на источниках тепловой энергии тепловой мощностью 100 МВт и выше следует предусматривать установку баков запаса химически очищенной и деаэрированной воды вместимостью 3% от объема воды в системе теплоснабжения. </w:t>
      </w:r>
    </w:p>
    <w:p w:rsidR="006F6061" w:rsidRPr="00D6499B" w:rsidRDefault="00E73647" w:rsidP="00E73647">
      <w:pPr>
        <w:spacing w:after="0" w:line="360" w:lineRule="auto"/>
        <w:ind w:firstLine="709"/>
        <w:jc w:val="both"/>
        <w:rPr>
          <w:szCs w:val="24"/>
        </w:rPr>
      </w:pPr>
      <w:r w:rsidRPr="00D6499B">
        <w:rPr>
          <w:szCs w:val="24"/>
        </w:rPr>
        <w:t>Сведения о количестве и емкости баков – аккумуляторов приведены в</w:t>
      </w:r>
      <w:r w:rsidR="009F6918" w:rsidRPr="00D6499B">
        <w:rPr>
          <w:szCs w:val="24"/>
        </w:rPr>
        <w:t xml:space="preserve"> таблице</w:t>
      </w:r>
      <w:r w:rsidR="003B2102" w:rsidRPr="00D6499B">
        <w:rPr>
          <w:szCs w:val="24"/>
        </w:rPr>
        <w:t xml:space="preserve"> </w:t>
      </w:r>
      <w:r w:rsidR="00A136DD" w:rsidRPr="00D6499B">
        <w:rPr>
          <w:szCs w:val="24"/>
        </w:rPr>
        <w:fldChar w:fldCharType="begin"/>
      </w:r>
      <w:r w:rsidR="00A136DD" w:rsidRPr="00D6499B">
        <w:rPr>
          <w:szCs w:val="24"/>
        </w:rPr>
        <w:instrText xml:space="preserve"> REF _Ref101777290 \h  \* MERGEFORMAT </w:instrText>
      </w:r>
      <w:r w:rsidR="00A136DD" w:rsidRPr="00D6499B">
        <w:rPr>
          <w:szCs w:val="24"/>
        </w:rPr>
      </w:r>
      <w:r w:rsidR="00A136DD" w:rsidRPr="00D6499B">
        <w:rPr>
          <w:szCs w:val="24"/>
        </w:rPr>
        <w:fldChar w:fldCharType="separate"/>
      </w:r>
      <w:r w:rsidR="00F57DA9" w:rsidRPr="00F57DA9">
        <w:rPr>
          <w:vanish/>
        </w:rPr>
        <w:t xml:space="preserve">Таблица </w:t>
      </w:r>
      <w:r w:rsidR="00F57DA9">
        <w:rPr>
          <w:noProof/>
        </w:rPr>
        <w:t>3</w:t>
      </w:r>
      <w:r w:rsidR="00F57DA9" w:rsidRPr="00D6499B">
        <w:t>.</w:t>
      </w:r>
      <w:r w:rsidR="00F57DA9">
        <w:rPr>
          <w:noProof/>
        </w:rPr>
        <w:t>1</w:t>
      </w:r>
      <w:r w:rsidR="00A136DD" w:rsidRPr="00D6499B">
        <w:rPr>
          <w:szCs w:val="24"/>
        </w:rPr>
        <w:fldChar w:fldCharType="end"/>
      </w:r>
      <w:r w:rsidR="00A136DD" w:rsidRPr="00D6499B">
        <w:rPr>
          <w:szCs w:val="24"/>
        </w:rPr>
        <w:t>.</w:t>
      </w:r>
    </w:p>
    <w:p w:rsidR="009F6918" w:rsidRPr="00D6499B" w:rsidRDefault="003B2102" w:rsidP="00664623">
      <w:pPr>
        <w:spacing w:before="240" w:after="0" w:line="360" w:lineRule="auto"/>
        <w:jc w:val="both"/>
        <w:rPr>
          <w:szCs w:val="24"/>
        </w:rPr>
      </w:pPr>
      <w:bookmarkStart w:id="21" w:name="_Ref101777290"/>
      <w:bookmarkStart w:id="22" w:name="_Toc211380754"/>
      <w:r w:rsidRPr="00D6499B">
        <w:t xml:space="preserve">Таблица </w:t>
      </w:r>
      <w:fldSimple w:instr=" STYLEREF 1 \s ">
        <w:r w:rsidR="00F57DA9">
          <w:rPr>
            <w:noProof/>
          </w:rPr>
          <w:t>3</w:t>
        </w:r>
      </w:fldSimple>
      <w:r w:rsidRPr="00D6499B">
        <w:t>.</w:t>
      </w:r>
      <w:fldSimple w:instr=" SEQ Таблица \* ARABIC \s 1 ">
        <w:r w:rsidR="00F57DA9">
          <w:rPr>
            <w:noProof/>
          </w:rPr>
          <w:t>1</w:t>
        </w:r>
      </w:fldSimple>
      <w:bookmarkEnd w:id="21"/>
      <w:r w:rsidRPr="00D6499B">
        <w:t xml:space="preserve"> – Сведения о наличии баков-аккумуляторов</w:t>
      </w:r>
      <w:bookmarkEnd w:id="22"/>
    </w:p>
    <w:tbl>
      <w:tblPr>
        <w:tblW w:w="9351" w:type="dxa"/>
        <w:tblLook w:val="04A0" w:firstRow="1" w:lastRow="0" w:firstColumn="1" w:lastColumn="0" w:noHBand="0" w:noVBand="1"/>
      </w:tblPr>
      <w:tblGrid>
        <w:gridCol w:w="960"/>
        <w:gridCol w:w="4180"/>
        <w:gridCol w:w="1660"/>
        <w:gridCol w:w="2551"/>
      </w:tblGrid>
      <w:tr w:rsidR="00A136DD" w:rsidRPr="00D6499B" w:rsidTr="00A136DD">
        <w:trPr>
          <w:trHeight w:val="510"/>
        </w:trPr>
        <w:tc>
          <w:tcPr>
            <w:tcW w:w="960"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A136DD" w:rsidRPr="00D6499B" w:rsidRDefault="00A136DD" w:rsidP="00A136DD">
            <w:pPr>
              <w:spacing w:after="0" w:line="240" w:lineRule="auto"/>
              <w:jc w:val="center"/>
              <w:rPr>
                <w:rFonts w:eastAsia="Times New Roman" w:cs="Arial"/>
                <w:b/>
                <w:bCs/>
                <w:sz w:val="20"/>
                <w:szCs w:val="20"/>
                <w:lang w:eastAsia="ru-RU"/>
              </w:rPr>
            </w:pPr>
            <w:r w:rsidRPr="00D6499B">
              <w:rPr>
                <w:rFonts w:eastAsia="Times New Roman" w:cs="Arial"/>
                <w:b/>
                <w:bCs/>
                <w:sz w:val="20"/>
                <w:szCs w:val="20"/>
                <w:lang w:eastAsia="ru-RU"/>
              </w:rPr>
              <w:t>№ п/п</w:t>
            </w:r>
          </w:p>
        </w:tc>
        <w:tc>
          <w:tcPr>
            <w:tcW w:w="4180" w:type="dxa"/>
            <w:tcBorders>
              <w:top w:val="single" w:sz="4" w:space="0" w:color="auto"/>
              <w:left w:val="nil"/>
              <w:bottom w:val="single" w:sz="4" w:space="0" w:color="auto"/>
              <w:right w:val="single" w:sz="4" w:space="0" w:color="auto"/>
            </w:tcBorders>
            <w:shd w:val="clear" w:color="000000" w:fill="F2F2F2"/>
            <w:vAlign w:val="center"/>
            <w:hideMark/>
          </w:tcPr>
          <w:p w:rsidR="00A136DD" w:rsidRPr="00D6499B" w:rsidRDefault="00A136DD" w:rsidP="00A136DD">
            <w:pPr>
              <w:spacing w:after="0" w:line="240" w:lineRule="auto"/>
              <w:jc w:val="center"/>
              <w:rPr>
                <w:rFonts w:eastAsia="Times New Roman" w:cs="Arial"/>
                <w:b/>
                <w:bCs/>
                <w:sz w:val="20"/>
                <w:szCs w:val="20"/>
                <w:lang w:eastAsia="ru-RU"/>
              </w:rPr>
            </w:pPr>
            <w:r w:rsidRPr="00D6499B">
              <w:rPr>
                <w:rFonts w:eastAsia="Times New Roman" w:cs="Arial"/>
                <w:b/>
                <w:bCs/>
                <w:sz w:val="20"/>
                <w:szCs w:val="20"/>
                <w:lang w:eastAsia="ru-RU"/>
              </w:rPr>
              <w:t>Источник</w:t>
            </w:r>
          </w:p>
        </w:tc>
        <w:tc>
          <w:tcPr>
            <w:tcW w:w="1660" w:type="dxa"/>
            <w:tcBorders>
              <w:top w:val="single" w:sz="4" w:space="0" w:color="auto"/>
              <w:left w:val="nil"/>
              <w:bottom w:val="single" w:sz="4" w:space="0" w:color="auto"/>
              <w:right w:val="single" w:sz="4" w:space="0" w:color="auto"/>
            </w:tcBorders>
            <w:shd w:val="clear" w:color="000000" w:fill="F2F2F2"/>
            <w:vAlign w:val="center"/>
            <w:hideMark/>
          </w:tcPr>
          <w:p w:rsidR="00A136DD" w:rsidRPr="00D6499B" w:rsidRDefault="00A136DD" w:rsidP="00A136DD">
            <w:pPr>
              <w:spacing w:after="0" w:line="240" w:lineRule="auto"/>
              <w:jc w:val="center"/>
              <w:rPr>
                <w:rFonts w:eastAsia="Times New Roman" w:cs="Arial"/>
                <w:b/>
                <w:bCs/>
                <w:sz w:val="20"/>
                <w:szCs w:val="20"/>
                <w:lang w:eastAsia="ru-RU"/>
              </w:rPr>
            </w:pPr>
            <w:r w:rsidRPr="00D6499B">
              <w:rPr>
                <w:rFonts w:eastAsia="Times New Roman" w:cs="Arial"/>
                <w:b/>
                <w:bCs/>
                <w:sz w:val="20"/>
                <w:szCs w:val="20"/>
                <w:lang w:eastAsia="ru-RU"/>
              </w:rPr>
              <w:t>Кол-во баков, шт.</w:t>
            </w:r>
          </w:p>
        </w:tc>
        <w:tc>
          <w:tcPr>
            <w:tcW w:w="2551" w:type="dxa"/>
            <w:tcBorders>
              <w:top w:val="single" w:sz="4" w:space="0" w:color="auto"/>
              <w:left w:val="nil"/>
              <w:bottom w:val="single" w:sz="4" w:space="0" w:color="auto"/>
              <w:right w:val="single" w:sz="4" w:space="0" w:color="auto"/>
            </w:tcBorders>
            <w:shd w:val="clear" w:color="000000" w:fill="F2F2F2"/>
            <w:vAlign w:val="center"/>
            <w:hideMark/>
          </w:tcPr>
          <w:p w:rsidR="00A136DD" w:rsidRPr="00D6499B" w:rsidRDefault="00A136DD" w:rsidP="00A136DD">
            <w:pPr>
              <w:spacing w:after="0" w:line="240" w:lineRule="auto"/>
              <w:jc w:val="center"/>
              <w:rPr>
                <w:rFonts w:eastAsia="Times New Roman" w:cs="Arial"/>
                <w:b/>
                <w:bCs/>
                <w:sz w:val="20"/>
                <w:szCs w:val="20"/>
                <w:lang w:eastAsia="ru-RU"/>
              </w:rPr>
            </w:pPr>
            <w:r w:rsidRPr="00D6499B">
              <w:rPr>
                <w:rFonts w:eastAsia="Times New Roman" w:cs="Arial"/>
                <w:b/>
                <w:bCs/>
                <w:sz w:val="20"/>
                <w:szCs w:val="20"/>
                <w:lang w:eastAsia="ru-RU"/>
              </w:rPr>
              <w:t>Общая емкость баков, м</w:t>
            </w:r>
            <w:r w:rsidRPr="00D6499B">
              <w:rPr>
                <w:rFonts w:eastAsia="Times New Roman" w:cs="Arial"/>
                <w:b/>
                <w:bCs/>
                <w:sz w:val="20"/>
                <w:szCs w:val="20"/>
                <w:vertAlign w:val="superscript"/>
                <w:lang w:eastAsia="ru-RU"/>
              </w:rPr>
              <w:t>3</w:t>
            </w:r>
          </w:p>
        </w:tc>
      </w:tr>
      <w:tr w:rsidR="00A136DD" w:rsidRPr="00D6499B" w:rsidTr="00A136D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136DD" w:rsidRPr="00D6499B" w:rsidRDefault="00A136DD" w:rsidP="00A136DD">
            <w:pPr>
              <w:spacing w:after="0" w:line="240" w:lineRule="auto"/>
              <w:jc w:val="center"/>
              <w:rPr>
                <w:rFonts w:eastAsia="Times New Roman" w:cs="Arial"/>
                <w:sz w:val="20"/>
                <w:szCs w:val="20"/>
                <w:lang w:eastAsia="ru-RU"/>
              </w:rPr>
            </w:pPr>
            <w:r w:rsidRPr="00D6499B">
              <w:rPr>
                <w:rFonts w:eastAsia="Times New Roman" w:cs="Arial"/>
                <w:sz w:val="20"/>
                <w:szCs w:val="20"/>
                <w:lang w:eastAsia="ru-RU"/>
              </w:rPr>
              <w:t>1</w:t>
            </w:r>
          </w:p>
        </w:tc>
        <w:tc>
          <w:tcPr>
            <w:tcW w:w="4180" w:type="dxa"/>
            <w:tcBorders>
              <w:top w:val="nil"/>
              <w:left w:val="nil"/>
              <w:bottom w:val="single" w:sz="4" w:space="0" w:color="auto"/>
              <w:right w:val="single" w:sz="4" w:space="0" w:color="auto"/>
            </w:tcBorders>
            <w:shd w:val="clear" w:color="auto" w:fill="auto"/>
            <w:vAlign w:val="center"/>
            <w:hideMark/>
          </w:tcPr>
          <w:p w:rsidR="00A136DD" w:rsidRPr="00D6499B" w:rsidRDefault="00A136DD" w:rsidP="00A136DD">
            <w:pPr>
              <w:spacing w:after="0" w:line="240" w:lineRule="auto"/>
              <w:rPr>
                <w:rFonts w:eastAsia="Times New Roman" w:cs="Arial"/>
                <w:sz w:val="20"/>
                <w:szCs w:val="20"/>
                <w:lang w:eastAsia="ru-RU"/>
              </w:rPr>
            </w:pPr>
            <w:r w:rsidRPr="00D6499B">
              <w:rPr>
                <w:rFonts w:eastAsia="Times New Roman" w:cs="Arial"/>
                <w:sz w:val="20"/>
                <w:szCs w:val="20"/>
                <w:lang w:eastAsia="ru-RU"/>
              </w:rPr>
              <w:t>ТЭЦ-3</w:t>
            </w:r>
          </w:p>
        </w:tc>
        <w:tc>
          <w:tcPr>
            <w:tcW w:w="1660" w:type="dxa"/>
            <w:tcBorders>
              <w:top w:val="nil"/>
              <w:left w:val="nil"/>
              <w:bottom w:val="single" w:sz="4" w:space="0" w:color="auto"/>
              <w:right w:val="single" w:sz="4" w:space="0" w:color="auto"/>
            </w:tcBorders>
            <w:shd w:val="clear" w:color="auto" w:fill="auto"/>
            <w:noWrap/>
            <w:vAlign w:val="center"/>
            <w:hideMark/>
          </w:tcPr>
          <w:p w:rsidR="00A136DD" w:rsidRPr="00D6499B" w:rsidRDefault="00A136DD" w:rsidP="00A136DD">
            <w:pPr>
              <w:spacing w:after="0" w:line="240" w:lineRule="auto"/>
              <w:jc w:val="center"/>
              <w:rPr>
                <w:rFonts w:eastAsia="Times New Roman" w:cs="Arial"/>
                <w:sz w:val="20"/>
                <w:szCs w:val="20"/>
                <w:lang w:eastAsia="ru-RU"/>
              </w:rPr>
            </w:pPr>
            <w:r w:rsidRPr="00D6499B">
              <w:rPr>
                <w:rFonts w:eastAsia="Times New Roman" w:cs="Arial"/>
                <w:sz w:val="20"/>
                <w:szCs w:val="20"/>
                <w:lang w:eastAsia="ru-RU"/>
              </w:rPr>
              <w:t>1</w:t>
            </w:r>
          </w:p>
        </w:tc>
        <w:tc>
          <w:tcPr>
            <w:tcW w:w="2551" w:type="dxa"/>
            <w:tcBorders>
              <w:top w:val="nil"/>
              <w:left w:val="nil"/>
              <w:bottom w:val="single" w:sz="4" w:space="0" w:color="auto"/>
              <w:right w:val="single" w:sz="4" w:space="0" w:color="auto"/>
            </w:tcBorders>
            <w:shd w:val="clear" w:color="auto" w:fill="auto"/>
            <w:noWrap/>
            <w:vAlign w:val="center"/>
            <w:hideMark/>
          </w:tcPr>
          <w:p w:rsidR="00A136DD" w:rsidRPr="00D6499B" w:rsidRDefault="00A136DD" w:rsidP="00A136DD">
            <w:pPr>
              <w:spacing w:after="0" w:line="240" w:lineRule="auto"/>
              <w:jc w:val="center"/>
              <w:rPr>
                <w:rFonts w:eastAsia="Times New Roman" w:cs="Arial"/>
                <w:sz w:val="20"/>
                <w:szCs w:val="20"/>
                <w:lang w:eastAsia="ru-RU"/>
              </w:rPr>
            </w:pPr>
            <w:r w:rsidRPr="00D6499B">
              <w:rPr>
                <w:rFonts w:eastAsia="Times New Roman" w:cs="Arial"/>
                <w:sz w:val="20"/>
                <w:szCs w:val="20"/>
                <w:lang w:eastAsia="ru-RU"/>
              </w:rPr>
              <w:t>20 000,0</w:t>
            </w:r>
          </w:p>
        </w:tc>
      </w:tr>
      <w:tr w:rsidR="00A136DD" w:rsidRPr="00D6499B" w:rsidTr="00A136D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136DD" w:rsidRPr="00D6499B" w:rsidRDefault="00A136DD" w:rsidP="00A136DD">
            <w:pPr>
              <w:spacing w:after="0" w:line="240" w:lineRule="auto"/>
              <w:jc w:val="center"/>
              <w:rPr>
                <w:rFonts w:eastAsia="Times New Roman" w:cs="Arial"/>
                <w:sz w:val="20"/>
                <w:szCs w:val="20"/>
                <w:lang w:eastAsia="ru-RU"/>
              </w:rPr>
            </w:pPr>
            <w:r w:rsidRPr="00D6499B">
              <w:rPr>
                <w:rFonts w:eastAsia="Times New Roman" w:cs="Arial"/>
                <w:sz w:val="20"/>
                <w:szCs w:val="20"/>
                <w:lang w:eastAsia="ru-RU"/>
              </w:rPr>
              <w:t>2</w:t>
            </w:r>
          </w:p>
        </w:tc>
        <w:tc>
          <w:tcPr>
            <w:tcW w:w="4180" w:type="dxa"/>
            <w:tcBorders>
              <w:top w:val="nil"/>
              <w:left w:val="nil"/>
              <w:bottom w:val="single" w:sz="4" w:space="0" w:color="auto"/>
              <w:right w:val="single" w:sz="4" w:space="0" w:color="auto"/>
            </w:tcBorders>
            <w:shd w:val="clear" w:color="auto" w:fill="auto"/>
            <w:vAlign w:val="center"/>
            <w:hideMark/>
          </w:tcPr>
          <w:p w:rsidR="00A136DD" w:rsidRPr="00D6499B" w:rsidRDefault="00A136DD" w:rsidP="00A136DD">
            <w:pPr>
              <w:spacing w:after="0" w:line="240" w:lineRule="auto"/>
              <w:rPr>
                <w:rFonts w:eastAsia="Times New Roman" w:cs="Arial"/>
                <w:sz w:val="20"/>
                <w:szCs w:val="20"/>
                <w:lang w:eastAsia="ru-RU"/>
              </w:rPr>
            </w:pPr>
            <w:r w:rsidRPr="00D6499B">
              <w:rPr>
                <w:rFonts w:eastAsia="Times New Roman" w:cs="Arial"/>
                <w:sz w:val="20"/>
                <w:szCs w:val="20"/>
                <w:lang w:eastAsia="ru-RU"/>
              </w:rPr>
              <w:t>ТЭЦ-4</w:t>
            </w:r>
          </w:p>
        </w:tc>
        <w:tc>
          <w:tcPr>
            <w:tcW w:w="1660" w:type="dxa"/>
            <w:tcBorders>
              <w:top w:val="nil"/>
              <w:left w:val="nil"/>
              <w:bottom w:val="single" w:sz="4" w:space="0" w:color="auto"/>
              <w:right w:val="single" w:sz="4" w:space="0" w:color="auto"/>
            </w:tcBorders>
            <w:shd w:val="clear" w:color="auto" w:fill="auto"/>
            <w:noWrap/>
            <w:vAlign w:val="center"/>
            <w:hideMark/>
          </w:tcPr>
          <w:p w:rsidR="00A136DD" w:rsidRPr="00D6499B" w:rsidRDefault="00A136DD" w:rsidP="00A136DD">
            <w:pPr>
              <w:spacing w:after="0" w:line="240" w:lineRule="auto"/>
              <w:jc w:val="center"/>
              <w:rPr>
                <w:rFonts w:eastAsia="Times New Roman" w:cs="Arial"/>
                <w:sz w:val="20"/>
                <w:szCs w:val="20"/>
                <w:lang w:eastAsia="ru-RU"/>
              </w:rPr>
            </w:pPr>
            <w:r w:rsidRPr="00D6499B">
              <w:rPr>
                <w:rFonts w:eastAsia="Times New Roman" w:cs="Arial"/>
                <w:sz w:val="20"/>
                <w:szCs w:val="20"/>
                <w:lang w:eastAsia="ru-RU"/>
              </w:rPr>
              <w:t>0</w:t>
            </w:r>
          </w:p>
        </w:tc>
        <w:tc>
          <w:tcPr>
            <w:tcW w:w="2551" w:type="dxa"/>
            <w:tcBorders>
              <w:top w:val="nil"/>
              <w:left w:val="nil"/>
              <w:bottom w:val="single" w:sz="4" w:space="0" w:color="auto"/>
              <w:right w:val="single" w:sz="4" w:space="0" w:color="auto"/>
            </w:tcBorders>
            <w:shd w:val="clear" w:color="auto" w:fill="auto"/>
            <w:noWrap/>
            <w:vAlign w:val="center"/>
            <w:hideMark/>
          </w:tcPr>
          <w:p w:rsidR="00A136DD" w:rsidRPr="00D6499B" w:rsidRDefault="00A136DD" w:rsidP="00A136DD">
            <w:pPr>
              <w:spacing w:after="0" w:line="240" w:lineRule="auto"/>
              <w:jc w:val="center"/>
              <w:rPr>
                <w:rFonts w:eastAsia="Times New Roman" w:cs="Arial"/>
                <w:sz w:val="20"/>
                <w:szCs w:val="20"/>
                <w:lang w:eastAsia="ru-RU"/>
              </w:rPr>
            </w:pPr>
            <w:r w:rsidRPr="00D6499B">
              <w:rPr>
                <w:rFonts w:eastAsia="Times New Roman" w:cs="Arial"/>
                <w:sz w:val="20"/>
                <w:szCs w:val="20"/>
                <w:lang w:eastAsia="ru-RU"/>
              </w:rPr>
              <w:t>0,0</w:t>
            </w:r>
          </w:p>
        </w:tc>
      </w:tr>
      <w:tr w:rsidR="00A136DD" w:rsidRPr="00D6499B" w:rsidTr="00A136D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136DD" w:rsidRPr="00D6499B" w:rsidRDefault="00A136DD" w:rsidP="00A136DD">
            <w:pPr>
              <w:spacing w:after="0" w:line="240" w:lineRule="auto"/>
              <w:jc w:val="center"/>
              <w:rPr>
                <w:rFonts w:eastAsia="Times New Roman" w:cs="Arial"/>
                <w:sz w:val="20"/>
                <w:szCs w:val="20"/>
                <w:lang w:eastAsia="ru-RU"/>
              </w:rPr>
            </w:pPr>
            <w:r w:rsidRPr="00D6499B">
              <w:rPr>
                <w:rFonts w:eastAsia="Times New Roman" w:cs="Arial"/>
                <w:sz w:val="20"/>
                <w:szCs w:val="20"/>
                <w:lang w:eastAsia="ru-RU"/>
              </w:rPr>
              <w:t>6</w:t>
            </w:r>
          </w:p>
        </w:tc>
        <w:tc>
          <w:tcPr>
            <w:tcW w:w="4180" w:type="dxa"/>
            <w:tcBorders>
              <w:top w:val="nil"/>
              <w:left w:val="nil"/>
              <w:bottom w:val="single" w:sz="4" w:space="0" w:color="auto"/>
              <w:right w:val="single" w:sz="4" w:space="0" w:color="auto"/>
            </w:tcBorders>
            <w:shd w:val="clear" w:color="auto" w:fill="auto"/>
            <w:vAlign w:val="center"/>
            <w:hideMark/>
          </w:tcPr>
          <w:p w:rsidR="00A136DD" w:rsidRPr="00D6499B" w:rsidRDefault="00A136DD" w:rsidP="00A136DD">
            <w:pPr>
              <w:spacing w:after="0" w:line="240" w:lineRule="auto"/>
              <w:rPr>
                <w:rFonts w:eastAsia="Times New Roman" w:cs="Arial"/>
                <w:sz w:val="20"/>
                <w:szCs w:val="20"/>
                <w:lang w:eastAsia="ru-RU"/>
              </w:rPr>
            </w:pPr>
            <w:r w:rsidRPr="00D6499B">
              <w:rPr>
                <w:rFonts w:eastAsia="Times New Roman" w:cs="Arial"/>
                <w:sz w:val="20"/>
                <w:szCs w:val="20"/>
                <w:lang w:eastAsia="ru-RU"/>
              </w:rPr>
              <w:t>Котельная Химинститут</w:t>
            </w:r>
          </w:p>
        </w:tc>
        <w:tc>
          <w:tcPr>
            <w:tcW w:w="1660" w:type="dxa"/>
            <w:tcBorders>
              <w:top w:val="nil"/>
              <w:left w:val="nil"/>
              <w:bottom w:val="single" w:sz="4" w:space="0" w:color="auto"/>
              <w:right w:val="single" w:sz="4" w:space="0" w:color="auto"/>
            </w:tcBorders>
            <w:shd w:val="clear" w:color="auto" w:fill="auto"/>
            <w:noWrap/>
            <w:vAlign w:val="center"/>
            <w:hideMark/>
          </w:tcPr>
          <w:p w:rsidR="00A136DD" w:rsidRPr="00D6499B" w:rsidRDefault="00A136DD" w:rsidP="00A136DD">
            <w:pPr>
              <w:spacing w:after="0" w:line="240" w:lineRule="auto"/>
              <w:jc w:val="center"/>
              <w:rPr>
                <w:rFonts w:eastAsia="Times New Roman" w:cs="Arial"/>
                <w:sz w:val="20"/>
                <w:szCs w:val="20"/>
                <w:lang w:eastAsia="ru-RU"/>
              </w:rPr>
            </w:pPr>
            <w:r w:rsidRPr="00D6499B">
              <w:rPr>
                <w:rFonts w:eastAsia="Times New Roman" w:cs="Arial"/>
                <w:sz w:val="20"/>
                <w:szCs w:val="20"/>
                <w:lang w:eastAsia="ru-RU"/>
              </w:rPr>
              <w:t>1</w:t>
            </w:r>
          </w:p>
        </w:tc>
        <w:tc>
          <w:tcPr>
            <w:tcW w:w="2551" w:type="dxa"/>
            <w:tcBorders>
              <w:top w:val="nil"/>
              <w:left w:val="nil"/>
              <w:bottom w:val="single" w:sz="4" w:space="0" w:color="auto"/>
              <w:right w:val="single" w:sz="4" w:space="0" w:color="auto"/>
            </w:tcBorders>
            <w:shd w:val="clear" w:color="auto" w:fill="auto"/>
            <w:noWrap/>
            <w:vAlign w:val="center"/>
            <w:hideMark/>
          </w:tcPr>
          <w:p w:rsidR="00A136DD" w:rsidRPr="00D6499B" w:rsidRDefault="00A136DD" w:rsidP="00A136DD">
            <w:pPr>
              <w:spacing w:after="0" w:line="240" w:lineRule="auto"/>
              <w:jc w:val="center"/>
              <w:rPr>
                <w:rFonts w:eastAsia="Times New Roman" w:cs="Arial"/>
                <w:sz w:val="20"/>
                <w:szCs w:val="20"/>
                <w:lang w:eastAsia="ru-RU"/>
              </w:rPr>
            </w:pPr>
            <w:r w:rsidRPr="00D6499B">
              <w:rPr>
                <w:rFonts w:eastAsia="Times New Roman" w:cs="Arial"/>
                <w:sz w:val="20"/>
                <w:szCs w:val="20"/>
                <w:lang w:eastAsia="ru-RU"/>
              </w:rPr>
              <w:t>200,0</w:t>
            </w:r>
          </w:p>
        </w:tc>
      </w:tr>
      <w:tr w:rsidR="00A136DD" w:rsidRPr="00D6499B" w:rsidTr="00A136D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136DD" w:rsidRPr="00D6499B" w:rsidRDefault="00A136DD" w:rsidP="00A136DD">
            <w:pPr>
              <w:spacing w:after="0" w:line="240" w:lineRule="auto"/>
              <w:jc w:val="center"/>
              <w:rPr>
                <w:rFonts w:eastAsia="Times New Roman" w:cs="Arial"/>
                <w:sz w:val="20"/>
                <w:szCs w:val="20"/>
                <w:lang w:eastAsia="ru-RU"/>
              </w:rPr>
            </w:pPr>
            <w:r w:rsidRPr="00D6499B">
              <w:rPr>
                <w:rFonts w:eastAsia="Times New Roman" w:cs="Arial"/>
                <w:sz w:val="20"/>
                <w:szCs w:val="20"/>
                <w:lang w:eastAsia="ru-RU"/>
              </w:rPr>
              <w:t>7</w:t>
            </w:r>
          </w:p>
        </w:tc>
        <w:tc>
          <w:tcPr>
            <w:tcW w:w="4180" w:type="dxa"/>
            <w:tcBorders>
              <w:top w:val="nil"/>
              <w:left w:val="nil"/>
              <w:bottom w:val="single" w:sz="4" w:space="0" w:color="auto"/>
              <w:right w:val="single" w:sz="4" w:space="0" w:color="auto"/>
            </w:tcBorders>
            <w:shd w:val="clear" w:color="auto" w:fill="auto"/>
            <w:vAlign w:val="center"/>
            <w:hideMark/>
          </w:tcPr>
          <w:p w:rsidR="00A136DD" w:rsidRPr="00D6499B" w:rsidRDefault="00A136DD" w:rsidP="00A136DD">
            <w:pPr>
              <w:spacing w:after="0" w:line="240" w:lineRule="auto"/>
              <w:rPr>
                <w:rFonts w:eastAsia="Times New Roman" w:cs="Arial"/>
                <w:sz w:val="20"/>
                <w:szCs w:val="20"/>
                <w:lang w:eastAsia="ru-RU"/>
              </w:rPr>
            </w:pPr>
            <w:r w:rsidRPr="00D6499B">
              <w:rPr>
                <w:rFonts w:eastAsia="Times New Roman" w:cs="Arial"/>
                <w:sz w:val="20"/>
                <w:szCs w:val="20"/>
                <w:lang w:eastAsia="ru-RU"/>
              </w:rPr>
              <w:t>Котельная Б. Перемерки</w:t>
            </w:r>
          </w:p>
        </w:tc>
        <w:tc>
          <w:tcPr>
            <w:tcW w:w="1660" w:type="dxa"/>
            <w:tcBorders>
              <w:top w:val="nil"/>
              <w:left w:val="nil"/>
              <w:bottom w:val="single" w:sz="4" w:space="0" w:color="auto"/>
              <w:right w:val="single" w:sz="4" w:space="0" w:color="auto"/>
            </w:tcBorders>
            <w:shd w:val="clear" w:color="auto" w:fill="auto"/>
            <w:noWrap/>
            <w:vAlign w:val="center"/>
            <w:hideMark/>
          </w:tcPr>
          <w:p w:rsidR="00A136DD" w:rsidRPr="00D6499B" w:rsidRDefault="00A136DD" w:rsidP="00A136DD">
            <w:pPr>
              <w:spacing w:after="0" w:line="240" w:lineRule="auto"/>
              <w:jc w:val="center"/>
              <w:rPr>
                <w:rFonts w:eastAsia="Times New Roman" w:cs="Arial"/>
                <w:sz w:val="20"/>
                <w:szCs w:val="20"/>
                <w:lang w:eastAsia="ru-RU"/>
              </w:rPr>
            </w:pPr>
            <w:r w:rsidRPr="00D6499B">
              <w:rPr>
                <w:rFonts w:eastAsia="Times New Roman" w:cs="Arial"/>
                <w:sz w:val="20"/>
                <w:szCs w:val="20"/>
                <w:lang w:eastAsia="ru-RU"/>
              </w:rPr>
              <w:t>1</w:t>
            </w:r>
          </w:p>
        </w:tc>
        <w:tc>
          <w:tcPr>
            <w:tcW w:w="2551" w:type="dxa"/>
            <w:tcBorders>
              <w:top w:val="nil"/>
              <w:left w:val="nil"/>
              <w:bottom w:val="single" w:sz="4" w:space="0" w:color="auto"/>
              <w:right w:val="single" w:sz="4" w:space="0" w:color="auto"/>
            </w:tcBorders>
            <w:shd w:val="clear" w:color="auto" w:fill="auto"/>
            <w:noWrap/>
            <w:vAlign w:val="center"/>
            <w:hideMark/>
          </w:tcPr>
          <w:p w:rsidR="00A136DD" w:rsidRPr="00D6499B" w:rsidRDefault="00A136DD" w:rsidP="00A136DD">
            <w:pPr>
              <w:spacing w:after="0" w:line="240" w:lineRule="auto"/>
              <w:jc w:val="center"/>
              <w:rPr>
                <w:rFonts w:eastAsia="Times New Roman" w:cs="Arial"/>
                <w:sz w:val="20"/>
                <w:szCs w:val="20"/>
                <w:lang w:eastAsia="ru-RU"/>
              </w:rPr>
            </w:pPr>
            <w:r w:rsidRPr="00D6499B">
              <w:rPr>
                <w:rFonts w:eastAsia="Times New Roman" w:cs="Arial"/>
                <w:sz w:val="20"/>
                <w:szCs w:val="20"/>
                <w:lang w:eastAsia="ru-RU"/>
              </w:rPr>
              <w:t>1,0</w:t>
            </w:r>
          </w:p>
        </w:tc>
      </w:tr>
      <w:tr w:rsidR="00A136DD" w:rsidRPr="00D6499B" w:rsidTr="00A136D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136DD" w:rsidRPr="00D6499B" w:rsidRDefault="00A136DD" w:rsidP="00A136DD">
            <w:pPr>
              <w:spacing w:after="0" w:line="240" w:lineRule="auto"/>
              <w:jc w:val="center"/>
              <w:rPr>
                <w:rFonts w:eastAsia="Times New Roman" w:cs="Arial"/>
                <w:sz w:val="20"/>
                <w:szCs w:val="20"/>
                <w:lang w:eastAsia="ru-RU"/>
              </w:rPr>
            </w:pPr>
            <w:r w:rsidRPr="00D6499B">
              <w:rPr>
                <w:rFonts w:eastAsia="Times New Roman" w:cs="Arial"/>
                <w:sz w:val="20"/>
                <w:szCs w:val="20"/>
                <w:lang w:eastAsia="ru-RU"/>
              </w:rPr>
              <w:t>8</w:t>
            </w:r>
          </w:p>
        </w:tc>
        <w:tc>
          <w:tcPr>
            <w:tcW w:w="4180" w:type="dxa"/>
            <w:tcBorders>
              <w:top w:val="nil"/>
              <w:left w:val="nil"/>
              <w:bottom w:val="single" w:sz="4" w:space="0" w:color="auto"/>
              <w:right w:val="single" w:sz="4" w:space="0" w:color="auto"/>
            </w:tcBorders>
            <w:shd w:val="clear" w:color="auto" w:fill="auto"/>
            <w:vAlign w:val="center"/>
            <w:hideMark/>
          </w:tcPr>
          <w:p w:rsidR="00A136DD" w:rsidRPr="00D6499B" w:rsidRDefault="00A136DD" w:rsidP="00A136DD">
            <w:pPr>
              <w:spacing w:after="0" w:line="240" w:lineRule="auto"/>
              <w:rPr>
                <w:rFonts w:eastAsia="Times New Roman" w:cs="Arial"/>
                <w:sz w:val="20"/>
                <w:szCs w:val="20"/>
                <w:lang w:eastAsia="ru-RU"/>
              </w:rPr>
            </w:pPr>
            <w:r w:rsidRPr="00D6499B">
              <w:rPr>
                <w:rFonts w:eastAsia="Times New Roman" w:cs="Arial"/>
                <w:sz w:val="20"/>
                <w:szCs w:val="20"/>
                <w:lang w:eastAsia="ru-RU"/>
              </w:rPr>
              <w:t>Котельная пгт Сахарово</w:t>
            </w:r>
          </w:p>
        </w:tc>
        <w:tc>
          <w:tcPr>
            <w:tcW w:w="1660" w:type="dxa"/>
            <w:tcBorders>
              <w:top w:val="nil"/>
              <w:left w:val="nil"/>
              <w:bottom w:val="single" w:sz="4" w:space="0" w:color="auto"/>
              <w:right w:val="single" w:sz="4" w:space="0" w:color="auto"/>
            </w:tcBorders>
            <w:shd w:val="clear" w:color="auto" w:fill="auto"/>
            <w:noWrap/>
            <w:vAlign w:val="center"/>
            <w:hideMark/>
          </w:tcPr>
          <w:p w:rsidR="00A136DD" w:rsidRPr="00D6499B" w:rsidRDefault="00A136DD" w:rsidP="00A136DD">
            <w:pPr>
              <w:spacing w:after="0" w:line="240" w:lineRule="auto"/>
              <w:jc w:val="center"/>
              <w:rPr>
                <w:rFonts w:eastAsia="Times New Roman" w:cs="Arial"/>
                <w:sz w:val="20"/>
                <w:szCs w:val="20"/>
                <w:lang w:eastAsia="ru-RU"/>
              </w:rPr>
            </w:pPr>
            <w:r w:rsidRPr="00D6499B">
              <w:rPr>
                <w:rFonts w:eastAsia="Times New Roman" w:cs="Arial"/>
                <w:sz w:val="20"/>
                <w:szCs w:val="20"/>
                <w:lang w:eastAsia="ru-RU"/>
              </w:rPr>
              <w:t>0</w:t>
            </w:r>
          </w:p>
        </w:tc>
        <w:tc>
          <w:tcPr>
            <w:tcW w:w="2551" w:type="dxa"/>
            <w:tcBorders>
              <w:top w:val="nil"/>
              <w:left w:val="nil"/>
              <w:bottom w:val="single" w:sz="4" w:space="0" w:color="auto"/>
              <w:right w:val="single" w:sz="4" w:space="0" w:color="auto"/>
            </w:tcBorders>
            <w:shd w:val="clear" w:color="auto" w:fill="auto"/>
            <w:noWrap/>
            <w:vAlign w:val="center"/>
            <w:hideMark/>
          </w:tcPr>
          <w:p w:rsidR="00A136DD" w:rsidRPr="00D6499B" w:rsidRDefault="00A136DD" w:rsidP="00A136DD">
            <w:pPr>
              <w:spacing w:after="0" w:line="240" w:lineRule="auto"/>
              <w:jc w:val="center"/>
              <w:rPr>
                <w:rFonts w:eastAsia="Times New Roman" w:cs="Arial"/>
                <w:sz w:val="20"/>
                <w:szCs w:val="20"/>
                <w:lang w:eastAsia="ru-RU"/>
              </w:rPr>
            </w:pPr>
            <w:r w:rsidRPr="00D6499B">
              <w:rPr>
                <w:rFonts w:eastAsia="Times New Roman" w:cs="Arial"/>
                <w:sz w:val="20"/>
                <w:szCs w:val="20"/>
                <w:lang w:eastAsia="ru-RU"/>
              </w:rPr>
              <w:t>0,0</w:t>
            </w:r>
          </w:p>
        </w:tc>
      </w:tr>
      <w:tr w:rsidR="00A136DD" w:rsidRPr="00D6499B" w:rsidTr="00A136D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136DD" w:rsidRPr="00D6499B" w:rsidRDefault="00A136DD" w:rsidP="00A136DD">
            <w:pPr>
              <w:spacing w:after="0" w:line="240" w:lineRule="auto"/>
              <w:jc w:val="center"/>
              <w:rPr>
                <w:rFonts w:eastAsia="Times New Roman" w:cs="Arial"/>
                <w:sz w:val="20"/>
                <w:szCs w:val="20"/>
                <w:lang w:eastAsia="ru-RU"/>
              </w:rPr>
            </w:pPr>
            <w:r w:rsidRPr="00D6499B">
              <w:rPr>
                <w:rFonts w:eastAsia="Times New Roman" w:cs="Arial"/>
                <w:sz w:val="20"/>
                <w:szCs w:val="20"/>
                <w:lang w:eastAsia="ru-RU"/>
              </w:rPr>
              <w:t>9</w:t>
            </w:r>
          </w:p>
        </w:tc>
        <w:tc>
          <w:tcPr>
            <w:tcW w:w="4180" w:type="dxa"/>
            <w:tcBorders>
              <w:top w:val="nil"/>
              <w:left w:val="nil"/>
              <w:bottom w:val="single" w:sz="4" w:space="0" w:color="auto"/>
              <w:right w:val="single" w:sz="4" w:space="0" w:color="auto"/>
            </w:tcBorders>
            <w:shd w:val="clear" w:color="auto" w:fill="auto"/>
            <w:vAlign w:val="center"/>
            <w:hideMark/>
          </w:tcPr>
          <w:p w:rsidR="00A136DD" w:rsidRPr="00D6499B" w:rsidRDefault="00A136DD" w:rsidP="00A136DD">
            <w:pPr>
              <w:spacing w:after="0" w:line="240" w:lineRule="auto"/>
              <w:rPr>
                <w:rFonts w:eastAsia="Times New Roman" w:cs="Arial"/>
                <w:sz w:val="20"/>
                <w:szCs w:val="20"/>
                <w:lang w:eastAsia="ru-RU"/>
              </w:rPr>
            </w:pPr>
            <w:r w:rsidRPr="00D6499B">
              <w:rPr>
                <w:rFonts w:eastAsia="Times New Roman" w:cs="Arial"/>
                <w:sz w:val="20"/>
                <w:szCs w:val="20"/>
                <w:lang w:eastAsia="ru-RU"/>
              </w:rPr>
              <w:t>Котельная п.Мамулино</w:t>
            </w:r>
          </w:p>
        </w:tc>
        <w:tc>
          <w:tcPr>
            <w:tcW w:w="1660" w:type="dxa"/>
            <w:tcBorders>
              <w:top w:val="nil"/>
              <w:left w:val="nil"/>
              <w:bottom w:val="single" w:sz="4" w:space="0" w:color="auto"/>
              <w:right w:val="single" w:sz="4" w:space="0" w:color="auto"/>
            </w:tcBorders>
            <w:shd w:val="clear" w:color="auto" w:fill="auto"/>
            <w:noWrap/>
            <w:vAlign w:val="center"/>
            <w:hideMark/>
          </w:tcPr>
          <w:p w:rsidR="00A136DD" w:rsidRPr="00D6499B" w:rsidRDefault="00A136DD" w:rsidP="00A136DD">
            <w:pPr>
              <w:spacing w:after="0" w:line="240" w:lineRule="auto"/>
              <w:jc w:val="center"/>
              <w:rPr>
                <w:rFonts w:eastAsia="Times New Roman" w:cs="Arial"/>
                <w:sz w:val="20"/>
                <w:szCs w:val="20"/>
                <w:lang w:eastAsia="ru-RU"/>
              </w:rPr>
            </w:pPr>
            <w:r w:rsidRPr="00D6499B">
              <w:rPr>
                <w:rFonts w:eastAsia="Times New Roman" w:cs="Arial"/>
                <w:sz w:val="20"/>
                <w:szCs w:val="20"/>
                <w:lang w:eastAsia="ru-RU"/>
              </w:rPr>
              <w:t>2</w:t>
            </w:r>
          </w:p>
        </w:tc>
        <w:tc>
          <w:tcPr>
            <w:tcW w:w="2551" w:type="dxa"/>
            <w:tcBorders>
              <w:top w:val="nil"/>
              <w:left w:val="nil"/>
              <w:bottom w:val="single" w:sz="4" w:space="0" w:color="auto"/>
              <w:right w:val="single" w:sz="4" w:space="0" w:color="auto"/>
            </w:tcBorders>
            <w:shd w:val="clear" w:color="auto" w:fill="auto"/>
            <w:noWrap/>
            <w:vAlign w:val="center"/>
            <w:hideMark/>
          </w:tcPr>
          <w:p w:rsidR="00A136DD" w:rsidRPr="00D6499B" w:rsidRDefault="00A136DD" w:rsidP="00A136DD">
            <w:pPr>
              <w:spacing w:after="0" w:line="240" w:lineRule="auto"/>
              <w:jc w:val="center"/>
              <w:rPr>
                <w:rFonts w:eastAsia="Times New Roman" w:cs="Arial"/>
                <w:sz w:val="20"/>
                <w:szCs w:val="20"/>
                <w:lang w:eastAsia="ru-RU"/>
              </w:rPr>
            </w:pPr>
            <w:r w:rsidRPr="00D6499B">
              <w:rPr>
                <w:rFonts w:eastAsia="Times New Roman" w:cs="Arial"/>
                <w:sz w:val="20"/>
                <w:szCs w:val="20"/>
                <w:lang w:eastAsia="ru-RU"/>
              </w:rPr>
              <w:t>18,0</w:t>
            </w:r>
          </w:p>
        </w:tc>
      </w:tr>
      <w:tr w:rsidR="00A136DD" w:rsidRPr="00D6499B" w:rsidTr="00A136D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136DD" w:rsidRPr="00D6499B" w:rsidRDefault="00A136DD" w:rsidP="00A136DD">
            <w:pPr>
              <w:spacing w:after="0" w:line="240" w:lineRule="auto"/>
              <w:jc w:val="center"/>
              <w:rPr>
                <w:rFonts w:eastAsia="Times New Roman" w:cs="Arial"/>
                <w:sz w:val="20"/>
                <w:szCs w:val="20"/>
                <w:lang w:eastAsia="ru-RU"/>
              </w:rPr>
            </w:pPr>
            <w:r w:rsidRPr="00D6499B">
              <w:rPr>
                <w:rFonts w:eastAsia="Times New Roman" w:cs="Arial"/>
                <w:sz w:val="20"/>
                <w:szCs w:val="20"/>
                <w:lang w:eastAsia="ru-RU"/>
              </w:rPr>
              <w:t>10</w:t>
            </w:r>
          </w:p>
        </w:tc>
        <w:tc>
          <w:tcPr>
            <w:tcW w:w="4180" w:type="dxa"/>
            <w:tcBorders>
              <w:top w:val="nil"/>
              <w:left w:val="nil"/>
              <w:bottom w:val="single" w:sz="4" w:space="0" w:color="auto"/>
              <w:right w:val="single" w:sz="4" w:space="0" w:color="auto"/>
            </w:tcBorders>
            <w:shd w:val="clear" w:color="auto" w:fill="auto"/>
            <w:vAlign w:val="center"/>
            <w:hideMark/>
          </w:tcPr>
          <w:p w:rsidR="00A136DD" w:rsidRPr="00D6499B" w:rsidRDefault="00A136DD" w:rsidP="00A136DD">
            <w:pPr>
              <w:spacing w:after="0" w:line="240" w:lineRule="auto"/>
              <w:rPr>
                <w:rFonts w:eastAsia="Times New Roman" w:cs="Arial"/>
                <w:sz w:val="20"/>
                <w:szCs w:val="20"/>
                <w:lang w:eastAsia="ru-RU"/>
              </w:rPr>
            </w:pPr>
            <w:r w:rsidRPr="00D6499B">
              <w:rPr>
                <w:rFonts w:eastAsia="Times New Roman" w:cs="Arial"/>
                <w:sz w:val="20"/>
                <w:szCs w:val="20"/>
                <w:lang w:eastAsia="ru-RU"/>
              </w:rPr>
              <w:t>Котельная Керамический завод</w:t>
            </w:r>
          </w:p>
        </w:tc>
        <w:tc>
          <w:tcPr>
            <w:tcW w:w="1660" w:type="dxa"/>
            <w:tcBorders>
              <w:top w:val="nil"/>
              <w:left w:val="nil"/>
              <w:bottom w:val="single" w:sz="4" w:space="0" w:color="auto"/>
              <w:right w:val="single" w:sz="4" w:space="0" w:color="auto"/>
            </w:tcBorders>
            <w:shd w:val="clear" w:color="auto" w:fill="auto"/>
            <w:noWrap/>
            <w:vAlign w:val="center"/>
            <w:hideMark/>
          </w:tcPr>
          <w:p w:rsidR="00A136DD" w:rsidRPr="00D6499B" w:rsidRDefault="00A136DD" w:rsidP="00A136DD">
            <w:pPr>
              <w:spacing w:after="0" w:line="240" w:lineRule="auto"/>
              <w:jc w:val="center"/>
              <w:rPr>
                <w:rFonts w:eastAsia="Times New Roman" w:cs="Arial"/>
                <w:sz w:val="20"/>
                <w:szCs w:val="20"/>
                <w:lang w:eastAsia="ru-RU"/>
              </w:rPr>
            </w:pPr>
            <w:r w:rsidRPr="00D6499B">
              <w:rPr>
                <w:rFonts w:eastAsia="Times New Roman" w:cs="Arial"/>
                <w:sz w:val="20"/>
                <w:szCs w:val="20"/>
                <w:lang w:eastAsia="ru-RU"/>
              </w:rPr>
              <w:t>1</w:t>
            </w:r>
          </w:p>
        </w:tc>
        <w:tc>
          <w:tcPr>
            <w:tcW w:w="2551" w:type="dxa"/>
            <w:tcBorders>
              <w:top w:val="nil"/>
              <w:left w:val="nil"/>
              <w:bottom w:val="single" w:sz="4" w:space="0" w:color="auto"/>
              <w:right w:val="single" w:sz="4" w:space="0" w:color="auto"/>
            </w:tcBorders>
            <w:shd w:val="clear" w:color="auto" w:fill="auto"/>
            <w:noWrap/>
            <w:vAlign w:val="center"/>
            <w:hideMark/>
          </w:tcPr>
          <w:p w:rsidR="00A136DD" w:rsidRPr="00D6499B" w:rsidRDefault="00A136DD" w:rsidP="00A136DD">
            <w:pPr>
              <w:spacing w:after="0" w:line="240" w:lineRule="auto"/>
              <w:jc w:val="center"/>
              <w:rPr>
                <w:rFonts w:eastAsia="Times New Roman" w:cs="Arial"/>
                <w:sz w:val="20"/>
                <w:szCs w:val="20"/>
                <w:lang w:eastAsia="ru-RU"/>
              </w:rPr>
            </w:pPr>
            <w:r w:rsidRPr="00D6499B">
              <w:rPr>
                <w:rFonts w:eastAsia="Times New Roman" w:cs="Arial"/>
                <w:sz w:val="20"/>
                <w:szCs w:val="20"/>
                <w:lang w:eastAsia="ru-RU"/>
              </w:rPr>
              <w:t>5,0</w:t>
            </w:r>
          </w:p>
        </w:tc>
      </w:tr>
      <w:tr w:rsidR="00A136DD" w:rsidRPr="00D6499B" w:rsidTr="00A136D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136DD" w:rsidRPr="00D6499B" w:rsidRDefault="00A136DD" w:rsidP="00A136DD">
            <w:pPr>
              <w:spacing w:after="0" w:line="240" w:lineRule="auto"/>
              <w:jc w:val="center"/>
              <w:rPr>
                <w:rFonts w:eastAsia="Times New Roman" w:cs="Arial"/>
                <w:sz w:val="20"/>
                <w:szCs w:val="20"/>
                <w:lang w:eastAsia="ru-RU"/>
              </w:rPr>
            </w:pPr>
            <w:r w:rsidRPr="00D6499B">
              <w:rPr>
                <w:rFonts w:eastAsia="Times New Roman" w:cs="Arial"/>
                <w:sz w:val="20"/>
                <w:szCs w:val="20"/>
                <w:lang w:eastAsia="ru-RU"/>
              </w:rPr>
              <w:t>12</w:t>
            </w:r>
          </w:p>
        </w:tc>
        <w:tc>
          <w:tcPr>
            <w:tcW w:w="4180" w:type="dxa"/>
            <w:tcBorders>
              <w:top w:val="nil"/>
              <w:left w:val="nil"/>
              <w:bottom w:val="single" w:sz="4" w:space="0" w:color="auto"/>
              <w:right w:val="single" w:sz="4" w:space="0" w:color="auto"/>
            </w:tcBorders>
            <w:shd w:val="clear" w:color="auto" w:fill="auto"/>
            <w:vAlign w:val="center"/>
            <w:hideMark/>
          </w:tcPr>
          <w:p w:rsidR="00A136DD" w:rsidRPr="00D6499B" w:rsidRDefault="00A136DD" w:rsidP="00A136DD">
            <w:pPr>
              <w:spacing w:after="0" w:line="240" w:lineRule="auto"/>
              <w:rPr>
                <w:rFonts w:eastAsia="Times New Roman" w:cs="Arial"/>
                <w:sz w:val="20"/>
                <w:szCs w:val="20"/>
                <w:lang w:eastAsia="ru-RU"/>
              </w:rPr>
            </w:pPr>
            <w:r w:rsidRPr="00D6499B">
              <w:rPr>
                <w:rFonts w:eastAsia="Times New Roman" w:cs="Arial"/>
                <w:sz w:val="20"/>
                <w:szCs w:val="20"/>
                <w:lang w:eastAsia="ru-RU"/>
              </w:rPr>
              <w:t>Котельная ХБК</w:t>
            </w:r>
          </w:p>
        </w:tc>
        <w:tc>
          <w:tcPr>
            <w:tcW w:w="1660" w:type="dxa"/>
            <w:tcBorders>
              <w:top w:val="nil"/>
              <w:left w:val="nil"/>
              <w:bottom w:val="single" w:sz="4" w:space="0" w:color="auto"/>
              <w:right w:val="single" w:sz="4" w:space="0" w:color="auto"/>
            </w:tcBorders>
            <w:shd w:val="clear" w:color="auto" w:fill="auto"/>
            <w:noWrap/>
            <w:vAlign w:val="center"/>
            <w:hideMark/>
          </w:tcPr>
          <w:p w:rsidR="00A136DD" w:rsidRPr="00D6499B" w:rsidRDefault="00A136DD" w:rsidP="00A136DD">
            <w:pPr>
              <w:spacing w:after="0" w:line="240" w:lineRule="auto"/>
              <w:jc w:val="center"/>
              <w:rPr>
                <w:rFonts w:eastAsia="Times New Roman" w:cs="Arial"/>
                <w:sz w:val="20"/>
                <w:szCs w:val="20"/>
                <w:lang w:eastAsia="ru-RU"/>
              </w:rPr>
            </w:pPr>
            <w:r w:rsidRPr="00D6499B">
              <w:rPr>
                <w:rFonts w:eastAsia="Times New Roman" w:cs="Arial"/>
                <w:sz w:val="20"/>
                <w:szCs w:val="20"/>
                <w:lang w:eastAsia="ru-RU"/>
              </w:rPr>
              <w:t>0</w:t>
            </w:r>
          </w:p>
        </w:tc>
        <w:tc>
          <w:tcPr>
            <w:tcW w:w="2551" w:type="dxa"/>
            <w:tcBorders>
              <w:top w:val="nil"/>
              <w:left w:val="nil"/>
              <w:bottom w:val="single" w:sz="4" w:space="0" w:color="auto"/>
              <w:right w:val="single" w:sz="4" w:space="0" w:color="auto"/>
            </w:tcBorders>
            <w:shd w:val="clear" w:color="auto" w:fill="auto"/>
            <w:noWrap/>
            <w:vAlign w:val="center"/>
            <w:hideMark/>
          </w:tcPr>
          <w:p w:rsidR="00A136DD" w:rsidRPr="00D6499B" w:rsidRDefault="00A136DD" w:rsidP="00A136DD">
            <w:pPr>
              <w:spacing w:after="0" w:line="240" w:lineRule="auto"/>
              <w:jc w:val="center"/>
              <w:rPr>
                <w:rFonts w:eastAsia="Times New Roman" w:cs="Arial"/>
                <w:sz w:val="20"/>
                <w:szCs w:val="20"/>
                <w:lang w:eastAsia="ru-RU"/>
              </w:rPr>
            </w:pPr>
            <w:r w:rsidRPr="00D6499B">
              <w:rPr>
                <w:rFonts w:eastAsia="Times New Roman" w:cs="Arial"/>
                <w:sz w:val="20"/>
                <w:szCs w:val="20"/>
                <w:lang w:eastAsia="ru-RU"/>
              </w:rPr>
              <w:t>0,0</w:t>
            </w:r>
          </w:p>
        </w:tc>
      </w:tr>
      <w:tr w:rsidR="00A136DD" w:rsidRPr="00D6499B" w:rsidTr="00A136D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136DD" w:rsidRPr="00D6499B" w:rsidRDefault="00A136DD" w:rsidP="00A136DD">
            <w:pPr>
              <w:spacing w:after="0" w:line="240" w:lineRule="auto"/>
              <w:jc w:val="center"/>
              <w:rPr>
                <w:rFonts w:eastAsia="Times New Roman" w:cs="Arial"/>
                <w:sz w:val="20"/>
                <w:szCs w:val="20"/>
                <w:lang w:eastAsia="ru-RU"/>
              </w:rPr>
            </w:pPr>
            <w:r w:rsidRPr="00D6499B">
              <w:rPr>
                <w:rFonts w:eastAsia="Times New Roman" w:cs="Arial"/>
                <w:sz w:val="20"/>
                <w:szCs w:val="20"/>
                <w:lang w:eastAsia="ru-RU"/>
              </w:rPr>
              <w:t>13</w:t>
            </w:r>
          </w:p>
        </w:tc>
        <w:tc>
          <w:tcPr>
            <w:tcW w:w="4180" w:type="dxa"/>
            <w:tcBorders>
              <w:top w:val="nil"/>
              <w:left w:val="nil"/>
              <w:bottom w:val="single" w:sz="4" w:space="0" w:color="auto"/>
              <w:right w:val="single" w:sz="4" w:space="0" w:color="auto"/>
            </w:tcBorders>
            <w:shd w:val="clear" w:color="auto" w:fill="auto"/>
            <w:vAlign w:val="center"/>
            <w:hideMark/>
          </w:tcPr>
          <w:p w:rsidR="00A136DD" w:rsidRPr="00D6499B" w:rsidRDefault="00A136DD" w:rsidP="00A136DD">
            <w:pPr>
              <w:spacing w:after="0" w:line="240" w:lineRule="auto"/>
              <w:rPr>
                <w:rFonts w:eastAsia="Times New Roman" w:cs="Arial"/>
                <w:sz w:val="20"/>
                <w:szCs w:val="20"/>
                <w:lang w:eastAsia="ru-RU"/>
              </w:rPr>
            </w:pPr>
            <w:r w:rsidRPr="00D6499B">
              <w:rPr>
                <w:rFonts w:eastAsia="Times New Roman" w:cs="Arial"/>
                <w:sz w:val="20"/>
                <w:szCs w:val="20"/>
                <w:lang w:eastAsia="ru-RU"/>
              </w:rPr>
              <w:t>Котельная Областная больница</w:t>
            </w:r>
          </w:p>
        </w:tc>
        <w:tc>
          <w:tcPr>
            <w:tcW w:w="1660" w:type="dxa"/>
            <w:tcBorders>
              <w:top w:val="nil"/>
              <w:left w:val="nil"/>
              <w:bottom w:val="single" w:sz="4" w:space="0" w:color="auto"/>
              <w:right w:val="single" w:sz="4" w:space="0" w:color="auto"/>
            </w:tcBorders>
            <w:shd w:val="clear" w:color="auto" w:fill="auto"/>
            <w:noWrap/>
            <w:vAlign w:val="center"/>
            <w:hideMark/>
          </w:tcPr>
          <w:p w:rsidR="00A136DD" w:rsidRPr="00D6499B" w:rsidRDefault="00A136DD" w:rsidP="00A136DD">
            <w:pPr>
              <w:spacing w:after="0" w:line="240" w:lineRule="auto"/>
              <w:jc w:val="center"/>
              <w:rPr>
                <w:rFonts w:eastAsia="Times New Roman" w:cs="Arial"/>
                <w:sz w:val="20"/>
                <w:szCs w:val="20"/>
                <w:lang w:eastAsia="ru-RU"/>
              </w:rPr>
            </w:pPr>
            <w:r w:rsidRPr="00D6499B">
              <w:rPr>
                <w:rFonts w:eastAsia="Times New Roman" w:cs="Arial"/>
                <w:sz w:val="20"/>
                <w:szCs w:val="20"/>
                <w:lang w:eastAsia="ru-RU"/>
              </w:rPr>
              <w:t>0</w:t>
            </w:r>
          </w:p>
        </w:tc>
        <w:tc>
          <w:tcPr>
            <w:tcW w:w="2551" w:type="dxa"/>
            <w:tcBorders>
              <w:top w:val="nil"/>
              <w:left w:val="nil"/>
              <w:bottom w:val="single" w:sz="4" w:space="0" w:color="auto"/>
              <w:right w:val="single" w:sz="4" w:space="0" w:color="auto"/>
            </w:tcBorders>
            <w:shd w:val="clear" w:color="auto" w:fill="auto"/>
            <w:noWrap/>
            <w:vAlign w:val="center"/>
            <w:hideMark/>
          </w:tcPr>
          <w:p w:rsidR="00A136DD" w:rsidRPr="00D6499B" w:rsidRDefault="00A136DD" w:rsidP="00A136DD">
            <w:pPr>
              <w:spacing w:after="0" w:line="240" w:lineRule="auto"/>
              <w:jc w:val="center"/>
              <w:rPr>
                <w:rFonts w:eastAsia="Times New Roman" w:cs="Arial"/>
                <w:sz w:val="20"/>
                <w:szCs w:val="20"/>
                <w:lang w:eastAsia="ru-RU"/>
              </w:rPr>
            </w:pPr>
            <w:r w:rsidRPr="00D6499B">
              <w:rPr>
                <w:rFonts w:eastAsia="Times New Roman" w:cs="Arial"/>
                <w:sz w:val="20"/>
                <w:szCs w:val="20"/>
                <w:lang w:eastAsia="ru-RU"/>
              </w:rPr>
              <w:t>0,0</w:t>
            </w:r>
          </w:p>
        </w:tc>
      </w:tr>
      <w:tr w:rsidR="00A136DD" w:rsidRPr="00D6499B" w:rsidTr="00A136D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136DD" w:rsidRPr="00D6499B" w:rsidRDefault="00A136DD" w:rsidP="00A136DD">
            <w:pPr>
              <w:spacing w:after="0" w:line="240" w:lineRule="auto"/>
              <w:jc w:val="center"/>
              <w:rPr>
                <w:rFonts w:eastAsia="Times New Roman" w:cs="Arial"/>
                <w:sz w:val="20"/>
                <w:szCs w:val="20"/>
                <w:lang w:eastAsia="ru-RU"/>
              </w:rPr>
            </w:pPr>
            <w:r w:rsidRPr="00D6499B">
              <w:rPr>
                <w:rFonts w:eastAsia="Times New Roman" w:cs="Arial"/>
                <w:sz w:val="20"/>
                <w:szCs w:val="20"/>
                <w:lang w:eastAsia="ru-RU"/>
              </w:rPr>
              <w:t>14</w:t>
            </w:r>
          </w:p>
        </w:tc>
        <w:tc>
          <w:tcPr>
            <w:tcW w:w="4180" w:type="dxa"/>
            <w:tcBorders>
              <w:top w:val="nil"/>
              <w:left w:val="nil"/>
              <w:bottom w:val="single" w:sz="4" w:space="0" w:color="auto"/>
              <w:right w:val="single" w:sz="4" w:space="0" w:color="auto"/>
            </w:tcBorders>
            <w:shd w:val="clear" w:color="auto" w:fill="auto"/>
            <w:vAlign w:val="center"/>
            <w:hideMark/>
          </w:tcPr>
          <w:p w:rsidR="00A136DD" w:rsidRPr="00D6499B" w:rsidRDefault="00A136DD" w:rsidP="00A136DD">
            <w:pPr>
              <w:spacing w:after="0" w:line="240" w:lineRule="auto"/>
              <w:rPr>
                <w:rFonts w:eastAsia="Times New Roman" w:cs="Arial"/>
                <w:sz w:val="20"/>
                <w:szCs w:val="20"/>
                <w:lang w:eastAsia="ru-RU"/>
              </w:rPr>
            </w:pPr>
            <w:r w:rsidRPr="00D6499B">
              <w:rPr>
                <w:rFonts w:eastAsia="Times New Roman" w:cs="Arial"/>
                <w:sz w:val="20"/>
                <w:szCs w:val="20"/>
                <w:lang w:eastAsia="ru-RU"/>
              </w:rPr>
              <w:t>Котельная Поликлиники №2</w:t>
            </w:r>
          </w:p>
        </w:tc>
        <w:tc>
          <w:tcPr>
            <w:tcW w:w="1660" w:type="dxa"/>
            <w:tcBorders>
              <w:top w:val="nil"/>
              <w:left w:val="nil"/>
              <w:bottom w:val="single" w:sz="4" w:space="0" w:color="auto"/>
              <w:right w:val="single" w:sz="4" w:space="0" w:color="auto"/>
            </w:tcBorders>
            <w:shd w:val="clear" w:color="auto" w:fill="auto"/>
            <w:noWrap/>
            <w:vAlign w:val="center"/>
            <w:hideMark/>
          </w:tcPr>
          <w:p w:rsidR="00A136DD" w:rsidRPr="00D6499B" w:rsidRDefault="00A136DD" w:rsidP="00A136DD">
            <w:pPr>
              <w:spacing w:after="0" w:line="240" w:lineRule="auto"/>
              <w:jc w:val="center"/>
              <w:rPr>
                <w:rFonts w:eastAsia="Times New Roman" w:cs="Arial"/>
                <w:sz w:val="20"/>
                <w:szCs w:val="20"/>
                <w:lang w:eastAsia="ru-RU"/>
              </w:rPr>
            </w:pPr>
            <w:r w:rsidRPr="00D6499B">
              <w:rPr>
                <w:rFonts w:eastAsia="Times New Roman" w:cs="Arial"/>
                <w:sz w:val="20"/>
                <w:szCs w:val="20"/>
                <w:lang w:eastAsia="ru-RU"/>
              </w:rPr>
              <w:t>1</w:t>
            </w:r>
          </w:p>
        </w:tc>
        <w:tc>
          <w:tcPr>
            <w:tcW w:w="2551" w:type="dxa"/>
            <w:tcBorders>
              <w:top w:val="nil"/>
              <w:left w:val="nil"/>
              <w:bottom w:val="single" w:sz="4" w:space="0" w:color="auto"/>
              <w:right w:val="single" w:sz="4" w:space="0" w:color="auto"/>
            </w:tcBorders>
            <w:shd w:val="clear" w:color="auto" w:fill="auto"/>
            <w:noWrap/>
            <w:vAlign w:val="center"/>
            <w:hideMark/>
          </w:tcPr>
          <w:p w:rsidR="00A136DD" w:rsidRPr="00D6499B" w:rsidRDefault="00A136DD" w:rsidP="00A136DD">
            <w:pPr>
              <w:spacing w:after="0" w:line="240" w:lineRule="auto"/>
              <w:jc w:val="center"/>
              <w:rPr>
                <w:rFonts w:eastAsia="Times New Roman" w:cs="Arial"/>
                <w:sz w:val="20"/>
                <w:szCs w:val="20"/>
                <w:lang w:eastAsia="ru-RU"/>
              </w:rPr>
            </w:pPr>
            <w:r w:rsidRPr="00D6499B">
              <w:rPr>
                <w:rFonts w:eastAsia="Times New Roman" w:cs="Arial"/>
                <w:sz w:val="20"/>
                <w:szCs w:val="20"/>
                <w:lang w:eastAsia="ru-RU"/>
              </w:rPr>
              <w:t>1,0</w:t>
            </w:r>
          </w:p>
        </w:tc>
      </w:tr>
      <w:tr w:rsidR="00A136DD" w:rsidRPr="00D6499B" w:rsidTr="00A136D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136DD" w:rsidRPr="00D6499B" w:rsidRDefault="00A136DD" w:rsidP="00A136DD">
            <w:pPr>
              <w:spacing w:after="0" w:line="240" w:lineRule="auto"/>
              <w:jc w:val="center"/>
              <w:rPr>
                <w:rFonts w:eastAsia="Times New Roman" w:cs="Arial"/>
                <w:sz w:val="20"/>
                <w:szCs w:val="20"/>
                <w:lang w:eastAsia="ru-RU"/>
              </w:rPr>
            </w:pPr>
            <w:r w:rsidRPr="00D6499B">
              <w:rPr>
                <w:rFonts w:eastAsia="Times New Roman" w:cs="Arial"/>
                <w:sz w:val="20"/>
                <w:szCs w:val="20"/>
                <w:lang w:eastAsia="ru-RU"/>
              </w:rPr>
              <w:t>15</w:t>
            </w:r>
          </w:p>
        </w:tc>
        <w:tc>
          <w:tcPr>
            <w:tcW w:w="4180" w:type="dxa"/>
            <w:tcBorders>
              <w:top w:val="nil"/>
              <w:left w:val="nil"/>
              <w:bottom w:val="single" w:sz="4" w:space="0" w:color="auto"/>
              <w:right w:val="single" w:sz="4" w:space="0" w:color="auto"/>
            </w:tcBorders>
            <w:shd w:val="clear" w:color="auto" w:fill="auto"/>
            <w:vAlign w:val="center"/>
            <w:hideMark/>
          </w:tcPr>
          <w:p w:rsidR="00A136DD" w:rsidRPr="00D6499B" w:rsidRDefault="00A136DD" w:rsidP="00A136DD">
            <w:pPr>
              <w:spacing w:after="0" w:line="240" w:lineRule="auto"/>
              <w:rPr>
                <w:rFonts w:eastAsia="Times New Roman" w:cs="Arial"/>
                <w:sz w:val="20"/>
                <w:szCs w:val="20"/>
                <w:lang w:eastAsia="ru-RU"/>
              </w:rPr>
            </w:pPr>
            <w:r w:rsidRPr="00D6499B">
              <w:rPr>
                <w:rFonts w:eastAsia="Times New Roman" w:cs="Arial"/>
                <w:sz w:val="20"/>
                <w:szCs w:val="20"/>
                <w:lang w:eastAsia="ru-RU"/>
              </w:rPr>
              <w:t>Котельная Школы №2</w:t>
            </w:r>
          </w:p>
        </w:tc>
        <w:tc>
          <w:tcPr>
            <w:tcW w:w="1660" w:type="dxa"/>
            <w:tcBorders>
              <w:top w:val="nil"/>
              <w:left w:val="nil"/>
              <w:bottom w:val="single" w:sz="4" w:space="0" w:color="auto"/>
              <w:right w:val="single" w:sz="4" w:space="0" w:color="auto"/>
            </w:tcBorders>
            <w:shd w:val="clear" w:color="auto" w:fill="auto"/>
            <w:noWrap/>
            <w:vAlign w:val="center"/>
            <w:hideMark/>
          </w:tcPr>
          <w:p w:rsidR="00A136DD" w:rsidRPr="00D6499B" w:rsidRDefault="00A136DD" w:rsidP="00A136DD">
            <w:pPr>
              <w:spacing w:after="0" w:line="240" w:lineRule="auto"/>
              <w:jc w:val="center"/>
              <w:rPr>
                <w:rFonts w:eastAsia="Times New Roman" w:cs="Arial"/>
                <w:sz w:val="20"/>
                <w:szCs w:val="20"/>
                <w:lang w:eastAsia="ru-RU"/>
              </w:rPr>
            </w:pPr>
            <w:r w:rsidRPr="00D6499B">
              <w:rPr>
                <w:rFonts w:eastAsia="Times New Roman" w:cs="Arial"/>
                <w:sz w:val="20"/>
                <w:szCs w:val="20"/>
                <w:lang w:eastAsia="ru-RU"/>
              </w:rPr>
              <w:t>2</w:t>
            </w:r>
          </w:p>
        </w:tc>
        <w:tc>
          <w:tcPr>
            <w:tcW w:w="2551" w:type="dxa"/>
            <w:tcBorders>
              <w:top w:val="nil"/>
              <w:left w:val="nil"/>
              <w:bottom w:val="single" w:sz="4" w:space="0" w:color="auto"/>
              <w:right w:val="single" w:sz="4" w:space="0" w:color="auto"/>
            </w:tcBorders>
            <w:shd w:val="clear" w:color="auto" w:fill="auto"/>
            <w:noWrap/>
            <w:vAlign w:val="center"/>
            <w:hideMark/>
          </w:tcPr>
          <w:p w:rsidR="00A136DD" w:rsidRPr="00D6499B" w:rsidRDefault="00A136DD" w:rsidP="00A136DD">
            <w:pPr>
              <w:spacing w:after="0" w:line="240" w:lineRule="auto"/>
              <w:jc w:val="center"/>
              <w:rPr>
                <w:rFonts w:eastAsia="Times New Roman" w:cs="Arial"/>
                <w:sz w:val="20"/>
                <w:szCs w:val="20"/>
                <w:lang w:eastAsia="ru-RU"/>
              </w:rPr>
            </w:pPr>
            <w:r w:rsidRPr="00D6499B">
              <w:rPr>
                <w:rFonts w:eastAsia="Times New Roman" w:cs="Arial"/>
                <w:sz w:val="20"/>
                <w:szCs w:val="20"/>
                <w:lang w:eastAsia="ru-RU"/>
              </w:rPr>
              <w:t>4,0</w:t>
            </w:r>
          </w:p>
        </w:tc>
      </w:tr>
      <w:tr w:rsidR="00A136DD" w:rsidRPr="00D6499B" w:rsidTr="00A136D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136DD" w:rsidRPr="00D6499B" w:rsidRDefault="00A136DD" w:rsidP="00A136DD">
            <w:pPr>
              <w:spacing w:after="0" w:line="240" w:lineRule="auto"/>
              <w:jc w:val="center"/>
              <w:rPr>
                <w:rFonts w:eastAsia="Times New Roman" w:cs="Arial"/>
                <w:sz w:val="20"/>
                <w:szCs w:val="20"/>
                <w:lang w:eastAsia="ru-RU"/>
              </w:rPr>
            </w:pPr>
            <w:r w:rsidRPr="00D6499B">
              <w:rPr>
                <w:rFonts w:eastAsia="Times New Roman" w:cs="Arial"/>
                <w:sz w:val="20"/>
                <w:szCs w:val="20"/>
                <w:lang w:eastAsia="ru-RU"/>
              </w:rPr>
              <w:t>16</w:t>
            </w:r>
          </w:p>
        </w:tc>
        <w:tc>
          <w:tcPr>
            <w:tcW w:w="4180" w:type="dxa"/>
            <w:tcBorders>
              <w:top w:val="nil"/>
              <w:left w:val="nil"/>
              <w:bottom w:val="single" w:sz="4" w:space="0" w:color="auto"/>
              <w:right w:val="single" w:sz="4" w:space="0" w:color="auto"/>
            </w:tcBorders>
            <w:shd w:val="clear" w:color="auto" w:fill="auto"/>
            <w:vAlign w:val="center"/>
            <w:hideMark/>
          </w:tcPr>
          <w:p w:rsidR="00A136DD" w:rsidRPr="00D6499B" w:rsidRDefault="00A136DD" w:rsidP="00A136DD">
            <w:pPr>
              <w:spacing w:after="0" w:line="240" w:lineRule="auto"/>
              <w:rPr>
                <w:rFonts w:eastAsia="Times New Roman" w:cs="Arial"/>
                <w:sz w:val="20"/>
                <w:szCs w:val="20"/>
                <w:lang w:eastAsia="ru-RU"/>
              </w:rPr>
            </w:pPr>
            <w:r w:rsidRPr="00D6499B">
              <w:rPr>
                <w:rFonts w:eastAsia="Times New Roman" w:cs="Arial"/>
                <w:sz w:val="20"/>
                <w:szCs w:val="20"/>
                <w:lang w:eastAsia="ru-RU"/>
              </w:rPr>
              <w:t>Котельная Школы №24</w:t>
            </w:r>
          </w:p>
        </w:tc>
        <w:tc>
          <w:tcPr>
            <w:tcW w:w="1660" w:type="dxa"/>
            <w:tcBorders>
              <w:top w:val="nil"/>
              <w:left w:val="nil"/>
              <w:bottom w:val="single" w:sz="4" w:space="0" w:color="auto"/>
              <w:right w:val="single" w:sz="4" w:space="0" w:color="auto"/>
            </w:tcBorders>
            <w:shd w:val="clear" w:color="auto" w:fill="auto"/>
            <w:noWrap/>
            <w:vAlign w:val="center"/>
            <w:hideMark/>
          </w:tcPr>
          <w:p w:rsidR="00A136DD" w:rsidRPr="00D6499B" w:rsidRDefault="00A136DD" w:rsidP="00A136DD">
            <w:pPr>
              <w:spacing w:after="0" w:line="240" w:lineRule="auto"/>
              <w:jc w:val="center"/>
              <w:rPr>
                <w:rFonts w:eastAsia="Times New Roman" w:cs="Arial"/>
                <w:sz w:val="20"/>
                <w:szCs w:val="20"/>
                <w:lang w:eastAsia="ru-RU"/>
              </w:rPr>
            </w:pPr>
            <w:r w:rsidRPr="00D6499B">
              <w:rPr>
                <w:rFonts w:eastAsia="Times New Roman" w:cs="Arial"/>
                <w:sz w:val="20"/>
                <w:szCs w:val="20"/>
                <w:lang w:eastAsia="ru-RU"/>
              </w:rPr>
              <w:t>1</w:t>
            </w:r>
          </w:p>
        </w:tc>
        <w:tc>
          <w:tcPr>
            <w:tcW w:w="2551" w:type="dxa"/>
            <w:tcBorders>
              <w:top w:val="nil"/>
              <w:left w:val="nil"/>
              <w:bottom w:val="single" w:sz="4" w:space="0" w:color="auto"/>
              <w:right w:val="single" w:sz="4" w:space="0" w:color="auto"/>
            </w:tcBorders>
            <w:shd w:val="clear" w:color="auto" w:fill="auto"/>
            <w:noWrap/>
            <w:vAlign w:val="center"/>
            <w:hideMark/>
          </w:tcPr>
          <w:p w:rsidR="00A136DD" w:rsidRPr="00D6499B" w:rsidRDefault="00A136DD" w:rsidP="00A136DD">
            <w:pPr>
              <w:spacing w:after="0" w:line="240" w:lineRule="auto"/>
              <w:jc w:val="center"/>
              <w:rPr>
                <w:rFonts w:eastAsia="Times New Roman" w:cs="Arial"/>
                <w:sz w:val="20"/>
                <w:szCs w:val="20"/>
                <w:lang w:eastAsia="ru-RU"/>
              </w:rPr>
            </w:pPr>
            <w:r w:rsidRPr="00D6499B">
              <w:rPr>
                <w:rFonts w:eastAsia="Times New Roman" w:cs="Arial"/>
                <w:sz w:val="20"/>
                <w:szCs w:val="20"/>
                <w:lang w:eastAsia="ru-RU"/>
              </w:rPr>
              <w:t>1,0</w:t>
            </w:r>
          </w:p>
        </w:tc>
      </w:tr>
      <w:tr w:rsidR="00A136DD" w:rsidRPr="00D6499B" w:rsidTr="00A136D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136DD" w:rsidRPr="00D6499B" w:rsidRDefault="00A136DD" w:rsidP="00A136DD">
            <w:pPr>
              <w:spacing w:after="0" w:line="240" w:lineRule="auto"/>
              <w:jc w:val="center"/>
              <w:rPr>
                <w:rFonts w:eastAsia="Times New Roman" w:cs="Arial"/>
                <w:sz w:val="20"/>
                <w:szCs w:val="20"/>
                <w:lang w:eastAsia="ru-RU"/>
              </w:rPr>
            </w:pPr>
            <w:r w:rsidRPr="00D6499B">
              <w:rPr>
                <w:rFonts w:eastAsia="Times New Roman" w:cs="Arial"/>
                <w:sz w:val="20"/>
                <w:szCs w:val="20"/>
                <w:lang w:eastAsia="ru-RU"/>
              </w:rPr>
              <w:t>17</w:t>
            </w:r>
          </w:p>
        </w:tc>
        <w:tc>
          <w:tcPr>
            <w:tcW w:w="4180" w:type="dxa"/>
            <w:tcBorders>
              <w:top w:val="nil"/>
              <w:left w:val="nil"/>
              <w:bottom w:val="single" w:sz="4" w:space="0" w:color="auto"/>
              <w:right w:val="single" w:sz="4" w:space="0" w:color="auto"/>
            </w:tcBorders>
            <w:shd w:val="clear" w:color="auto" w:fill="auto"/>
            <w:vAlign w:val="center"/>
            <w:hideMark/>
          </w:tcPr>
          <w:p w:rsidR="00A136DD" w:rsidRPr="00D6499B" w:rsidRDefault="00A136DD" w:rsidP="00A136DD">
            <w:pPr>
              <w:spacing w:after="0" w:line="240" w:lineRule="auto"/>
              <w:rPr>
                <w:rFonts w:eastAsia="Times New Roman" w:cs="Arial"/>
                <w:sz w:val="20"/>
                <w:szCs w:val="20"/>
                <w:lang w:eastAsia="ru-RU"/>
              </w:rPr>
            </w:pPr>
            <w:r w:rsidRPr="00D6499B">
              <w:rPr>
                <w:rFonts w:eastAsia="Times New Roman" w:cs="Arial"/>
                <w:sz w:val="20"/>
                <w:szCs w:val="20"/>
                <w:lang w:eastAsia="ru-RU"/>
              </w:rPr>
              <w:t>Котельная ДРСУ-2</w:t>
            </w:r>
          </w:p>
        </w:tc>
        <w:tc>
          <w:tcPr>
            <w:tcW w:w="1660" w:type="dxa"/>
            <w:tcBorders>
              <w:top w:val="nil"/>
              <w:left w:val="nil"/>
              <w:bottom w:val="single" w:sz="4" w:space="0" w:color="auto"/>
              <w:right w:val="single" w:sz="4" w:space="0" w:color="auto"/>
            </w:tcBorders>
            <w:shd w:val="clear" w:color="auto" w:fill="auto"/>
            <w:noWrap/>
            <w:vAlign w:val="center"/>
            <w:hideMark/>
          </w:tcPr>
          <w:p w:rsidR="00A136DD" w:rsidRPr="00D6499B" w:rsidRDefault="00A136DD" w:rsidP="00A136DD">
            <w:pPr>
              <w:spacing w:after="0" w:line="240" w:lineRule="auto"/>
              <w:jc w:val="center"/>
              <w:rPr>
                <w:rFonts w:eastAsia="Times New Roman" w:cs="Arial"/>
                <w:sz w:val="20"/>
                <w:szCs w:val="20"/>
                <w:lang w:eastAsia="ru-RU"/>
              </w:rPr>
            </w:pPr>
            <w:r w:rsidRPr="00D6499B">
              <w:rPr>
                <w:rFonts w:eastAsia="Times New Roman" w:cs="Arial"/>
                <w:sz w:val="20"/>
                <w:szCs w:val="20"/>
                <w:lang w:eastAsia="ru-RU"/>
              </w:rPr>
              <w:t>0</w:t>
            </w:r>
          </w:p>
        </w:tc>
        <w:tc>
          <w:tcPr>
            <w:tcW w:w="2551" w:type="dxa"/>
            <w:tcBorders>
              <w:top w:val="nil"/>
              <w:left w:val="nil"/>
              <w:bottom w:val="single" w:sz="4" w:space="0" w:color="auto"/>
              <w:right w:val="single" w:sz="4" w:space="0" w:color="auto"/>
            </w:tcBorders>
            <w:shd w:val="clear" w:color="auto" w:fill="auto"/>
            <w:noWrap/>
            <w:vAlign w:val="center"/>
            <w:hideMark/>
          </w:tcPr>
          <w:p w:rsidR="00A136DD" w:rsidRPr="00D6499B" w:rsidRDefault="00A136DD" w:rsidP="00A136DD">
            <w:pPr>
              <w:spacing w:after="0" w:line="240" w:lineRule="auto"/>
              <w:jc w:val="center"/>
              <w:rPr>
                <w:rFonts w:eastAsia="Times New Roman" w:cs="Arial"/>
                <w:sz w:val="20"/>
                <w:szCs w:val="20"/>
                <w:lang w:eastAsia="ru-RU"/>
              </w:rPr>
            </w:pPr>
            <w:r w:rsidRPr="00D6499B">
              <w:rPr>
                <w:rFonts w:eastAsia="Times New Roman" w:cs="Arial"/>
                <w:sz w:val="20"/>
                <w:szCs w:val="20"/>
                <w:lang w:eastAsia="ru-RU"/>
              </w:rPr>
              <w:t>0,0</w:t>
            </w:r>
          </w:p>
        </w:tc>
      </w:tr>
      <w:tr w:rsidR="00A136DD" w:rsidRPr="00D6499B" w:rsidTr="00A136D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136DD" w:rsidRPr="00D6499B" w:rsidRDefault="00A136DD" w:rsidP="00A136DD">
            <w:pPr>
              <w:spacing w:after="0" w:line="240" w:lineRule="auto"/>
              <w:jc w:val="center"/>
              <w:rPr>
                <w:rFonts w:eastAsia="Times New Roman" w:cs="Arial"/>
                <w:sz w:val="20"/>
                <w:szCs w:val="20"/>
                <w:lang w:eastAsia="ru-RU"/>
              </w:rPr>
            </w:pPr>
            <w:r w:rsidRPr="00D6499B">
              <w:rPr>
                <w:rFonts w:eastAsia="Times New Roman" w:cs="Arial"/>
                <w:sz w:val="20"/>
                <w:szCs w:val="20"/>
                <w:lang w:eastAsia="ru-RU"/>
              </w:rPr>
              <w:t>18</w:t>
            </w:r>
          </w:p>
        </w:tc>
        <w:tc>
          <w:tcPr>
            <w:tcW w:w="4180" w:type="dxa"/>
            <w:tcBorders>
              <w:top w:val="nil"/>
              <w:left w:val="nil"/>
              <w:bottom w:val="single" w:sz="4" w:space="0" w:color="auto"/>
              <w:right w:val="single" w:sz="4" w:space="0" w:color="auto"/>
            </w:tcBorders>
            <w:shd w:val="clear" w:color="auto" w:fill="auto"/>
            <w:vAlign w:val="center"/>
            <w:hideMark/>
          </w:tcPr>
          <w:p w:rsidR="00A136DD" w:rsidRPr="00D6499B" w:rsidRDefault="00A136DD" w:rsidP="00A136DD">
            <w:pPr>
              <w:spacing w:after="0" w:line="240" w:lineRule="auto"/>
              <w:rPr>
                <w:rFonts w:eastAsia="Times New Roman" w:cs="Arial"/>
                <w:sz w:val="20"/>
                <w:szCs w:val="20"/>
                <w:lang w:eastAsia="ru-RU"/>
              </w:rPr>
            </w:pPr>
            <w:r w:rsidRPr="00D6499B">
              <w:rPr>
                <w:rFonts w:eastAsia="Times New Roman" w:cs="Arial"/>
                <w:sz w:val="20"/>
                <w:szCs w:val="20"/>
                <w:lang w:eastAsia="ru-RU"/>
              </w:rPr>
              <w:t>Котельная ПАТП-1</w:t>
            </w:r>
          </w:p>
        </w:tc>
        <w:tc>
          <w:tcPr>
            <w:tcW w:w="1660" w:type="dxa"/>
            <w:tcBorders>
              <w:top w:val="nil"/>
              <w:left w:val="nil"/>
              <w:bottom w:val="single" w:sz="4" w:space="0" w:color="auto"/>
              <w:right w:val="single" w:sz="4" w:space="0" w:color="auto"/>
            </w:tcBorders>
            <w:shd w:val="clear" w:color="auto" w:fill="auto"/>
            <w:noWrap/>
            <w:vAlign w:val="center"/>
            <w:hideMark/>
          </w:tcPr>
          <w:p w:rsidR="00A136DD" w:rsidRPr="00D6499B" w:rsidRDefault="00A136DD" w:rsidP="00A136DD">
            <w:pPr>
              <w:spacing w:after="0" w:line="240" w:lineRule="auto"/>
              <w:jc w:val="center"/>
              <w:rPr>
                <w:rFonts w:eastAsia="Times New Roman" w:cs="Arial"/>
                <w:sz w:val="20"/>
                <w:szCs w:val="20"/>
                <w:lang w:eastAsia="ru-RU"/>
              </w:rPr>
            </w:pPr>
            <w:r w:rsidRPr="00D6499B">
              <w:rPr>
                <w:rFonts w:eastAsia="Times New Roman" w:cs="Arial"/>
                <w:sz w:val="20"/>
                <w:szCs w:val="20"/>
                <w:lang w:eastAsia="ru-RU"/>
              </w:rPr>
              <w:t>1</w:t>
            </w:r>
          </w:p>
        </w:tc>
        <w:tc>
          <w:tcPr>
            <w:tcW w:w="2551" w:type="dxa"/>
            <w:tcBorders>
              <w:top w:val="nil"/>
              <w:left w:val="nil"/>
              <w:bottom w:val="single" w:sz="4" w:space="0" w:color="auto"/>
              <w:right w:val="single" w:sz="4" w:space="0" w:color="auto"/>
            </w:tcBorders>
            <w:shd w:val="clear" w:color="auto" w:fill="auto"/>
            <w:noWrap/>
            <w:vAlign w:val="center"/>
            <w:hideMark/>
          </w:tcPr>
          <w:p w:rsidR="00A136DD" w:rsidRPr="00D6499B" w:rsidRDefault="00A136DD" w:rsidP="00A136DD">
            <w:pPr>
              <w:spacing w:after="0" w:line="240" w:lineRule="auto"/>
              <w:jc w:val="center"/>
              <w:rPr>
                <w:rFonts w:eastAsia="Times New Roman" w:cs="Arial"/>
                <w:sz w:val="20"/>
                <w:szCs w:val="20"/>
                <w:lang w:eastAsia="ru-RU"/>
              </w:rPr>
            </w:pPr>
            <w:r w:rsidRPr="00D6499B">
              <w:rPr>
                <w:rFonts w:eastAsia="Times New Roman" w:cs="Arial"/>
                <w:sz w:val="20"/>
                <w:szCs w:val="20"/>
                <w:lang w:eastAsia="ru-RU"/>
              </w:rPr>
              <w:t>5,0</w:t>
            </w:r>
          </w:p>
        </w:tc>
      </w:tr>
      <w:tr w:rsidR="00A136DD" w:rsidRPr="00D6499B" w:rsidTr="00160D1B">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136DD" w:rsidRPr="00D6499B" w:rsidRDefault="00A136DD" w:rsidP="00A136DD">
            <w:pPr>
              <w:spacing w:after="0" w:line="240" w:lineRule="auto"/>
              <w:jc w:val="center"/>
              <w:rPr>
                <w:rFonts w:eastAsia="Times New Roman" w:cs="Arial"/>
                <w:sz w:val="20"/>
                <w:szCs w:val="20"/>
                <w:lang w:eastAsia="ru-RU"/>
              </w:rPr>
            </w:pPr>
            <w:r w:rsidRPr="00D6499B">
              <w:rPr>
                <w:rFonts w:eastAsia="Times New Roman" w:cs="Arial"/>
                <w:sz w:val="20"/>
                <w:szCs w:val="20"/>
                <w:lang w:eastAsia="ru-RU"/>
              </w:rPr>
              <w:t>19</w:t>
            </w:r>
          </w:p>
        </w:tc>
        <w:tc>
          <w:tcPr>
            <w:tcW w:w="4180" w:type="dxa"/>
            <w:tcBorders>
              <w:top w:val="nil"/>
              <w:left w:val="nil"/>
              <w:bottom w:val="single" w:sz="4" w:space="0" w:color="auto"/>
              <w:right w:val="single" w:sz="4" w:space="0" w:color="auto"/>
            </w:tcBorders>
            <w:shd w:val="clear" w:color="auto" w:fill="auto"/>
            <w:vAlign w:val="center"/>
            <w:hideMark/>
          </w:tcPr>
          <w:p w:rsidR="00A136DD" w:rsidRPr="00D6499B" w:rsidRDefault="00A136DD" w:rsidP="00A136DD">
            <w:pPr>
              <w:spacing w:after="0" w:line="240" w:lineRule="auto"/>
              <w:rPr>
                <w:rFonts w:eastAsia="Times New Roman" w:cs="Arial"/>
                <w:sz w:val="20"/>
                <w:szCs w:val="20"/>
                <w:lang w:eastAsia="ru-RU"/>
              </w:rPr>
            </w:pPr>
            <w:r w:rsidRPr="00D6499B">
              <w:rPr>
                <w:rFonts w:eastAsia="Times New Roman" w:cs="Arial"/>
                <w:sz w:val="20"/>
                <w:szCs w:val="20"/>
                <w:lang w:eastAsia="ru-RU"/>
              </w:rPr>
              <w:t>Котельная Сахаровское шоссе</w:t>
            </w:r>
          </w:p>
        </w:tc>
        <w:tc>
          <w:tcPr>
            <w:tcW w:w="1660" w:type="dxa"/>
            <w:tcBorders>
              <w:top w:val="nil"/>
              <w:left w:val="nil"/>
              <w:bottom w:val="single" w:sz="4" w:space="0" w:color="auto"/>
              <w:right w:val="single" w:sz="4" w:space="0" w:color="auto"/>
            </w:tcBorders>
            <w:shd w:val="clear" w:color="auto" w:fill="auto"/>
            <w:noWrap/>
            <w:vAlign w:val="center"/>
            <w:hideMark/>
          </w:tcPr>
          <w:p w:rsidR="00A136DD" w:rsidRPr="00D6499B" w:rsidRDefault="00A136DD" w:rsidP="00A136DD">
            <w:pPr>
              <w:spacing w:after="0" w:line="240" w:lineRule="auto"/>
              <w:jc w:val="center"/>
              <w:rPr>
                <w:rFonts w:eastAsia="Times New Roman" w:cs="Arial"/>
                <w:sz w:val="20"/>
                <w:szCs w:val="20"/>
                <w:lang w:eastAsia="ru-RU"/>
              </w:rPr>
            </w:pPr>
            <w:r w:rsidRPr="00D6499B">
              <w:rPr>
                <w:rFonts w:eastAsia="Times New Roman" w:cs="Arial"/>
                <w:sz w:val="20"/>
                <w:szCs w:val="20"/>
                <w:lang w:eastAsia="ru-RU"/>
              </w:rPr>
              <w:t>0</w:t>
            </w:r>
          </w:p>
        </w:tc>
        <w:tc>
          <w:tcPr>
            <w:tcW w:w="2551" w:type="dxa"/>
            <w:tcBorders>
              <w:top w:val="nil"/>
              <w:left w:val="nil"/>
              <w:bottom w:val="single" w:sz="4" w:space="0" w:color="auto"/>
              <w:right w:val="single" w:sz="4" w:space="0" w:color="auto"/>
            </w:tcBorders>
            <w:shd w:val="clear" w:color="auto" w:fill="auto"/>
            <w:noWrap/>
            <w:vAlign w:val="center"/>
            <w:hideMark/>
          </w:tcPr>
          <w:p w:rsidR="00A136DD" w:rsidRPr="00D6499B" w:rsidRDefault="00A136DD" w:rsidP="00A136DD">
            <w:pPr>
              <w:spacing w:after="0" w:line="240" w:lineRule="auto"/>
              <w:jc w:val="center"/>
              <w:rPr>
                <w:rFonts w:eastAsia="Times New Roman" w:cs="Arial"/>
                <w:sz w:val="20"/>
                <w:szCs w:val="20"/>
                <w:lang w:eastAsia="ru-RU"/>
              </w:rPr>
            </w:pPr>
            <w:r w:rsidRPr="00D6499B">
              <w:rPr>
                <w:rFonts w:eastAsia="Times New Roman" w:cs="Arial"/>
                <w:sz w:val="20"/>
                <w:szCs w:val="20"/>
                <w:lang w:eastAsia="ru-RU"/>
              </w:rPr>
              <w:t>0,0</w:t>
            </w:r>
          </w:p>
        </w:tc>
      </w:tr>
      <w:tr w:rsidR="00A136DD" w:rsidRPr="00D6499B" w:rsidTr="00160D1B">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136DD" w:rsidRPr="00D6499B" w:rsidRDefault="00A136DD" w:rsidP="00A136DD">
            <w:pPr>
              <w:spacing w:after="0" w:line="240" w:lineRule="auto"/>
              <w:jc w:val="center"/>
              <w:rPr>
                <w:rFonts w:eastAsia="Times New Roman" w:cs="Arial"/>
                <w:sz w:val="20"/>
                <w:szCs w:val="20"/>
                <w:lang w:eastAsia="ru-RU"/>
              </w:rPr>
            </w:pPr>
            <w:r w:rsidRPr="00D6499B">
              <w:rPr>
                <w:rFonts w:eastAsia="Times New Roman" w:cs="Arial"/>
                <w:sz w:val="20"/>
                <w:szCs w:val="20"/>
                <w:lang w:eastAsia="ru-RU"/>
              </w:rPr>
              <w:t>20</w:t>
            </w:r>
          </w:p>
        </w:tc>
        <w:tc>
          <w:tcPr>
            <w:tcW w:w="4180" w:type="dxa"/>
            <w:tcBorders>
              <w:top w:val="single" w:sz="4" w:space="0" w:color="auto"/>
              <w:left w:val="nil"/>
              <w:bottom w:val="single" w:sz="4" w:space="0" w:color="auto"/>
              <w:right w:val="single" w:sz="4" w:space="0" w:color="auto"/>
            </w:tcBorders>
            <w:shd w:val="clear" w:color="auto" w:fill="auto"/>
            <w:vAlign w:val="center"/>
            <w:hideMark/>
          </w:tcPr>
          <w:p w:rsidR="00A136DD" w:rsidRPr="00D6499B" w:rsidRDefault="00A136DD" w:rsidP="00A136DD">
            <w:pPr>
              <w:spacing w:after="0" w:line="240" w:lineRule="auto"/>
              <w:rPr>
                <w:rFonts w:eastAsia="Times New Roman" w:cs="Arial"/>
                <w:sz w:val="20"/>
                <w:szCs w:val="20"/>
                <w:lang w:eastAsia="ru-RU"/>
              </w:rPr>
            </w:pPr>
            <w:r w:rsidRPr="00D6499B">
              <w:rPr>
                <w:rFonts w:eastAsia="Times New Roman" w:cs="Arial"/>
                <w:sz w:val="20"/>
                <w:szCs w:val="20"/>
                <w:lang w:eastAsia="ru-RU"/>
              </w:rPr>
              <w:t>Котельная Школы №3</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A136DD" w:rsidRPr="00D6499B" w:rsidRDefault="00A136DD" w:rsidP="00A136DD">
            <w:pPr>
              <w:spacing w:after="0" w:line="240" w:lineRule="auto"/>
              <w:jc w:val="center"/>
              <w:rPr>
                <w:rFonts w:eastAsia="Times New Roman" w:cs="Arial"/>
                <w:sz w:val="20"/>
                <w:szCs w:val="20"/>
                <w:lang w:eastAsia="ru-RU"/>
              </w:rPr>
            </w:pPr>
            <w:r w:rsidRPr="00D6499B">
              <w:rPr>
                <w:rFonts w:eastAsia="Times New Roman" w:cs="Arial"/>
                <w:sz w:val="20"/>
                <w:szCs w:val="20"/>
                <w:lang w:eastAsia="ru-RU"/>
              </w:rPr>
              <w:t>1</w:t>
            </w:r>
          </w:p>
        </w:tc>
        <w:tc>
          <w:tcPr>
            <w:tcW w:w="2551" w:type="dxa"/>
            <w:tcBorders>
              <w:top w:val="single" w:sz="4" w:space="0" w:color="auto"/>
              <w:left w:val="nil"/>
              <w:bottom w:val="single" w:sz="4" w:space="0" w:color="auto"/>
              <w:right w:val="single" w:sz="4" w:space="0" w:color="auto"/>
            </w:tcBorders>
            <w:shd w:val="clear" w:color="auto" w:fill="auto"/>
            <w:noWrap/>
            <w:vAlign w:val="center"/>
            <w:hideMark/>
          </w:tcPr>
          <w:p w:rsidR="00A136DD" w:rsidRPr="00D6499B" w:rsidRDefault="00A136DD" w:rsidP="00A136DD">
            <w:pPr>
              <w:spacing w:after="0" w:line="240" w:lineRule="auto"/>
              <w:jc w:val="center"/>
              <w:rPr>
                <w:rFonts w:eastAsia="Times New Roman" w:cs="Arial"/>
                <w:sz w:val="20"/>
                <w:szCs w:val="20"/>
                <w:lang w:eastAsia="ru-RU"/>
              </w:rPr>
            </w:pPr>
            <w:r w:rsidRPr="00D6499B">
              <w:rPr>
                <w:rFonts w:eastAsia="Times New Roman" w:cs="Arial"/>
                <w:sz w:val="20"/>
                <w:szCs w:val="20"/>
                <w:lang w:eastAsia="ru-RU"/>
              </w:rPr>
              <w:t>1,0</w:t>
            </w:r>
          </w:p>
        </w:tc>
      </w:tr>
      <w:tr w:rsidR="00A136DD" w:rsidRPr="00D6499B" w:rsidTr="00160D1B">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136DD" w:rsidRPr="00D6499B" w:rsidRDefault="00A136DD" w:rsidP="00A136DD">
            <w:pPr>
              <w:spacing w:after="0" w:line="240" w:lineRule="auto"/>
              <w:jc w:val="center"/>
              <w:rPr>
                <w:rFonts w:eastAsia="Times New Roman" w:cs="Arial"/>
                <w:sz w:val="20"/>
                <w:szCs w:val="20"/>
                <w:lang w:eastAsia="ru-RU"/>
              </w:rPr>
            </w:pPr>
            <w:r w:rsidRPr="00D6499B">
              <w:rPr>
                <w:rFonts w:eastAsia="Times New Roman" w:cs="Arial"/>
                <w:sz w:val="20"/>
                <w:szCs w:val="20"/>
                <w:lang w:eastAsia="ru-RU"/>
              </w:rPr>
              <w:t>21</w:t>
            </w:r>
          </w:p>
        </w:tc>
        <w:tc>
          <w:tcPr>
            <w:tcW w:w="4180" w:type="dxa"/>
            <w:tcBorders>
              <w:top w:val="single" w:sz="4" w:space="0" w:color="auto"/>
              <w:left w:val="nil"/>
              <w:bottom w:val="single" w:sz="4" w:space="0" w:color="auto"/>
              <w:right w:val="single" w:sz="4" w:space="0" w:color="auto"/>
            </w:tcBorders>
            <w:shd w:val="clear" w:color="auto" w:fill="auto"/>
            <w:vAlign w:val="center"/>
            <w:hideMark/>
          </w:tcPr>
          <w:p w:rsidR="00A136DD" w:rsidRPr="00D6499B" w:rsidRDefault="00A136DD" w:rsidP="00A136DD">
            <w:pPr>
              <w:spacing w:after="0" w:line="240" w:lineRule="auto"/>
              <w:rPr>
                <w:rFonts w:eastAsia="Times New Roman" w:cs="Arial"/>
                <w:sz w:val="20"/>
                <w:szCs w:val="20"/>
                <w:lang w:eastAsia="ru-RU"/>
              </w:rPr>
            </w:pPr>
            <w:r w:rsidRPr="00D6499B">
              <w:rPr>
                <w:rFonts w:eastAsia="Times New Roman" w:cs="Arial"/>
                <w:sz w:val="20"/>
                <w:szCs w:val="20"/>
                <w:lang w:eastAsia="ru-RU"/>
              </w:rPr>
              <w:t>Котельная Шишкова, 97</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A136DD" w:rsidRPr="00D6499B" w:rsidRDefault="00A136DD" w:rsidP="00A136DD">
            <w:pPr>
              <w:spacing w:after="0" w:line="240" w:lineRule="auto"/>
              <w:jc w:val="center"/>
              <w:rPr>
                <w:rFonts w:eastAsia="Times New Roman" w:cs="Arial"/>
                <w:sz w:val="20"/>
                <w:szCs w:val="20"/>
                <w:lang w:eastAsia="ru-RU"/>
              </w:rPr>
            </w:pPr>
            <w:r w:rsidRPr="00D6499B">
              <w:rPr>
                <w:rFonts w:eastAsia="Times New Roman" w:cs="Arial"/>
                <w:sz w:val="20"/>
                <w:szCs w:val="20"/>
                <w:lang w:eastAsia="ru-RU"/>
              </w:rPr>
              <w:t>0</w:t>
            </w:r>
          </w:p>
        </w:tc>
        <w:tc>
          <w:tcPr>
            <w:tcW w:w="2551" w:type="dxa"/>
            <w:tcBorders>
              <w:top w:val="single" w:sz="4" w:space="0" w:color="auto"/>
              <w:left w:val="nil"/>
              <w:bottom w:val="single" w:sz="4" w:space="0" w:color="auto"/>
              <w:right w:val="single" w:sz="4" w:space="0" w:color="auto"/>
            </w:tcBorders>
            <w:shd w:val="clear" w:color="auto" w:fill="auto"/>
            <w:noWrap/>
            <w:vAlign w:val="center"/>
            <w:hideMark/>
          </w:tcPr>
          <w:p w:rsidR="00A136DD" w:rsidRPr="00D6499B" w:rsidRDefault="00A136DD" w:rsidP="00A136DD">
            <w:pPr>
              <w:spacing w:after="0" w:line="240" w:lineRule="auto"/>
              <w:jc w:val="center"/>
              <w:rPr>
                <w:rFonts w:eastAsia="Times New Roman" w:cs="Arial"/>
                <w:sz w:val="20"/>
                <w:szCs w:val="20"/>
                <w:lang w:eastAsia="ru-RU"/>
              </w:rPr>
            </w:pPr>
            <w:r w:rsidRPr="00D6499B">
              <w:rPr>
                <w:rFonts w:eastAsia="Times New Roman" w:cs="Arial"/>
                <w:sz w:val="20"/>
                <w:szCs w:val="20"/>
                <w:lang w:eastAsia="ru-RU"/>
              </w:rPr>
              <w:t>0,0</w:t>
            </w:r>
          </w:p>
        </w:tc>
      </w:tr>
      <w:tr w:rsidR="00A136DD" w:rsidRPr="00D6499B" w:rsidTr="00160D1B">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136DD" w:rsidRPr="00D6499B" w:rsidRDefault="00A136DD" w:rsidP="00A136DD">
            <w:pPr>
              <w:spacing w:after="0" w:line="240" w:lineRule="auto"/>
              <w:jc w:val="center"/>
              <w:rPr>
                <w:rFonts w:eastAsia="Times New Roman" w:cs="Arial"/>
                <w:sz w:val="20"/>
                <w:szCs w:val="20"/>
                <w:lang w:eastAsia="ru-RU"/>
              </w:rPr>
            </w:pPr>
            <w:r w:rsidRPr="00D6499B">
              <w:rPr>
                <w:rFonts w:eastAsia="Times New Roman" w:cs="Arial"/>
                <w:sz w:val="20"/>
                <w:szCs w:val="20"/>
                <w:lang w:eastAsia="ru-RU"/>
              </w:rPr>
              <w:t>22</w:t>
            </w:r>
          </w:p>
        </w:tc>
        <w:tc>
          <w:tcPr>
            <w:tcW w:w="4180" w:type="dxa"/>
            <w:tcBorders>
              <w:top w:val="single" w:sz="4" w:space="0" w:color="auto"/>
              <w:left w:val="nil"/>
              <w:bottom w:val="single" w:sz="4" w:space="0" w:color="auto"/>
              <w:right w:val="single" w:sz="4" w:space="0" w:color="auto"/>
            </w:tcBorders>
            <w:shd w:val="clear" w:color="auto" w:fill="auto"/>
            <w:vAlign w:val="center"/>
            <w:hideMark/>
          </w:tcPr>
          <w:p w:rsidR="00A136DD" w:rsidRPr="00D6499B" w:rsidRDefault="00A136DD" w:rsidP="00A136DD">
            <w:pPr>
              <w:spacing w:after="0" w:line="240" w:lineRule="auto"/>
              <w:rPr>
                <w:rFonts w:eastAsia="Times New Roman" w:cs="Arial"/>
                <w:sz w:val="20"/>
                <w:szCs w:val="20"/>
                <w:lang w:eastAsia="ru-RU"/>
              </w:rPr>
            </w:pPr>
            <w:r w:rsidRPr="00D6499B">
              <w:rPr>
                <w:rFonts w:eastAsia="Times New Roman" w:cs="Arial"/>
                <w:sz w:val="20"/>
                <w:szCs w:val="20"/>
                <w:lang w:eastAsia="ru-RU"/>
              </w:rPr>
              <w:t xml:space="preserve">Котельная ЗАО "ТКСМ-2" (г. Тверь) </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A136DD" w:rsidRPr="00D6499B" w:rsidRDefault="00A136DD" w:rsidP="00A136DD">
            <w:pPr>
              <w:spacing w:after="0" w:line="240" w:lineRule="auto"/>
              <w:jc w:val="center"/>
              <w:rPr>
                <w:rFonts w:eastAsia="Times New Roman" w:cs="Arial"/>
                <w:sz w:val="20"/>
                <w:szCs w:val="20"/>
                <w:lang w:eastAsia="ru-RU"/>
              </w:rPr>
            </w:pPr>
            <w:r w:rsidRPr="00D6499B">
              <w:rPr>
                <w:rFonts w:eastAsia="Times New Roman" w:cs="Arial"/>
                <w:sz w:val="20"/>
                <w:szCs w:val="20"/>
                <w:lang w:eastAsia="ru-RU"/>
              </w:rPr>
              <w:t>2</w:t>
            </w:r>
          </w:p>
        </w:tc>
        <w:tc>
          <w:tcPr>
            <w:tcW w:w="2551" w:type="dxa"/>
            <w:tcBorders>
              <w:top w:val="single" w:sz="4" w:space="0" w:color="auto"/>
              <w:left w:val="nil"/>
              <w:bottom w:val="single" w:sz="4" w:space="0" w:color="auto"/>
              <w:right w:val="single" w:sz="4" w:space="0" w:color="auto"/>
            </w:tcBorders>
            <w:shd w:val="clear" w:color="auto" w:fill="auto"/>
            <w:noWrap/>
            <w:vAlign w:val="center"/>
            <w:hideMark/>
          </w:tcPr>
          <w:p w:rsidR="00A136DD" w:rsidRPr="00D6499B" w:rsidRDefault="00A136DD" w:rsidP="00A136DD">
            <w:pPr>
              <w:spacing w:after="0" w:line="240" w:lineRule="auto"/>
              <w:jc w:val="center"/>
              <w:rPr>
                <w:rFonts w:eastAsia="Times New Roman" w:cs="Arial"/>
                <w:sz w:val="20"/>
                <w:szCs w:val="20"/>
                <w:lang w:eastAsia="ru-RU"/>
              </w:rPr>
            </w:pPr>
            <w:r w:rsidRPr="00D6499B">
              <w:rPr>
                <w:rFonts w:eastAsia="Times New Roman" w:cs="Arial"/>
                <w:sz w:val="20"/>
                <w:szCs w:val="20"/>
                <w:lang w:eastAsia="ru-RU"/>
              </w:rPr>
              <w:t>60,0</w:t>
            </w:r>
          </w:p>
        </w:tc>
      </w:tr>
      <w:tr w:rsidR="00A136DD" w:rsidRPr="00D6499B" w:rsidTr="00160D1B">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136DD" w:rsidRPr="00D6499B" w:rsidRDefault="00A136DD" w:rsidP="00A136DD">
            <w:pPr>
              <w:spacing w:after="0" w:line="240" w:lineRule="auto"/>
              <w:jc w:val="center"/>
              <w:rPr>
                <w:rFonts w:eastAsia="Times New Roman" w:cs="Arial"/>
                <w:sz w:val="20"/>
                <w:szCs w:val="20"/>
                <w:lang w:eastAsia="ru-RU"/>
              </w:rPr>
            </w:pPr>
            <w:r w:rsidRPr="00D6499B">
              <w:rPr>
                <w:rFonts w:eastAsia="Times New Roman" w:cs="Arial"/>
                <w:sz w:val="20"/>
                <w:szCs w:val="20"/>
                <w:lang w:eastAsia="ru-RU"/>
              </w:rPr>
              <w:t>23</w:t>
            </w:r>
          </w:p>
        </w:tc>
        <w:tc>
          <w:tcPr>
            <w:tcW w:w="4180" w:type="dxa"/>
            <w:tcBorders>
              <w:top w:val="single" w:sz="4" w:space="0" w:color="auto"/>
              <w:left w:val="nil"/>
              <w:bottom w:val="single" w:sz="4" w:space="0" w:color="auto"/>
              <w:right w:val="single" w:sz="4" w:space="0" w:color="auto"/>
            </w:tcBorders>
            <w:shd w:val="clear" w:color="auto" w:fill="auto"/>
            <w:vAlign w:val="center"/>
            <w:hideMark/>
          </w:tcPr>
          <w:p w:rsidR="00A136DD" w:rsidRPr="00D6499B" w:rsidRDefault="00A136DD" w:rsidP="00A136DD">
            <w:pPr>
              <w:spacing w:after="0" w:line="240" w:lineRule="auto"/>
              <w:rPr>
                <w:rFonts w:eastAsia="Times New Roman" w:cs="Arial"/>
                <w:sz w:val="20"/>
                <w:szCs w:val="20"/>
                <w:lang w:eastAsia="ru-RU"/>
              </w:rPr>
            </w:pPr>
            <w:r w:rsidRPr="00D6499B">
              <w:rPr>
                <w:rFonts w:eastAsia="Times New Roman" w:cs="Arial"/>
                <w:sz w:val="20"/>
                <w:szCs w:val="20"/>
                <w:lang w:eastAsia="ru-RU"/>
              </w:rPr>
              <w:t xml:space="preserve">Котельная ООО "Лазурная" </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A136DD" w:rsidRPr="00D6499B" w:rsidRDefault="00A136DD" w:rsidP="00A136DD">
            <w:pPr>
              <w:spacing w:after="0" w:line="240" w:lineRule="auto"/>
              <w:jc w:val="center"/>
              <w:rPr>
                <w:rFonts w:eastAsia="Times New Roman" w:cs="Arial"/>
                <w:sz w:val="20"/>
                <w:szCs w:val="20"/>
                <w:lang w:eastAsia="ru-RU"/>
              </w:rPr>
            </w:pPr>
            <w:r w:rsidRPr="00D6499B">
              <w:rPr>
                <w:rFonts w:eastAsia="Times New Roman" w:cs="Arial"/>
                <w:sz w:val="20"/>
                <w:szCs w:val="20"/>
                <w:lang w:eastAsia="ru-RU"/>
              </w:rPr>
              <w:t>1</w:t>
            </w:r>
          </w:p>
        </w:tc>
        <w:tc>
          <w:tcPr>
            <w:tcW w:w="2551" w:type="dxa"/>
            <w:tcBorders>
              <w:top w:val="single" w:sz="4" w:space="0" w:color="auto"/>
              <w:left w:val="nil"/>
              <w:bottom w:val="single" w:sz="4" w:space="0" w:color="auto"/>
              <w:right w:val="single" w:sz="4" w:space="0" w:color="auto"/>
            </w:tcBorders>
            <w:shd w:val="clear" w:color="auto" w:fill="auto"/>
            <w:noWrap/>
            <w:vAlign w:val="center"/>
            <w:hideMark/>
          </w:tcPr>
          <w:p w:rsidR="00A136DD" w:rsidRPr="00D6499B" w:rsidRDefault="00A136DD" w:rsidP="00A136DD">
            <w:pPr>
              <w:spacing w:after="0" w:line="240" w:lineRule="auto"/>
              <w:jc w:val="center"/>
              <w:rPr>
                <w:rFonts w:eastAsia="Times New Roman" w:cs="Arial"/>
                <w:sz w:val="20"/>
                <w:szCs w:val="20"/>
                <w:lang w:eastAsia="ru-RU"/>
              </w:rPr>
            </w:pPr>
            <w:r w:rsidRPr="00D6499B">
              <w:rPr>
                <w:rFonts w:eastAsia="Times New Roman" w:cs="Arial"/>
                <w:sz w:val="20"/>
                <w:szCs w:val="20"/>
                <w:lang w:eastAsia="ru-RU"/>
              </w:rPr>
              <w:t>н/д</w:t>
            </w:r>
          </w:p>
        </w:tc>
      </w:tr>
      <w:tr w:rsidR="00A136DD" w:rsidRPr="00D6499B" w:rsidTr="00160D1B">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136DD" w:rsidRPr="00D6499B" w:rsidRDefault="00A136DD" w:rsidP="00A136DD">
            <w:pPr>
              <w:spacing w:after="0" w:line="240" w:lineRule="auto"/>
              <w:jc w:val="center"/>
              <w:rPr>
                <w:rFonts w:eastAsia="Times New Roman" w:cs="Arial"/>
                <w:sz w:val="20"/>
                <w:szCs w:val="20"/>
                <w:lang w:eastAsia="ru-RU"/>
              </w:rPr>
            </w:pPr>
            <w:r w:rsidRPr="00D6499B">
              <w:rPr>
                <w:rFonts w:eastAsia="Times New Roman" w:cs="Arial"/>
                <w:sz w:val="20"/>
                <w:szCs w:val="20"/>
                <w:lang w:eastAsia="ru-RU"/>
              </w:rPr>
              <w:t>24</w:t>
            </w:r>
          </w:p>
        </w:tc>
        <w:tc>
          <w:tcPr>
            <w:tcW w:w="4180" w:type="dxa"/>
            <w:tcBorders>
              <w:top w:val="single" w:sz="4" w:space="0" w:color="auto"/>
              <w:left w:val="nil"/>
              <w:bottom w:val="single" w:sz="4" w:space="0" w:color="auto"/>
              <w:right w:val="single" w:sz="4" w:space="0" w:color="auto"/>
            </w:tcBorders>
            <w:shd w:val="clear" w:color="auto" w:fill="auto"/>
            <w:noWrap/>
            <w:vAlign w:val="center"/>
            <w:hideMark/>
          </w:tcPr>
          <w:p w:rsidR="00A136DD" w:rsidRPr="00D6499B" w:rsidRDefault="00A136DD" w:rsidP="00A136DD">
            <w:pPr>
              <w:spacing w:after="0" w:line="240" w:lineRule="auto"/>
              <w:rPr>
                <w:rFonts w:eastAsia="Times New Roman" w:cs="Arial"/>
                <w:sz w:val="20"/>
                <w:szCs w:val="20"/>
                <w:lang w:eastAsia="ru-RU"/>
              </w:rPr>
            </w:pPr>
            <w:r w:rsidRPr="00D6499B">
              <w:rPr>
                <w:rFonts w:eastAsia="Times New Roman" w:cs="Arial"/>
                <w:sz w:val="20"/>
                <w:szCs w:val="20"/>
                <w:lang w:eastAsia="ru-RU"/>
              </w:rPr>
              <w:t>Котельная ОАО "ТВЗ"</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A136DD" w:rsidRPr="00D6499B" w:rsidRDefault="00A136DD" w:rsidP="00A136DD">
            <w:pPr>
              <w:spacing w:after="0" w:line="240" w:lineRule="auto"/>
              <w:jc w:val="center"/>
              <w:rPr>
                <w:rFonts w:eastAsia="Times New Roman" w:cs="Arial"/>
                <w:sz w:val="20"/>
                <w:szCs w:val="20"/>
                <w:lang w:eastAsia="ru-RU"/>
              </w:rPr>
            </w:pPr>
            <w:r w:rsidRPr="00D6499B">
              <w:rPr>
                <w:rFonts w:eastAsia="Times New Roman" w:cs="Arial"/>
                <w:sz w:val="20"/>
                <w:szCs w:val="20"/>
                <w:lang w:eastAsia="ru-RU"/>
              </w:rPr>
              <w:t>1</w:t>
            </w:r>
          </w:p>
        </w:tc>
        <w:tc>
          <w:tcPr>
            <w:tcW w:w="2551" w:type="dxa"/>
            <w:tcBorders>
              <w:top w:val="single" w:sz="4" w:space="0" w:color="auto"/>
              <w:left w:val="nil"/>
              <w:bottom w:val="single" w:sz="4" w:space="0" w:color="auto"/>
              <w:right w:val="single" w:sz="4" w:space="0" w:color="auto"/>
            </w:tcBorders>
            <w:shd w:val="clear" w:color="auto" w:fill="auto"/>
            <w:noWrap/>
            <w:vAlign w:val="center"/>
            <w:hideMark/>
          </w:tcPr>
          <w:p w:rsidR="00A136DD" w:rsidRPr="00D6499B" w:rsidRDefault="00A136DD" w:rsidP="00A136DD">
            <w:pPr>
              <w:spacing w:after="0" w:line="240" w:lineRule="auto"/>
              <w:jc w:val="center"/>
              <w:rPr>
                <w:rFonts w:eastAsia="Times New Roman" w:cs="Arial"/>
                <w:sz w:val="20"/>
                <w:szCs w:val="20"/>
                <w:lang w:eastAsia="ru-RU"/>
              </w:rPr>
            </w:pPr>
            <w:r w:rsidRPr="00D6499B">
              <w:rPr>
                <w:rFonts w:eastAsia="Times New Roman" w:cs="Arial"/>
                <w:sz w:val="20"/>
                <w:szCs w:val="20"/>
                <w:lang w:eastAsia="ru-RU"/>
              </w:rPr>
              <w:t>100,0</w:t>
            </w:r>
          </w:p>
        </w:tc>
      </w:tr>
      <w:tr w:rsidR="00160D1B" w:rsidRPr="00D6499B" w:rsidTr="00160D1B">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60D1B" w:rsidRPr="00D6499B" w:rsidRDefault="00160D1B" w:rsidP="00A136DD">
            <w:pPr>
              <w:spacing w:after="0" w:line="240" w:lineRule="auto"/>
              <w:jc w:val="center"/>
              <w:rPr>
                <w:rFonts w:eastAsia="Times New Roman" w:cs="Arial"/>
                <w:sz w:val="20"/>
                <w:szCs w:val="20"/>
                <w:lang w:eastAsia="ru-RU"/>
              </w:rPr>
            </w:pPr>
            <w:r w:rsidRPr="00D6499B">
              <w:rPr>
                <w:rFonts w:eastAsia="Times New Roman" w:cs="Arial"/>
                <w:sz w:val="20"/>
                <w:szCs w:val="20"/>
                <w:lang w:eastAsia="ru-RU"/>
              </w:rPr>
              <w:t>25</w:t>
            </w:r>
          </w:p>
        </w:tc>
        <w:tc>
          <w:tcPr>
            <w:tcW w:w="4180" w:type="dxa"/>
            <w:tcBorders>
              <w:top w:val="single" w:sz="4" w:space="0" w:color="auto"/>
              <w:left w:val="nil"/>
              <w:bottom w:val="single" w:sz="4" w:space="0" w:color="auto"/>
              <w:right w:val="single" w:sz="4" w:space="0" w:color="auto"/>
            </w:tcBorders>
            <w:shd w:val="clear" w:color="auto" w:fill="auto"/>
            <w:noWrap/>
            <w:vAlign w:val="center"/>
          </w:tcPr>
          <w:p w:rsidR="00160D1B" w:rsidRPr="00D6499B" w:rsidRDefault="00160D1B" w:rsidP="00A136DD">
            <w:pPr>
              <w:spacing w:after="0" w:line="240" w:lineRule="auto"/>
              <w:rPr>
                <w:rFonts w:eastAsia="Times New Roman" w:cs="Arial"/>
                <w:sz w:val="20"/>
                <w:szCs w:val="20"/>
                <w:lang w:eastAsia="ru-RU"/>
              </w:rPr>
            </w:pPr>
            <w:r w:rsidRPr="00D6499B">
              <w:rPr>
                <w:rFonts w:eastAsia="Times New Roman" w:cs="Arial"/>
                <w:sz w:val="20"/>
                <w:szCs w:val="20"/>
                <w:lang w:eastAsia="ru-RU"/>
              </w:rPr>
              <w:t>Котельная «Брусилово»</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160D1B" w:rsidRPr="00D6499B" w:rsidRDefault="00160D1B" w:rsidP="00A136DD">
            <w:pPr>
              <w:spacing w:after="0" w:line="240" w:lineRule="auto"/>
              <w:jc w:val="center"/>
              <w:rPr>
                <w:rFonts w:eastAsia="Times New Roman" w:cs="Arial"/>
                <w:sz w:val="20"/>
                <w:szCs w:val="20"/>
                <w:lang w:eastAsia="ru-RU"/>
              </w:rPr>
            </w:pPr>
            <w:r w:rsidRPr="00D6499B">
              <w:rPr>
                <w:rFonts w:eastAsia="Times New Roman" w:cs="Arial"/>
                <w:sz w:val="20"/>
                <w:szCs w:val="20"/>
                <w:lang w:eastAsia="ru-RU"/>
              </w:rPr>
              <w:t>2</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160D1B" w:rsidRPr="00D6499B" w:rsidRDefault="00160D1B" w:rsidP="00A136DD">
            <w:pPr>
              <w:spacing w:after="0" w:line="240" w:lineRule="auto"/>
              <w:jc w:val="center"/>
              <w:rPr>
                <w:rFonts w:eastAsia="Times New Roman" w:cs="Arial"/>
                <w:sz w:val="20"/>
                <w:szCs w:val="20"/>
                <w:lang w:eastAsia="ru-RU"/>
              </w:rPr>
            </w:pPr>
            <w:r w:rsidRPr="00D6499B">
              <w:rPr>
                <w:rFonts w:eastAsia="Times New Roman" w:cs="Arial"/>
                <w:sz w:val="20"/>
                <w:szCs w:val="20"/>
                <w:lang w:eastAsia="ru-RU"/>
              </w:rPr>
              <w:t>8,0</w:t>
            </w:r>
          </w:p>
        </w:tc>
      </w:tr>
    </w:tbl>
    <w:p w:rsidR="009F6918" w:rsidRPr="00D6499B" w:rsidRDefault="009F6918" w:rsidP="009F6918">
      <w:pPr>
        <w:spacing w:after="0" w:line="360" w:lineRule="auto"/>
        <w:jc w:val="both"/>
        <w:rPr>
          <w:szCs w:val="24"/>
        </w:rPr>
      </w:pPr>
    </w:p>
    <w:p w:rsidR="009F6918" w:rsidRPr="00D6499B" w:rsidRDefault="009F6918">
      <w:pPr>
        <w:spacing w:after="0" w:line="240" w:lineRule="auto"/>
        <w:rPr>
          <w:szCs w:val="24"/>
        </w:rPr>
      </w:pPr>
      <w:r w:rsidRPr="00D6499B">
        <w:rPr>
          <w:szCs w:val="24"/>
        </w:rPr>
        <w:br w:type="page"/>
      </w:r>
    </w:p>
    <w:p w:rsidR="009F6918" w:rsidRPr="00D6499B" w:rsidRDefault="009F6918" w:rsidP="009F6918">
      <w:pPr>
        <w:pStyle w:val="1"/>
        <w:rPr>
          <w:color w:val="auto"/>
        </w:rPr>
      </w:pPr>
      <w:bookmarkStart w:id="23" w:name="_Toc211380767"/>
      <w:r w:rsidRPr="00D6499B">
        <w:rPr>
          <w:color w:val="auto"/>
        </w:rPr>
        <w:lastRenderedPageBreak/>
        <w:t>НОРМАТИВНЫЙ И ФАКТИЧЕСКИЙ (ДЛЯ ЭКСПЛУАТАЦИОННОГО И АВАРИЙНОГО РЕЖИМОВ) ЧАСОВОЙ РАСХОД ПОДПИТОЧНОЙ ВОДЫ В ЗОНЕ ДЕЙСТВИЯ ИСТОЧНИКОВ ТЕПЛОВОЙ ЭНЕРГИИ</w:t>
      </w:r>
      <w:bookmarkEnd w:id="23"/>
    </w:p>
    <w:p w:rsidR="009F6918" w:rsidRPr="00D6499B" w:rsidRDefault="009F6918" w:rsidP="009F6918">
      <w:pPr>
        <w:pStyle w:val="Default"/>
        <w:spacing w:line="360" w:lineRule="auto"/>
        <w:ind w:firstLine="709"/>
        <w:jc w:val="both"/>
        <w:rPr>
          <w:color w:val="auto"/>
        </w:rPr>
      </w:pPr>
      <w:r w:rsidRPr="00D6499B">
        <w:rPr>
          <w:color w:val="auto"/>
        </w:rPr>
        <w:t xml:space="preserve">В соответствии с п.п.35 и 36 Методических указаний и форм таблиц П.35.4 и П.35.5 нормативный часовой расход подпиточной воды определен как «Нормативные утечки теплоносителя», а фактический часовой расход подпиточной воды определен как «Всего подпитка тепловой сети». </w:t>
      </w:r>
    </w:p>
    <w:p w:rsidR="009F6918" w:rsidRPr="00D6499B" w:rsidRDefault="009F6918" w:rsidP="009F6918">
      <w:pPr>
        <w:pStyle w:val="Default"/>
        <w:spacing w:line="360" w:lineRule="auto"/>
        <w:ind w:firstLine="709"/>
        <w:jc w:val="both"/>
        <w:rPr>
          <w:color w:val="auto"/>
        </w:rPr>
      </w:pPr>
      <w:r w:rsidRPr="00D6499B">
        <w:rPr>
          <w:color w:val="auto"/>
        </w:rPr>
        <w:t>Нормативный часовой расход подпиточной (химически необработанной и не деаэрированной) воды для аварийного режима определен согласно п.6.22 СП 124.13330,2012 «Тепловые сети» в размере 2% от объема воды в тепловой сети и в системах теплопотребления. Значения указанных расходов приведены ниже в таблиц</w:t>
      </w:r>
      <w:r w:rsidR="002C09A6">
        <w:rPr>
          <w:color w:val="auto"/>
        </w:rPr>
        <w:t xml:space="preserve">ах </w:t>
      </w:r>
      <w:r w:rsidR="002C09A6">
        <w:rPr>
          <w:color w:val="auto"/>
        </w:rPr>
        <w:fldChar w:fldCharType="begin"/>
      </w:r>
      <w:r w:rsidR="002C09A6">
        <w:rPr>
          <w:color w:val="auto"/>
        </w:rPr>
        <w:instrText xml:space="preserve"> REF _Ref101772405 \h  \* MERGEFORMAT </w:instrText>
      </w:r>
      <w:r w:rsidR="002C09A6">
        <w:rPr>
          <w:color w:val="auto"/>
        </w:rPr>
      </w:r>
      <w:r w:rsidR="002C09A6">
        <w:rPr>
          <w:color w:val="auto"/>
        </w:rPr>
        <w:fldChar w:fldCharType="separate"/>
      </w:r>
      <w:r w:rsidR="00F57DA9" w:rsidRPr="00F57DA9">
        <w:rPr>
          <w:vanish/>
        </w:rPr>
        <w:t xml:space="preserve">Таблица </w:t>
      </w:r>
      <w:r w:rsidR="00F57DA9">
        <w:rPr>
          <w:noProof/>
        </w:rPr>
        <w:t>5</w:t>
      </w:r>
      <w:r w:rsidR="00F57DA9" w:rsidRPr="00D6499B">
        <w:t>.</w:t>
      </w:r>
      <w:r w:rsidR="00F57DA9">
        <w:rPr>
          <w:noProof/>
        </w:rPr>
        <w:t>1</w:t>
      </w:r>
      <w:r w:rsidR="002C09A6">
        <w:rPr>
          <w:color w:val="auto"/>
        </w:rPr>
        <w:fldChar w:fldCharType="end"/>
      </w:r>
      <w:r w:rsidR="002C09A6">
        <w:rPr>
          <w:color w:val="auto"/>
        </w:rPr>
        <w:t>–</w:t>
      </w:r>
      <w:r w:rsidR="002C09A6">
        <w:rPr>
          <w:color w:val="auto"/>
        </w:rPr>
        <w:fldChar w:fldCharType="begin"/>
      </w:r>
      <w:r w:rsidR="002C09A6">
        <w:rPr>
          <w:color w:val="auto"/>
        </w:rPr>
        <w:instrText xml:space="preserve"> REF _Ref101777257 \h  \* MERGEFORMAT </w:instrText>
      </w:r>
      <w:r w:rsidR="002C09A6">
        <w:rPr>
          <w:color w:val="auto"/>
        </w:rPr>
      </w:r>
      <w:r w:rsidR="002C09A6">
        <w:rPr>
          <w:color w:val="auto"/>
        </w:rPr>
        <w:fldChar w:fldCharType="separate"/>
      </w:r>
      <w:r w:rsidR="00F57DA9" w:rsidRPr="00F57DA9">
        <w:rPr>
          <w:vanish/>
        </w:rPr>
        <w:t xml:space="preserve">Таблица </w:t>
      </w:r>
      <w:r w:rsidR="00F57DA9">
        <w:rPr>
          <w:noProof/>
        </w:rPr>
        <w:t>5</w:t>
      </w:r>
      <w:r w:rsidR="00F57DA9" w:rsidRPr="00D6499B">
        <w:t>.</w:t>
      </w:r>
      <w:r w:rsidR="00F57DA9">
        <w:rPr>
          <w:noProof/>
        </w:rPr>
        <w:t>4</w:t>
      </w:r>
      <w:r w:rsidR="002C09A6">
        <w:rPr>
          <w:color w:val="auto"/>
        </w:rPr>
        <w:fldChar w:fldCharType="end"/>
      </w:r>
      <w:r w:rsidRPr="00D6499B">
        <w:rPr>
          <w:color w:val="auto"/>
        </w:rPr>
        <w:t xml:space="preserve">. </w:t>
      </w:r>
    </w:p>
    <w:p w:rsidR="009F6918" w:rsidRPr="00D6499B" w:rsidRDefault="009F6918" w:rsidP="009F6918">
      <w:pPr>
        <w:pStyle w:val="Default"/>
        <w:spacing w:line="360" w:lineRule="auto"/>
        <w:ind w:firstLine="709"/>
        <w:jc w:val="both"/>
        <w:rPr>
          <w:color w:val="auto"/>
        </w:rPr>
      </w:pPr>
      <w:r w:rsidRPr="00D6499B">
        <w:rPr>
          <w:color w:val="auto"/>
        </w:rPr>
        <w:t xml:space="preserve">Фактический часовой расход подпиточной воды для аварийного режима формами таблиц П.35.4 и П.35.5 не определен, информацией о статистике подпитки при аварийных режимах разработчик не располагает. </w:t>
      </w:r>
    </w:p>
    <w:p w:rsidR="009F6918" w:rsidRPr="00D6499B" w:rsidRDefault="009F6918" w:rsidP="009F6918">
      <w:pPr>
        <w:pStyle w:val="Default"/>
        <w:spacing w:line="360" w:lineRule="auto"/>
        <w:jc w:val="both"/>
        <w:rPr>
          <w:color w:val="auto"/>
        </w:rPr>
      </w:pPr>
    </w:p>
    <w:p w:rsidR="009F6918" w:rsidRPr="00D6499B" w:rsidRDefault="009F6918">
      <w:pPr>
        <w:spacing w:after="0" w:line="240" w:lineRule="auto"/>
        <w:rPr>
          <w:rFonts w:cs="Arial"/>
          <w:szCs w:val="24"/>
        </w:rPr>
      </w:pPr>
      <w:r w:rsidRPr="00D6499B">
        <w:br w:type="page"/>
      </w:r>
    </w:p>
    <w:p w:rsidR="009F6918" w:rsidRPr="00D6499B" w:rsidRDefault="009F6918" w:rsidP="009F6918">
      <w:pPr>
        <w:pStyle w:val="1"/>
        <w:rPr>
          <w:color w:val="auto"/>
        </w:rPr>
      </w:pPr>
      <w:bookmarkStart w:id="24" w:name="_Toc211380768"/>
      <w:r w:rsidRPr="00D6499B">
        <w:rPr>
          <w:color w:val="auto"/>
        </w:rPr>
        <w:lastRenderedPageBreak/>
        <w:t>СУЩЕСТВУЮЩИЙ И ПЕРСПЕКТИВНЫЙ БАЛАНС ПРОИЗВОДИТЕЛЬНОСТИ ВОДОПОДГОТОВИТЕЛЬНЫХ УСТАНОВОК И ПОТЕРЬ ТЕПЛОНОСИТЕЛЯ С УЧЕТОМ РАЗВИТИЯ СИСТЕМЫ</w:t>
      </w:r>
      <w:bookmarkEnd w:id="24"/>
    </w:p>
    <w:p w:rsidR="009F6918" w:rsidRPr="00D6499B" w:rsidRDefault="009F6918" w:rsidP="009F6918">
      <w:pPr>
        <w:pStyle w:val="Default"/>
        <w:spacing w:line="360" w:lineRule="auto"/>
        <w:ind w:firstLine="709"/>
        <w:jc w:val="both"/>
        <w:rPr>
          <w:color w:val="auto"/>
        </w:rPr>
      </w:pPr>
      <w:r w:rsidRPr="00D6499B">
        <w:rPr>
          <w:color w:val="auto"/>
        </w:rPr>
        <w:t xml:space="preserve">Балансы производительности водоподготовительных установок и затрат теплоносителя в системе теплоснабжения разрабатываются с целью выявления резервов и дефицитов для планирования мероприятий по реконструкции или модернизации водоподготовительных установок. </w:t>
      </w:r>
    </w:p>
    <w:p w:rsidR="009F6918" w:rsidRPr="00D6499B" w:rsidRDefault="009F6918" w:rsidP="009F6918">
      <w:pPr>
        <w:pStyle w:val="Default"/>
        <w:spacing w:line="360" w:lineRule="auto"/>
        <w:ind w:firstLine="709"/>
        <w:jc w:val="both"/>
        <w:rPr>
          <w:color w:val="auto"/>
        </w:rPr>
      </w:pPr>
      <w:r w:rsidRPr="00D6499B">
        <w:rPr>
          <w:color w:val="auto"/>
        </w:rPr>
        <w:t xml:space="preserve">Производительность водоподготовительных установок должна компенсировать в эксплуатационном режиме затраты теплоносителя на собственные нужды источника тепловой энергии, потери и затраты сетевой воды в тепловых сетях и в системах теплопотребления, а также отпуск теплоносителя на нужды ГВС при открытой схеме или горячей воды при закрытой схеме с отдельной сетью ГВС. </w:t>
      </w:r>
    </w:p>
    <w:p w:rsidR="00BD5DEE" w:rsidRPr="00D6499B" w:rsidRDefault="009F6918" w:rsidP="00664623">
      <w:pPr>
        <w:pStyle w:val="Default"/>
        <w:spacing w:line="360" w:lineRule="auto"/>
        <w:ind w:firstLine="709"/>
        <w:jc w:val="both"/>
        <w:rPr>
          <w:color w:val="auto"/>
        </w:rPr>
      </w:pPr>
      <w:r w:rsidRPr="00D6499B">
        <w:rPr>
          <w:color w:val="auto"/>
        </w:rPr>
        <w:t>Существующий и перспективный баланс производительности водоподготовительных установок и затрат теплоносителя для эксплуатационного и аварийного режимов</w:t>
      </w:r>
      <w:r w:rsidR="00BD5DEE" w:rsidRPr="00D6499B">
        <w:rPr>
          <w:color w:val="auto"/>
        </w:rPr>
        <w:t xml:space="preserve"> с учетом развития для централизованной системы теплоснабжения приведен таблице </w:t>
      </w:r>
      <w:r w:rsidR="003B2102" w:rsidRPr="00D6499B">
        <w:rPr>
          <w:color w:val="auto"/>
        </w:rPr>
        <w:fldChar w:fldCharType="begin"/>
      </w:r>
      <w:r w:rsidR="003B2102" w:rsidRPr="00D6499B">
        <w:rPr>
          <w:color w:val="auto"/>
        </w:rPr>
        <w:instrText xml:space="preserve"> REF _Ref101772405 \h  \* MERGEFORMAT </w:instrText>
      </w:r>
      <w:r w:rsidR="003B2102" w:rsidRPr="00D6499B">
        <w:rPr>
          <w:color w:val="auto"/>
        </w:rPr>
      </w:r>
      <w:r w:rsidR="003B2102" w:rsidRPr="00D6499B">
        <w:rPr>
          <w:color w:val="auto"/>
        </w:rPr>
        <w:fldChar w:fldCharType="separate"/>
      </w:r>
      <w:r w:rsidR="00F57DA9" w:rsidRPr="00F57DA9">
        <w:rPr>
          <w:vanish/>
          <w:color w:val="auto"/>
        </w:rPr>
        <w:t xml:space="preserve">Таблица </w:t>
      </w:r>
      <w:r w:rsidR="00F57DA9" w:rsidRPr="00F57DA9">
        <w:rPr>
          <w:noProof/>
          <w:color w:val="auto"/>
        </w:rPr>
        <w:t>5</w:t>
      </w:r>
      <w:r w:rsidR="00F57DA9" w:rsidRPr="00F57DA9">
        <w:rPr>
          <w:color w:val="auto"/>
        </w:rPr>
        <w:t>.</w:t>
      </w:r>
      <w:r w:rsidR="00F57DA9" w:rsidRPr="00F57DA9">
        <w:rPr>
          <w:noProof/>
          <w:color w:val="auto"/>
        </w:rPr>
        <w:t>1</w:t>
      </w:r>
      <w:r w:rsidR="003B2102" w:rsidRPr="00D6499B">
        <w:rPr>
          <w:color w:val="auto"/>
        </w:rPr>
        <w:fldChar w:fldCharType="end"/>
      </w:r>
      <w:r w:rsidR="00BD5DEE" w:rsidRPr="00D6499B">
        <w:rPr>
          <w:color w:val="auto"/>
        </w:rPr>
        <w:t>.</w:t>
      </w:r>
    </w:p>
    <w:p w:rsidR="00BD5DEE" w:rsidRPr="00D6499B" w:rsidRDefault="00BD5DEE" w:rsidP="00664623">
      <w:pPr>
        <w:pStyle w:val="Default"/>
        <w:spacing w:line="360" w:lineRule="auto"/>
        <w:ind w:firstLine="709"/>
        <w:jc w:val="both"/>
        <w:rPr>
          <w:color w:val="auto"/>
        </w:rPr>
      </w:pPr>
      <w:r w:rsidRPr="00D6499B">
        <w:rPr>
          <w:color w:val="auto"/>
        </w:rPr>
        <w:t>Существующий и перспективный баланс производительности водоподготовительных установок и затрат теплоносителя для эксплуатационного и аварийного режимов с учетом развития для зон действия котельных в зонах деятельности ЕТО ООО «Тверская генерация» приведен таблице</w:t>
      </w:r>
      <w:r w:rsidR="003B2102" w:rsidRPr="00D6499B">
        <w:rPr>
          <w:color w:val="auto"/>
        </w:rPr>
        <w:t xml:space="preserve"> </w:t>
      </w:r>
      <w:r w:rsidR="003B2102" w:rsidRPr="00D6499B">
        <w:rPr>
          <w:color w:val="auto"/>
        </w:rPr>
        <w:fldChar w:fldCharType="begin"/>
      </w:r>
      <w:r w:rsidR="003B2102" w:rsidRPr="00D6499B">
        <w:rPr>
          <w:color w:val="auto"/>
        </w:rPr>
        <w:instrText xml:space="preserve"> REF _Ref101772418 \h  \* MERGEFORMAT </w:instrText>
      </w:r>
      <w:r w:rsidR="003B2102" w:rsidRPr="00D6499B">
        <w:rPr>
          <w:color w:val="auto"/>
        </w:rPr>
      </w:r>
      <w:r w:rsidR="003B2102" w:rsidRPr="00D6499B">
        <w:rPr>
          <w:color w:val="auto"/>
        </w:rPr>
        <w:fldChar w:fldCharType="separate"/>
      </w:r>
      <w:r w:rsidR="00F57DA9" w:rsidRPr="00F57DA9">
        <w:rPr>
          <w:vanish/>
          <w:color w:val="auto"/>
        </w:rPr>
        <w:t xml:space="preserve">Таблица </w:t>
      </w:r>
      <w:r w:rsidR="00F57DA9" w:rsidRPr="00F57DA9">
        <w:rPr>
          <w:noProof/>
          <w:color w:val="auto"/>
        </w:rPr>
        <w:t>5</w:t>
      </w:r>
      <w:r w:rsidR="00F57DA9" w:rsidRPr="00F57DA9">
        <w:rPr>
          <w:color w:val="auto"/>
        </w:rPr>
        <w:t>.</w:t>
      </w:r>
      <w:r w:rsidR="00F57DA9" w:rsidRPr="00F57DA9">
        <w:rPr>
          <w:noProof/>
          <w:color w:val="auto"/>
        </w:rPr>
        <w:t>2</w:t>
      </w:r>
      <w:r w:rsidR="003B2102" w:rsidRPr="00D6499B">
        <w:rPr>
          <w:color w:val="auto"/>
        </w:rPr>
        <w:fldChar w:fldCharType="end"/>
      </w:r>
      <w:r w:rsidRPr="00D6499B">
        <w:rPr>
          <w:color w:val="auto"/>
        </w:rPr>
        <w:t>.</w:t>
      </w:r>
    </w:p>
    <w:p w:rsidR="00664623" w:rsidRPr="00D6499B" w:rsidRDefault="00664623" w:rsidP="00664623">
      <w:pPr>
        <w:pStyle w:val="Default"/>
        <w:spacing w:line="360" w:lineRule="auto"/>
        <w:ind w:firstLine="709"/>
        <w:jc w:val="both"/>
        <w:rPr>
          <w:color w:val="auto"/>
        </w:rPr>
      </w:pPr>
      <w:r w:rsidRPr="00D6499B">
        <w:rPr>
          <w:color w:val="auto"/>
        </w:rPr>
        <w:t>Существующий и перспективный баланс производительности водоподготовительных установок и затрат теплоносителя для эксплуатационного и аварийного режимов с учетом развития для зон действия котельных в зонах деятельности прочих ЕТО приведен таблице</w:t>
      </w:r>
      <w:r w:rsidR="00160D1B" w:rsidRPr="00D6499B">
        <w:rPr>
          <w:color w:val="auto"/>
        </w:rPr>
        <w:t xml:space="preserve"> </w:t>
      </w:r>
      <w:r w:rsidR="00160D1B" w:rsidRPr="00D6499B">
        <w:rPr>
          <w:color w:val="auto"/>
        </w:rPr>
        <w:fldChar w:fldCharType="begin"/>
      </w:r>
      <w:r w:rsidR="00160D1B" w:rsidRPr="00D6499B">
        <w:rPr>
          <w:color w:val="auto"/>
        </w:rPr>
        <w:instrText xml:space="preserve"> REF _Ref101777506 \h  \* MERGEFORMAT </w:instrText>
      </w:r>
      <w:r w:rsidR="00160D1B" w:rsidRPr="00D6499B">
        <w:rPr>
          <w:color w:val="auto"/>
        </w:rPr>
      </w:r>
      <w:r w:rsidR="00160D1B" w:rsidRPr="00D6499B">
        <w:rPr>
          <w:color w:val="auto"/>
        </w:rPr>
        <w:fldChar w:fldCharType="separate"/>
      </w:r>
      <w:r w:rsidR="00F57DA9" w:rsidRPr="00F57DA9">
        <w:rPr>
          <w:vanish/>
          <w:color w:val="auto"/>
        </w:rPr>
        <w:t xml:space="preserve">Таблица </w:t>
      </w:r>
      <w:r w:rsidR="00F57DA9" w:rsidRPr="00F57DA9">
        <w:rPr>
          <w:noProof/>
          <w:color w:val="auto"/>
        </w:rPr>
        <w:t>5</w:t>
      </w:r>
      <w:r w:rsidR="00F57DA9" w:rsidRPr="00F57DA9">
        <w:rPr>
          <w:color w:val="auto"/>
        </w:rPr>
        <w:t>.</w:t>
      </w:r>
      <w:r w:rsidR="00F57DA9" w:rsidRPr="00F57DA9">
        <w:rPr>
          <w:noProof/>
          <w:color w:val="auto"/>
        </w:rPr>
        <w:t>3</w:t>
      </w:r>
      <w:r w:rsidR="00160D1B" w:rsidRPr="00D6499B">
        <w:rPr>
          <w:color w:val="auto"/>
        </w:rPr>
        <w:fldChar w:fldCharType="end"/>
      </w:r>
      <w:r w:rsidRPr="00D6499B">
        <w:rPr>
          <w:color w:val="auto"/>
        </w:rPr>
        <w:t>.</w:t>
      </w:r>
    </w:p>
    <w:p w:rsidR="00A17673" w:rsidRPr="00D6499B" w:rsidRDefault="003B2102" w:rsidP="00664623">
      <w:pPr>
        <w:pStyle w:val="Default"/>
        <w:spacing w:line="360" w:lineRule="auto"/>
        <w:ind w:firstLine="709"/>
        <w:jc w:val="both"/>
        <w:rPr>
          <w:color w:val="auto"/>
        </w:rPr>
      </w:pPr>
      <w:r w:rsidRPr="00D6499B">
        <w:rPr>
          <w:color w:val="auto"/>
        </w:rPr>
        <w:t>П</w:t>
      </w:r>
      <w:r w:rsidR="00A17673" w:rsidRPr="00D6499B">
        <w:rPr>
          <w:color w:val="auto"/>
        </w:rPr>
        <w:t xml:space="preserve">ерспективный баланс производительности водоподготовительных установок и затрат теплоносителя для эксплуатационного и аварийного режимов с учетом развития для зоны действия проектируемой котельной «Затверецкая» приведен в </w:t>
      </w:r>
      <w:r w:rsidR="00160D1B" w:rsidRPr="00D6499B">
        <w:rPr>
          <w:color w:val="auto"/>
        </w:rPr>
        <w:t xml:space="preserve">таблице </w:t>
      </w:r>
      <w:r w:rsidR="00160D1B" w:rsidRPr="00D6499B">
        <w:rPr>
          <w:color w:val="auto"/>
        </w:rPr>
        <w:fldChar w:fldCharType="begin"/>
      </w:r>
      <w:r w:rsidR="00160D1B" w:rsidRPr="00D6499B">
        <w:rPr>
          <w:color w:val="auto"/>
        </w:rPr>
        <w:instrText xml:space="preserve"> REF _Ref101777257 \h  \* MERGEFORMAT </w:instrText>
      </w:r>
      <w:r w:rsidR="00160D1B" w:rsidRPr="00D6499B">
        <w:rPr>
          <w:color w:val="auto"/>
        </w:rPr>
      </w:r>
      <w:r w:rsidR="00160D1B" w:rsidRPr="00D6499B">
        <w:rPr>
          <w:color w:val="auto"/>
        </w:rPr>
        <w:fldChar w:fldCharType="separate"/>
      </w:r>
      <w:r w:rsidR="00F57DA9" w:rsidRPr="00F57DA9">
        <w:rPr>
          <w:vanish/>
          <w:color w:val="auto"/>
        </w:rPr>
        <w:t xml:space="preserve">Таблица </w:t>
      </w:r>
      <w:r w:rsidR="00F57DA9" w:rsidRPr="00F57DA9">
        <w:rPr>
          <w:noProof/>
          <w:color w:val="auto"/>
        </w:rPr>
        <w:t>5</w:t>
      </w:r>
      <w:r w:rsidR="00F57DA9" w:rsidRPr="00F57DA9">
        <w:rPr>
          <w:color w:val="auto"/>
        </w:rPr>
        <w:t>.</w:t>
      </w:r>
      <w:r w:rsidR="00F57DA9" w:rsidRPr="00F57DA9">
        <w:rPr>
          <w:noProof/>
          <w:color w:val="auto"/>
        </w:rPr>
        <w:t>4</w:t>
      </w:r>
      <w:r w:rsidR="00160D1B" w:rsidRPr="00D6499B">
        <w:rPr>
          <w:color w:val="auto"/>
        </w:rPr>
        <w:fldChar w:fldCharType="end"/>
      </w:r>
      <w:r w:rsidR="00160D1B" w:rsidRPr="00D6499B">
        <w:rPr>
          <w:color w:val="auto"/>
        </w:rPr>
        <w:t>.</w:t>
      </w:r>
    </w:p>
    <w:p w:rsidR="00A17673" w:rsidRPr="00D6499B" w:rsidRDefault="00A17673" w:rsidP="00664623">
      <w:pPr>
        <w:pStyle w:val="Default"/>
        <w:spacing w:line="360" w:lineRule="auto"/>
        <w:ind w:firstLine="709"/>
        <w:jc w:val="both"/>
        <w:rPr>
          <w:color w:val="auto"/>
        </w:rPr>
      </w:pPr>
    </w:p>
    <w:p w:rsidR="009F6918" w:rsidRPr="00D6499B" w:rsidRDefault="009F6918">
      <w:pPr>
        <w:spacing w:after="0" w:line="240" w:lineRule="auto"/>
        <w:rPr>
          <w:rFonts w:cs="Arial"/>
          <w:szCs w:val="24"/>
        </w:rPr>
      </w:pPr>
      <w:r w:rsidRPr="00D6499B">
        <w:rPr>
          <w:rFonts w:cs="Arial"/>
          <w:szCs w:val="24"/>
        </w:rPr>
        <w:br w:type="page"/>
      </w:r>
    </w:p>
    <w:p w:rsidR="00A17673" w:rsidRPr="00D6499B" w:rsidRDefault="00A17673" w:rsidP="009F6918">
      <w:pPr>
        <w:spacing w:after="0" w:line="360" w:lineRule="auto"/>
        <w:jc w:val="both"/>
        <w:rPr>
          <w:rFonts w:cs="Arial"/>
          <w:szCs w:val="24"/>
        </w:rPr>
        <w:sectPr w:rsidR="00A17673" w:rsidRPr="00D6499B" w:rsidSect="006F6061">
          <w:headerReference w:type="default" r:id="rId9"/>
          <w:footerReference w:type="default" r:id="rId10"/>
          <w:pgSz w:w="11906" w:h="16838"/>
          <w:pgMar w:top="1134" w:right="851" w:bottom="1134" w:left="1701" w:header="709" w:footer="709" w:gutter="0"/>
          <w:cols w:space="708"/>
          <w:titlePg/>
          <w:docGrid w:linePitch="360"/>
        </w:sectPr>
      </w:pPr>
    </w:p>
    <w:p w:rsidR="009F6918" w:rsidRDefault="00A17673" w:rsidP="009F6918">
      <w:pPr>
        <w:spacing w:after="0" w:line="360" w:lineRule="auto"/>
        <w:jc w:val="both"/>
      </w:pPr>
      <w:bookmarkStart w:id="25" w:name="_Ref101772405"/>
      <w:bookmarkStart w:id="26" w:name="_Toc211380755"/>
      <w:r w:rsidRPr="00D6499B">
        <w:lastRenderedPageBreak/>
        <w:t xml:space="preserve">Таблица </w:t>
      </w:r>
      <w:fldSimple w:instr=" STYLEREF 1 \s ">
        <w:r w:rsidR="00F57DA9">
          <w:rPr>
            <w:noProof/>
          </w:rPr>
          <w:t>5</w:t>
        </w:r>
      </w:fldSimple>
      <w:r w:rsidRPr="00D6499B">
        <w:t>.</w:t>
      </w:r>
      <w:fldSimple w:instr=" SEQ Таблица \* ARABIC \s 1 ">
        <w:r w:rsidR="00F57DA9">
          <w:rPr>
            <w:noProof/>
          </w:rPr>
          <w:t>1</w:t>
        </w:r>
      </w:fldSimple>
      <w:bookmarkEnd w:id="25"/>
      <w:r w:rsidRPr="00D6499B">
        <w:t xml:space="preserve"> – Существующий и перспективный баланс производительности водоподготовительных установок и затрат теплоносителя для эксплуатационного и аварийного режимов с учетом развития для централизованной системы теплоснабжения</w:t>
      </w:r>
      <w:bookmarkEnd w:id="26"/>
    </w:p>
    <w:tbl>
      <w:tblPr>
        <w:tblW w:w="21902" w:type="dxa"/>
        <w:tblLook w:val="04A0" w:firstRow="1" w:lastRow="0" w:firstColumn="1" w:lastColumn="0" w:noHBand="0" w:noVBand="1"/>
      </w:tblPr>
      <w:tblGrid>
        <w:gridCol w:w="2693"/>
        <w:gridCol w:w="582"/>
        <w:gridCol w:w="933"/>
        <w:gridCol w:w="933"/>
        <w:gridCol w:w="933"/>
        <w:gridCol w:w="934"/>
        <w:gridCol w:w="934"/>
        <w:gridCol w:w="934"/>
        <w:gridCol w:w="934"/>
        <w:gridCol w:w="934"/>
        <w:gridCol w:w="934"/>
        <w:gridCol w:w="934"/>
        <w:gridCol w:w="934"/>
        <w:gridCol w:w="934"/>
        <w:gridCol w:w="934"/>
        <w:gridCol w:w="934"/>
        <w:gridCol w:w="934"/>
        <w:gridCol w:w="934"/>
        <w:gridCol w:w="884"/>
        <w:gridCol w:w="934"/>
        <w:gridCol w:w="934"/>
        <w:gridCol w:w="934"/>
      </w:tblGrid>
      <w:tr w:rsidR="002C09A6" w:rsidRPr="002C09A6" w:rsidTr="002C09A6">
        <w:trPr>
          <w:trHeight w:val="528"/>
        </w:trPr>
        <w:tc>
          <w:tcPr>
            <w:tcW w:w="2693" w:type="dxa"/>
            <w:tcBorders>
              <w:top w:val="single" w:sz="4" w:space="0" w:color="auto"/>
              <w:left w:val="single" w:sz="4" w:space="0" w:color="auto"/>
              <w:bottom w:val="nil"/>
              <w:right w:val="single" w:sz="4" w:space="0" w:color="auto"/>
            </w:tcBorders>
            <w:shd w:val="clear" w:color="F2F2F2" w:fill="F2F2F2"/>
            <w:vAlign w:val="center"/>
            <w:hideMark/>
          </w:tcPr>
          <w:p w:rsidR="002C09A6" w:rsidRPr="002C09A6" w:rsidRDefault="002C09A6" w:rsidP="002C09A6">
            <w:pPr>
              <w:spacing w:after="0" w:line="240" w:lineRule="auto"/>
              <w:jc w:val="center"/>
              <w:rPr>
                <w:rFonts w:eastAsia="Times New Roman" w:cs="Arial"/>
                <w:b/>
                <w:bCs/>
                <w:color w:val="000000"/>
                <w:sz w:val="16"/>
                <w:szCs w:val="16"/>
                <w:lang w:eastAsia="ru-RU"/>
              </w:rPr>
            </w:pPr>
            <w:r w:rsidRPr="002C09A6">
              <w:rPr>
                <w:rFonts w:eastAsia="Times New Roman" w:cs="Arial"/>
                <w:b/>
                <w:bCs/>
                <w:color w:val="000000"/>
                <w:sz w:val="16"/>
                <w:szCs w:val="16"/>
                <w:lang w:eastAsia="ru-RU"/>
              </w:rPr>
              <w:t>Параметр</w:t>
            </w:r>
          </w:p>
        </w:tc>
        <w:tc>
          <w:tcPr>
            <w:tcW w:w="600" w:type="dxa"/>
            <w:tcBorders>
              <w:top w:val="single" w:sz="4" w:space="0" w:color="auto"/>
              <w:left w:val="nil"/>
              <w:bottom w:val="single" w:sz="4" w:space="0" w:color="auto"/>
              <w:right w:val="single" w:sz="4" w:space="0" w:color="auto"/>
            </w:tcBorders>
            <w:shd w:val="clear" w:color="F2F2F2" w:fill="F2F2F2"/>
            <w:vAlign w:val="center"/>
            <w:hideMark/>
          </w:tcPr>
          <w:p w:rsidR="002C09A6" w:rsidRPr="002C09A6" w:rsidRDefault="002C09A6" w:rsidP="002C09A6">
            <w:pPr>
              <w:spacing w:after="0" w:line="240" w:lineRule="auto"/>
              <w:jc w:val="center"/>
              <w:rPr>
                <w:rFonts w:eastAsia="Times New Roman" w:cs="Arial"/>
                <w:b/>
                <w:bCs/>
                <w:color w:val="000000"/>
                <w:sz w:val="16"/>
                <w:szCs w:val="16"/>
                <w:lang w:eastAsia="ru-RU"/>
              </w:rPr>
            </w:pPr>
            <w:r w:rsidRPr="002C09A6">
              <w:rPr>
                <w:rFonts w:eastAsia="Times New Roman" w:cs="Arial"/>
                <w:b/>
                <w:bCs/>
                <w:color w:val="000000"/>
                <w:sz w:val="16"/>
                <w:szCs w:val="16"/>
                <w:lang w:eastAsia="ru-RU"/>
              </w:rPr>
              <w:t>Ед. изм.</w:t>
            </w:r>
          </w:p>
        </w:tc>
        <w:tc>
          <w:tcPr>
            <w:tcW w:w="967" w:type="dxa"/>
            <w:tcBorders>
              <w:top w:val="single" w:sz="4" w:space="0" w:color="auto"/>
              <w:left w:val="nil"/>
              <w:bottom w:val="single" w:sz="4" w:space="0" w:color="auto"/>
              <w:right w:val="single" w:sz="4" w:space="0" w:color="auto"/>
            </w:tcBorders>
            <w:shd w:val="clear" w:color="F2F2F2" w:fill="F2F2F2"/>
            <w:vAlign w:val="center"/>
            <w:hideMark/>
          </w:tcPr>
          <w:p w:rsidR="002C09A6" w:rsidRPr="002C09A6" w:rsidRDefault="002C09A6" w:rsidP="002C09A6">
            <w:pPr>
              <w:spacing w:after="0" w:line="240" w:lineRule="auto"/>
              <w:jc w:val="center"/>
              <w:rPr>
                <w:rFonts w:eastAsia="Times New Roman" w:cs="Arial"/>
                <w:b/>
                <w:bCs/>
                <w:color w:val="000000"/>
                <w:sz w:val="16"/>
                <w:szCs w:val="16"/>
                <w:lang w:eastAsia="ru-RU"/>
              </w:rPr>
            </w:pPr>
            <w:r w:rsidRPr="002C09A6">
              <w:rPr>
                <w:rFonts w:eastAsia="Times New Roman" w:cs="Arial"/>
                <w:b/>
                <w:bCs/>
                <w:color w:val="000000"/>
                <w:sz w:val="16"/>
                <w:szCs w:val="16"/>
                <w:lang w:eastAsia="ru-RU"/>
              </w:rPr>
              <w:t>2020</w:t>
            </w:r>
          </w:p>
        </w:tc>
        <w:tc>
          <w:tcPr>
            <w:tcW w:w="967" w:type="dxa"/>
            <w:tcBorders>
              <w:top w:val="single" w:sz="4" w:space="0" w:color="auto"/>
              <w:left w:val="nil"/>
              <w:bottom w:val="single" w:sz="4" w:space="0" w:color="auto"/>
              <w:right w:val="single" w:sz="4" w:space="0" w:color="auto"/>
            </w:tcBorders>
            <w:shd w:val="clear" w:color="F2F2F2" w:fill="F2F2F2"/>
            <w:vAlign w:val="center"/>
            <w:hideMark/>
          </w:tcPr>
          <w:p w:rsidR="002C09A6" w:rsidRPr="002C09A6" w:rsidRDefault="002C09A6" w:rsidP="002C09A6">
            <w:pPr>
              <w:spacing w:after="0" w:line="240" w:lineRule="auto"/>
              <w:jc w:val="center"/>
              <w:rPr>
                <w:rFonts w:eastAsia="Times New Roman" w:cs="Arial"/>
                <w:b/>
                <w:bCs/>
                <w:color w:val="000000"/>
                <w:sz w:val="16"/>
                <w:szCs w:val="16"/>
                <w:lang w:eastAsia="ru-RU"/>
              </w:rPr>
            </w:pPr>
            <w:r w:rsidRPr="002C09A6">
              <w:rPr>
                <w:rFonts w:eastAsia="Times New Roman" w:cs="Arial"/>
                <w:b/>
                <w:bCs/>
                <w:color w:val="000000"/>
                <w:sz w:val="16"/>
                <w:szCs w:val="16"/>
                <w:lang w:eastAsia="ru-RU"/>
              </w:rPr>
              <w:t>2021</w:t>
            </w:r>
          </w:p>
        </w:tc>
        <w:tc>
          <w:tcPr>
            <w:tcW w:w="967" w:type="dxa"/>
            <w:tcBorders>
              <w:top w:val="single" w:sz="4" w:space="0" w:color="auto"/>
              <w:left w:val="nil"/>
              <w:bottom w:val="single" w:sz="4" w:space="0" w:color="auto"/>
              <w:right w:val="single" w:sz="4" w:space="0" w:color="auto"/>
            </w:tcBorders>
            <w:shd w:val="clear" w:color="F2F2F2" w:fill="F2F2F2"/>
            <w:vAlign w:val="center"/>
            <w:hideMark/>
          </w:tcPr>
          <w:p w:rsidR="002C09A6" w:rsidRPr="002C09A6" w:rsidRDefault="002C09A6" w:rsidP="002C09A6">
            <w:pPr>
              <w:spacing w:after="0" w:line="240" w:lineRule="auto"/>
              <w:jc w:val="center"/>
              <w:rPr>
                <w:rFonts w:eastAsia="Times New Roman" w:cs="Arial"/>
                <w:b/>
                <w:bCs/>
                <w:color w:val="000000"/>
                <w:sz w:val="16"/>
                <w:szCs w:val="16"/>
                <w:lang w:eastAsia="ru-RU"/>
              </w:rPr>
            </w:pPr>
            <w:r w:rsidRPr="002C09A6">
              <w:rPr>
                <w:rFonts w:eastAsia="Times New Roman" w:cs="Arial"/>
                <w:b/>
                <w:bCs/>
                <w:color w:val="000000"/>
                <w:sz w:val="16"/>
                <w:szCs w:val="16"/>
                <w:lang w:eastAsia="ru-RU"/>
              </w:rPr>
              <w:t>2022</w:t>
            </w:r>
          </w:p>
        </w:tc>
        <w:tc>
          <w:tcPr>
            <w:tcW w:w="967" w:type="dxa"/>
            <w:tcBorders>
              <w:top w:val="single" w:sz="4" w:space="0" w:color="auto"/>
              <w:left w:val="nil"/>
              <w:bottom w:val="single" w:sz="4" w:space="0" w:color="auto"/>
              <w:right w:val="single" w:sz="4" w:space="0" w:color="auto"/>
            </w:tcBorders>
            <w:shd w:val="clear" w:color="F2F2F2" w:fill="F2F2F2"/>
            <w:vAlign w:val="center"/>
            <w:hideMark/>
          </w:tcPr>
          <w:p w:rsidR="002C09A6" w:rsidRPr="002C09A6" w:rsidRDefault="002C09A6" w:rsidP="002C09A6">
            <w:pPr>
              <w:spacing w:after="0" w:line="240" w:lineRule="auto"/>
              <w:jc w:val="center"/>
              <w:rPr>
                <w:rFonts w:eastAsia="Times New Roman" w:cs="Arial"/>
                <w:b/>
                <w:bCs/>
                <w:color w:val="000000"/>
                <w:sz w:val="16"/>
                <w:szCs w:val="16"/>
                <w:lang w:eastAsia="ru-RU"/>
              </w:rPr>
            </w:pPr>
            <w:r w:rsidRPr="002C09A6">
              <w:rPr>
                <w:rFonts w:eastAsia="Times New Roman" w:cs="Arial"/>
                <w:b/>
                <w:bCs/>
                <w:color w:val="000000"/>
                <w:sz w:val="16"/>
                <w:szCs w:val="16"/>
                <w:lang w:eastAsia="ru-RU"/>
              </w:rPr>
              <w:t>2023</w:t>
            </w:r>
          </w:p>
        </w:tc>
        <w:tc>
          <w:tcPr>
            <w:tcW w:w="967" w:type="dxa"/>
            <w:tcBorders>
              <w:top w:val="single" w:sz="4" w:space="0" w:color="auto"/>
              <w:left w:val="nil"/>
              <w:bottom w:val="single" w:sz="4" w:space="0" w:color="auto"/>
              <w:right w:val="single" w:sz="4" w:space="0" w:color="auto"/>
            </w:tcBorders>
            <w:shd w:val="clear" w:color="F2F2F2" w:fill="F2F2F2"/>
            <w:vAlign w:val="center"/>
            <w:hideMark/>
          </w:tcPr>
          <w:p w:rsidR="002C09A6" w:rsidRPr="002C09A6" w:rsidRDefault="002C09A6" w:rsidP="002C09A6">
            <w:pPr>
              <w:spacing w:after="0" w:line="240" w:lineRule="auto"/>
              <w:jc w:val="center"/>
              <w:rPr>
                <w:rFonts w:eastAsia="Times New Roman" w:cs="Arial"/>
                <w:b/>
                <w:bCs/>
                <w:color w:val="000000"/>
                <w:sz w:val="16"/>
                <w:szCs w:val="16"/>
                <w:lang w:eastAsia="ru-RU"/>
              </w:rPr>
            </w:pPr>
            <w:r w:rsidRPr="002C09A6">
              <w:rPr>
                <w:rFonts w:eastAsia="Times New Roman" w:cs="Arial"/>
                <w:b/>
                <w:bCs/>
                <w:color w:val="000000"/>
                <w:sz w:val="16"/>
                <w:szCs w:val="16"/>
                <w:lang w:eastAsia="ru-RU"/>
              </w:rPr>
              <w:t>2024</w:t>
            </w:r>
          </w:p>
        </w:tc>
        <w:tc>
          <w:tcPr>
            <w:tcW w:w="967" w:type="dxa"/>
            <w:tcBorders>
              <w:top w:val="single" w:sz="4" w:space="0" w:color="auto"/>
              <w:left w:val="nil"/>
              <w:bottom w:val="single" w:sz="4" w:space="0" w:color="auto"/>
              <w:right w:val="single" w:sz="4" w:space="0" w:color="auto"/>
            </w:tcBorders>
            <w:shd w:val="clear" w:color="F2F2F2" w:fill="F2F2F2"/>
            <w:vAlign w:val="center"/>
            <w:hideMark/>
          </w:tcPr>
          <w:p w:rsidR="002C09A6" w:rsidRPr="002C09A6" w:rsidRDefault="002C09A6" w:rsidP="002C09A6">
            <w:pPr>
              <w:spacing w:after="0" w:line="240" w:lineRule="auto"/>
              <w:jc w:val="center"/>
              <w:rPr>
                <w:rFonts w:eastAsia="Times New Roman" w:cs="Arial"/>
                <w:b/>
                <w:bCs/>
                <w:color w:val="000000"/>
                <w:sz w:val="16"/>
                <w:szCs w:val="16"/>
                <w:lang w:eastAsia="ru-RU"/>
              </w:rPr>
            </w:pPr>
            <w:r w:rsidRPr="002C09A6">
              <w:rPr>
                <w:rFonts w:eastAsia="Times New Roman" w:cs="Arial"/>
                <w:b/>
                <w:bCs/>
                <w:color w:val="000000"/>
                <w:sz w:val="16"/>
                <w:szCs w:val="16"/>
                <w:lang w:eastAsia="ru-RU"/>
              </w:rPr>
              <w:t>2025</w:t>
            </w:r>
          </w:p>
        </w:tc>
        <w:tc>
          <w:tcPr>
            <w:tcW w:w="967" w:type="dxa"/>
            <w:tcBorders>
              <w:top w:val="single" w:sz="4" w:space="0" w:color="auto"/>
              <w:left w:val="nil"/>
              <w:bottom w:val="single" w:sz="4" w:space="0" w:color="auto"/>
              <w:right w:val="single" w:sz="4" w:space="0" w:color="auto"/>
            </w:tcBorders>
            <w:shd w:val="clear" w:color="F2F2F2" w:fill="F2F2F2"/>
            <w:vAlign w:val="center"/>
            <w:hideMark/>
          </w:tcPr>
          <w:p w:rsidR="002C09A6" w:rsidRPr="002C09A6" w:rsidRDefault="002C09A6" w:rsidP="002C09A6">
            <w:pPr>
              <w:spacing w:after="0" w:line="240" w:lineRule="auto"/>
              <w:jc w:val="center"/>
              <w:rPr>
                <w:rFonts w:eastAsia="Times New Roman" w:cs="Arial"/>
                <w:b/>
                <w:bCs/>
                <w:color w:val="000000"/>
                <w:sz w:val="16"/>
                <w:szCs w:val="16"/>
                <w:lang w:eastAsia="ru-RU"/>
              </w:rPr>
            </w:pPr>
            <w:r w:rsidRPr="002C09A6">
              <w:rPr>
                <w:rFonts w:eastAsia="Times New Roman" w:cs="Arial"/>
                <w:b/>
                <w:bCs/>
                <w:color w:val="000000"/>
                <w:sz w:val="16"/>
                <w:szCs w:val="16"/>
                <w:lang w:eastAsia="ru-RU"/>
              </w:rPr>
              <w:t>2026</w:t>
            </w:r>
          </w:p>
        </w:tc>
        <w:tc>
          <w:tcPr>
            <w:tcW w:w="967" w:type="dxa"/>
            <w:tcBorders>
              <w:top w:val="single" w:sz="4" w:space="0" w:color="auto"/>
              <w:left w:val="nil"/>
              <w:bottom w:val="single" w:sz="4" w:space="0" w:color="auto"/>
              <w:right w:val="single" w:sz="4" w:space="0" w:color="auto"/>
            </w:tcBorders>
            <w:shd w:val="clear" w:color="F2F2F2" w:fill="F2F2F2"/>
            <w:vAlign w:val="center"/>
            <w:hideMark/>
          </w:tcPr>
          <w:p w:rsidR="002C09A6" w:rsidRPr="002C09A6" w:rsidRDefault="002C09A6" w:rsidP="002C09A6">
            <w:pPr>
              <w:spacing w:after="0" w:line="240" w:lineRule="auto"/>
              <w:jc w:val="center"/>
              <w:rPr>
                <w:rFonts w:eastAsia="Times New Roman" w:cs="Arial"/>
                <w:b/>
                <w:bCs/>
                <w:color w:val="000000"/>
                <w:sz w:val="16"/>
                <w:szCs w:val="16"/>
                <w:lang w:eastAsia="ru-RU"/>
              </w:rPr>
            </w:pPr>
            <w:r w:rsidRPr="002C09A6">
              <w:rPr>
                <w:rFonts w:eastAsia="Times New Roman" w:cs="Arial"/>
                <w:b/>
                <w:bCs/>
                <w:color w:val="000000"/>
                <w:sz w:val="16"/>
                <w:szCs w:val="16"/>
                <w:lang w:eastAsia="ru-RU"/>
              </w:rPr>
              <w:t>2027</w:t>
            </w:r>
          </w:p>
        </w:tc>
        <w:tc>
          <w:tcPr>
            <w:tcW w:w="967" w:type="dxa"/>
            <w:tcBorders>
              <w:top w:val="single" w:sz="4" w:space="0" w:color="auto"/>
              <w:left w:val="nil"/>
              <w:bottom w:val="single" w:sz="4" w:space="0" w:color="auto"/>
              <w:right w:val="single" w:sz="4" w:space="0" w:color="auto"/>
            </w:tcBorders>
            <w:shd w:val="clear" w:color="F2F2F2" w:fill="F2F2F2"/>
            <w:vAlign w:val="center"/>
            <w:hideMark/>
          </w:tcPr>
          <w:p w:rsidR="002C09A6" w:rsidRPr="002C09A6" w:rsidRDefault="002C09A6" w:rsidP="002C09A6">
            <w:pPr>
              <w:spacing w:after="0" w:line="240" w:lineRule="auto"/>
              <w:jc w:val="center"/>
              <w:rPr>
                <w:rFonts w:eastAsia="Times New Roman" w:cs="Arial"/>
                <w:b/>
                <w:bCs/>
                <w:color w:val="000000"/>
                <w:sz w:val="16"/>
                <w:szCs w:val="16"/>
                <w:lang w:eastAsia="ru-RU"/>
              </w:rPr>
            </w:pPr>
            <w:r w:rsidRPr="002C09A6">
              <w:rPr>
                <w:rFonts w:eastAsia="Times New Roman" w:cs="Arial"/>
                <w:b/>
                <w:bCs/>
                <w:color w:val="000000"/>
                <w:sz w:val="16"/>
                <w:szCs w:val="16"/>
                <w:lang w:eastAsia="ru-RU"/>
              </w:rPr>
              <w:t>2028</w:t>
            </w:r>
          </w:p>
        </w:tc>
        <w:tc>
          <w:tcPr>
            <w:tcW w:w="967" w:type="dxa"/>
            <w:tcBorders>
              <w:top w:val="single" w:sz="4" w:space="0" w:color="auto"/>
              <w:left w:val="nil"/>
              <w:bottom w:val="single" w:sz="4" w:space="0" w:color="auto"/>
              <w:right w:val="single" w:sz="4" w:space="0" w:color="auto"/>
            </w:tcBorders>
            <w:shd w:val="clear" w:color="F2F2F2" w:fill="F2F2F2"/>
            <w:vAlign w:val="center"/>
            <w:hideMark/>
          </w:tcPr>
          <w:p w:rsidR="002C09A6" w:rsidRPr="002C09A6" w:rsidRDefault="002C09A6" w:rsidP="002C09A6">
            <w:pPr>
              <w:spacing w:after="0" w:line="240" w:lineRule="auto"/>
              <w:jc w:val="center"/>
              <w:rPr>
                <w:rFonts w:eastAsia="Times New Roman" w:cs="Arial"/>
                <w:b/>
                <w:bCs/>
                <w:color w:val="000000"/>
                <w:sz w:val="16"/>
                <w:szCs w:val="16"/>
                <w:lang w:eastAsia="ru-RU"/>
              </w:rPr>
            </w:pPr>
            <w:r w:rsidRPr="002C09A6">
              <w:rPr>
                <w:rFonts w:eastAsia="Times New Roman" w:cs="Arial"/>
                <w:b/>
                <w:bCs/>
                <w:color w:val="000000"/>
                <w:sz w:val="16"/>
                <w:szCs w:val="16"/>
                <w:lang w:eastAsia="ru-RU"/>
              </w:rPr>
              <w:t>2029</w:t>
            </w:r>
          </w:p>
        </w:tc>
        <w:tc>
          <w:tcPr>
            <w:tcW w:w="967" w:type="dxa"/>
            <w:tcBorders>
              <w:top w:val="single" w:sz="4" w:space="0" w:color="auto"/>
              <w:left w:val="nil"/>
              <w:bottom w:val="single" w:sz="4" w:space="0" w:color="auto"/>
              <w:right w:val="single" w:sz="4" w:space="0" w:color="auto"/>
            </w:tcBorders>
            <w:shd w:val="clear" w:color="F2F2F2" w:fill="F2F2F2"/>
            <w:vAlign w:val="center"/>
            <w:hideMark/>
          </w:tcPr>
          <w:p w:rsidR="002C09A6" w:rsidRPr="002C09A6" w:rsidRDefault="002C09A6" w:rsidP="002C09A6">
            <w:pPr>
              <w:spacing w:after="0" w:line="240" w:lineRule="auto"/>
              <w:jc w:val="center"/>
              <w:rPr>
                <w:rFonts w:eastAsia="Times New Roman" w:cs="Arial"/>
                <w:b/>
                <w:bCs/>
                <w:color w:val="000000"/>
                <w:sz w:val="16"/>
                <w:szCs w:val="16"/>
                <w:lang w:eastAsia="ru-RU"/>
              </w:rPr>
            </w:pPr>
            <w:r w:rsidRPr="002C09A6">
              <w:rPr>
                <w:rFonts w:eastAsia="Times New Roman" w:cs="Arial"/>
                <w:b/>
                <w:bCs/>
                <w:color w:val="000000"/>
                <w:sz w:val="16"/>
                <w:szCs w:val="16"/>
                <w:lang w:eastAsia="ru-RU"/>
              </w:rPr>
              <w:t>2030</w:t>
            </w:r>
          </w:p>
        </w:tc>
        <w:tc>
          <w:tcPr>
            <w:tcW w:w="967" w:type="dxa"/>
            <w:tcBorders>
              <w:top w:val="single" w:sz="4" w:space="0" w:color="auto"/>
              <w:left w:val="nil"/>
              <w:bottom w:val="single" w:sz="4" w:space="0" w:color="auto"/>
              <w:right w:val="single" w:sz="4" w:space="0" w:color="auto"/>
            </w:tcBorders>
            <w:shd w:val="clear" w:color="F2F2F2" w:fill="F2F2F2"/>
            <w:vAlign w:val="center"/>
            <w:hideMark/>
          </w:tcPr>
          <w:p w:rsidR="002C09A6" w:rsidRPr="002C09A6" w:rsidRDefault="002C09A6" w:rsidP="002C09A6">
            <w:pPr>
              <w:spacing w:after="0" w:line="240" w:lineRule="auto"/>
              <w:jc w:val="center"/>
              <w:rPr>
                <w:rFonts w:eastAsia="Times New Roman" w:cs="Arial"/>
                <w:b/>
                <w:bCs/>
                <w:color w:val="000000"/>
                <w:sz w:val="16"/>
                <w:szCs w:val="16"/>
                <w:lang w:eastAsia="ru-RU"/>
              </w:rPr>
            </w:pPr>
            <w:r w:rsidRPr="002C09A6">
              <w:rPr>
                <w:rFonts w:eastAsia="Times New Roman" w:cs="Arial"/>
                <w:b/>
                <w:bCs/>
                <w:color w:val="000000"/>
                <w:sz w:val="16"/>
                <w:szCs w:val="16"/>
                <w:lang w:eastAsia="ru-RU"/>
              </w:rPr>
              <w:t>2031</w:t>
            </w:r>
          </w:p>
        </w:tc>
        <w:tc>
          <w:tcPr>
            <w:tcW w:w="967" w:type="dxa"/>
            <w:tcBorders>
              <w:top w:val="single" w:sz="4" w:space="0" w:color="auto"/>
              <w:left w:val="nil"/>
              <w:bottom w:val="single" w:sz="4" w:space="0" w:color="auto"/>
              <w:right w:val="single" w:sz="4" w:space="0" w:color="auto"/>
            </w:tcBorders>
            <w:shd w:val="clear" w:color="F2F2F2" w:fill="F2F2F2"/>
            <w:vAlign w:val="center"/>
            <w:hideMark/>
          </w:tcPr>
          <w:p w:rsidR="002C09A6" w:rsidRPr="002C09A6" w:rsidRDefault="002C09A6" w:rsidP="002C09A6">
            <w:pPr>
              <w:spacing w:after="0" w:line="240" w:lineRule="auto"/>
              <w:jc w:val="center"/>
              <w:rPr>
                <w:rFonts w:eastAsia="Times New Roman" w:cs="Arial"/>
                <w:b/>
                <w:bCs/>
                <w:color w:val="000000"/>
                <w:sz w:val="16"/>
                <w:szCs w:val="16"/>
                <w:lang w:eastAsia="ru-RU"/>
              </w:rPr>
            </w:pPr>
            <w:r w:rsidRPr="002C09A6">
              <w:rPr>
                <w:rFonts w:eastAsia="Times New Roman" w:cs="Arial"/>
                <w:b/>
                <w:bCs/>
                <w:color w:val="000000"/>
                <w:sz w:val="16"/>
                <w:szCs w:val="16"/>
                <w:lang w:eastAsia="ru-RU"/>
              </w:rPr>
              <w:t>2032</w:t>
            </w:r>
          </w:p>
        </w:tc>
        <w:tc>
          <w:tcPr>
            <w:tcW w:w="967" w:type="dxa"/>
            <w:tcBorders>
              <w:top w:val="single" w:sz="4" w:space="0" w:color="auto"/>
              <w:left w:val="nil"/>
              <w:bottom w:val="single" w:sz="4" w:space="0" w:color="auto"/>
              <w:right w:val="single" w:sz="4" w:space="0" w:color="auto"/>
            </w:tcBorders>
            <w:shd w:val="clear" w:color="F2F2F2" w:fill="F2F2F2"/>
            <w:vAlign w:val="center"/>
            <w:hideMark/>
          </w:tcPr>
          <w:p w:rsidR="002C09A6" w:rsidRPr="002C09A6" w:rsidRDefault="002C09A6" w:rsidP="002C09A6">
            <w:pPr>
              <w:spacing w:after="0" w:line="240" w:lineRule="auto"/>
              <w:jc w:val="center"/>
              <w:rPr>
                <w:rFonts w:eastAsia="Times New Roman" w:cs="Arial"/>
                <w:b/>
                <w:bCs/>
                <w:color w:val="000000"/>
                <w:sz w:val="16"/>
                <w:szCs w:val="16"/>
                <w:lang w:eastAsia="ru-RU"/>
              </w:rPr>
            </w:pPr>
            <w:r w:rsidRPr="002C09A6">
              <w:rPr>
                <w:rFonts w:eastAsia="Times New Roman" w:cs="Arial"/>
                <w:b/>
                <w:bCs/>
                <w:color w:val="000000"/>
                <w:sz w:val="16"/>
                <w:szCs w:val="16"/>
                <w:lang w:eastAsia="ru-RU"/>
              </w:rPr>
              <w:t>2033</w:t>
            </w:r>
          </w:p>
        </w:tc>
        <w:tc>
          <w:tcPr>
            <w:tcW w:w="967" w:type="dxa"/>
            <w:tcBorders>
              <w:top w:val="single" w:sz="4" w:space="0" w:color="auto"/>
              <w:left w:val="nil"/>
              <w:bottom w:val="single" w:sz="4" w:space="0" w:color="auto"/>
              <w:right w:val="single" w:sz="4" w:space="0" w:color="auto"/>
            </w:tcBorders>
            <w:shd w:val="clear" w:color="F2F2F2" w:fill="F2F2F2"/>
            <w:vAlign w:val="center"/>
            <w:hideMark/>
          </w:tcPr>
          <w:p w:rsidR="002C09A6" w:rsidRPr="002C09A6" w:rsidRDefault="002C09A6" w:rsidP="002C09A6">
            <w:pPr>
              <w:spacing w:after="0" w:line="240" w:lineRule="auto"/>
              <w:jc w:val="center"/>
              <w:rPr>
                <w:rFonts w:eastAsia="Times New Roman" w:cs="Arial"/>
                <w:b/>
                <w:bCs/>
                <w:color w:val="000000"/>
                <w:sz w:val="16"/>
                <w:szCs w:val="16"/>
                <w:lang w:eastAsia="ru-RU"/>
              </w:rPr>
            </w:pPr>
            <w:r w:rsidRPr="002C09A6">
              <w:rPr>
                <w:rFonts w:eastAsia="Times New Roman" w:cs="Arial"/>
                <w:b/>
                <w:bCs/>
                <w:color w:val="000000"/>
                <w:sz w:val="16"/>
                <w:szCs w:val="16"/>
                <w:lang w:eastAsia="ru-RU"/>
              </w:rPr>
              <w:t>2034</w:t>
            </w:r>
          </w:p>
        </w:tc>
        <w:tc>
          <w:tcPr>
            <w:tcW w:w="967" w:type="dxa"/>
            <w:tcBorders>
              <w:top w:val="single" w:sz="4" w:space="0" w:color="auto"/>
              <w:left w:val="nil"/>
              <w:bottom w:val="single" w:sz="4" w:space="0" w:color="auto"/>
              <w:right w:val="single" w:sz="4" w:space="0" w:color="auto"/>
            </w:tcBorders>
            <w:shd w:val="clear" w:color="F2F2F2" w:fill="F2F2F2"/>
            <w:vAlign w:val="center"/>
            <w:hideMark/>
          </w:tcPr>
          <w:p w:rsidR="002C09A6" w:rsidRPr="002C09A6" w:rsidRDefault="002C09A6" w:rsidP="002C09A6">
            <w:pPr>
              <w:spacing w:after="0" w:line="240" w:lineRule="auto"/>
              <w:jc w:val="center"/>
              <w:rPr>
                <w:rFonts w:eastAsia="Times New Roman" w:cs="Arial"/>
                <w:b/>
                <w:bCs/>
                <w:color w:val="000000"/>
                <w:sz w:val="16"/>
                <w:szCs w:val="16"/>
                <w:lang w:eastAsia="ru-RU"/>
              </w:rPr>
            </w:pPr>
            <w:r w:rsidRPr="002C09A6">
              <w:rPr>
                <w:rFonts w:eastAsia="Times New Roman" w:cs="Arial"/>
                <w:b/>
                <w:bCs/>
                <w:color w:val="000000"/>
                <w:sz w:val="16"/>
                <w:szCs w:val="16"/>
                <w:lang w:eastAsia="ru-RU"/>
              </w:rPr>
              <w:t>2035</w:t>
            </w:r>
          </w:p>
        </w:tc>
        <w:tc>
          <w:tcPr>
            <w:tcW w:w="236" w:type="dxa"/>
            <w:tcBorders>
              <w:top w:val="single" w:sz="4" w:space="0" w:color="auto"/>
              <w:left w:val="nil"/>
              <w:bottom w:val="single" w:sz="4" w:space="0" w:color="auto"/>
              <w:right w:val="single" w:sz="4" w:space="0" w:color="auto"/>
            </w:tcBorders>
            <w:shd w:val="clear" w:color="F2F2F2" w:fill="F2F2F2"/>
            <w:vAlign w:val="center"/>
            <w:hideMark/>
          </w:tcPr>
          <w:p w:rsidR="002C09A6" w:rsidRPr="002C09A6" w:rsidRDefault="002C09A6" w:rsidP="002C09A6">
            <w:pPr>
              <w:spacing w:after="0" w:line="240" w:lineRule="auto"/>
              <w:jc w:val="center"/>
              <w:rPr>
                <w:rFonts w:eastAsia="Times New Roman" w:cs="Arial"/>
                <w:b/>
                <w:bCs/>
                <w:color w:val="000000"/>
                <w:sz w:val="16"/>
                <w:szCs w:val="16"/>
                <w:lang w:eastAsia="ru-RU"/>
              </w:rPr>
            </w:pPr>
            <w:r w:rsidRPr="002C09A6">
              <w:rPr>
                <w:rFonts w:eastAsia="Times New Roman" w:cs="Arial"/>
                <w:b/>
                <w:bCs/>
                <w:color w:val="000000"/>
                <w:sz w:val="16"/>
                <w:szCs w:val="16"/>
                <w:lang w:eastAsia="ru-RU"/>
              </w:rPr>
              <w:t>2036</w:t>
            </w:r>
          </w:p>
        </w:tc>
        <w:tc>
          <w:tcPr>
            <w:tcW w:w="967" w:type="dxa"/>
            <w:tcBorders>
              <w:top w:val="single" w:sz="4" w:space="0" w:color="auto"/>
              <w:left w:val="nil"/>
              <w:bottom w:val="single" w:sz="4" w:space="0" w:color="auto"/>
              <w:right w:val="single" w:sz="4" w:space="0" w:color="auto"/>
            </w:tcBorders>
            <w:shd w:val="clear" w:color="F2F2F2" w:fill="F2F2F2"/>
            <w:vAlign w:val="center"/>
            <w:hideMark/>
          </w:tcPr>
          <w:p w:rsidR="002C09A6" w:rsidRPr="002C09A6" w:rsidRDefault="002C09A6" w:rsidP="002C09A6">
            <w:pPr>
              <w:spacing w:after="0" w:line="240" w:lineRule="auto"/>
              <w:jc w:val="center"/>
              <w:rPr>
                <w:rFonts w:eastAsia="Times New Roman" w:cs="Arial"/>
                <w:b/>
                <w:bCs/>
                <w:color w:val="000000"/>
                <w:sz w:val="16"/>
                <w:szCs w:val="16"/>
                <w:lang w:eastAsia="ru-RU"/>
              </w:rPr>
            </w:pPr>
            <w:r w:rsidRPr="002C09A6">
              <w:rPr>
                <w:rFonts w:eastAsia="Times New Roman" w:cs="Arial"/>
                <w:b/>
                <w:bCs/>
                <w:color w:val="000000"/>
                <w:sz w:val="16"/>
                <w:szCs w:val="16"/>
                <w:lang w:eastAsia="ru-RU"/>
              </w:rPr>
              <w:t>2037</w:t>
            </w:r>
          </w:p>
        </w:tc>
        <w:tc>
          <w:tcPr>
            <w:tcW w:w="967" w:type="dxa"/>
            <w:tcBorders>
              <w:top w:val="single" w:sz="4" w:space="0" w:color="auto"/>
              <w:left w:val="nil"/>
              <w:bottom w:val="single" w:sz="4" w:space="0" w:color="auto"/>
              <w:right w:val="single" w:sz="4" w:space="0" w:color="auto"/>
            </w:tcBorders>
            <w:shd w:val="clear" w:color="F2F2F2" w:fill="F2F2F2"/>
            <w:vAlign w:val="center"/>
            <w:hideMark/>
          </w:tcPr>
          <w:p w:rsidR="002C09A6" w:rsidRPr="002C09A6" w:rsidRDefault="002C09A6" w:rsidP="002C09A6">
            <w:pPr>
              <w:spacing w:after="0" w:line="240" w:lineRule="auto"/>
              <w:jc w:val="center"/>
              <w:rPr>
                <w:rFonts w:eastAsia="Times New Roman" w:cs="Arial"/>
                <w:b/>
                <w:bCs/>
                <w:color w:val="000000"/>
                <w:sz w:val="16"/>
                <w:szCs w:val="16"/>
                <w:lang w:eastAsia="ru-RU"/>
              </w:rPr>
            </w:pPr>
            <w:r w:rsidRPr="002C09A6">
              <w:rPr>
                <w:rFonts w:eastAsia="Times New Roman" w:cs="Arial"/>
                <w:b/>
                <w:bCs/>
                <w:color w:val="000000"/>
                <w:sz w:val="16"/>
                <w:szCs w:val="16"/>
                <w:lang w:eastAsia="ru-RU"/>
              </w:rPr>
              <w:t>2038</w:t>
            </w:r>
          </w:p>
        </w:tc>
        <w:tc>
          <w:tcPr>
            <w:tcW w:w="967" w:type="dxa"/>
            <w:tcBorders>
              <w:top w:val="single" w:sz="4" w:space="0" w:color="auto"/>
              <w:left w:val="nil"/>
              <w:bottom w:val="single" w:sz="4" w:space="0" w:color="auto"/>
              <w:right w:val="single" w:sz="4" w:space="0" w:color="auto"/>
            </w:tcBorders>
            <w:shd w:val="clear" w:color="F2F2F2" w:fill="F2F2F2"/>
            <w:vAlign w:val="center"/>
            <w:hideMark/>
          </w:tcPr>
          <w:p w:rsidR="002C09A6" w:rsidRPr="002C09A6" w:rsidRDefault="002C09A6" w:rsidP="002C09A6">
            <w:pPr>
              <w:spacing w:after="0" w:line="240" w:lineRule="auto"/>
              <w:jc w:val="center"/>
              <w:rPr>
                <w:rFonts w:eastAsia="Times New Roman" w:cs="Arial"/>
                <w:b/>
                <w:bCs/>
                <w:color w:val="000000"/>
                <w:sz w:val="16"/>
                <w:szCs w:val="16"/>
                <w:lang w:eastAsia="ru-RU"/>
              </w:rPr>
            </w:pPr>
            <w:r w:rsidRPr="002C09A6">
              <w:rPr>
                <w:rFonts w:eastAsia="Times New Roman" w:cs="Arial"/>
                <w:b/>
                <w:bCs/>
                <w:color w:val="000000"/>
                <w:sz w:val="16"/>
                <w:szCs w:val="16"/>
                <w:lang w:eastAsia="ru-RU"/>
              </w:rPr>
              <w:t>2039</w:t>
            </w:r>
          </w:p>
        </w:tc>
      </w:tr>
      <w:tr w:rsidR="002C09A6" w:rsidRPr="002C09A6" w:rsidTr="002C09A6">
        <w:trPr>
          <w:trHeight w:val="528"/>
        </w:trPr>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Располагаемая производительность ВПУ, в т.ч.</w:t>
            </w:r>
          </w:p>
        </w:tc>
        <w:tc>
          <w:tcPr>
            <w:tcW w:w="600"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1830</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1830</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1830</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1830</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1830</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1830</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1830</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1830</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1830</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1830</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1830</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1830</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1830</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1830</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1830</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1830</w:t>
            </w:r>
          </w:p>
        </w:tc>
        <w:tc>
          <w:tcPr>
            <w:tcW w:w="23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1830</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1830</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1830</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1830</w:t>
            </w:r>
          </w:p>
        </w:tc>
      </w:tr>
      <w:tr w:rsidR="002C09A6" w:rsidRPr="002C09A6" w:rsidTr="002C09A6">
        <w:trPr>
          <w:trHeight w:val="300"/>
        </w:trPr>
        <w:tc>
          <w:tcPr>
            <w:tcW w:w="2693" w:type="dxa"/>
            <w:tcBorders>
              <w:top w:val="nil"/>
              <w:left w:val="single" w:sz="4" w:space="0" w:color="auto"/>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right"/>
              <w:rPr>
                <w:rFonts w:eastAsia="Times New Roman" w:cs="Arial"/>
                <w:color w:val="000000"/>
                <w:sz w:val="16"/>
                <w:szCs w:val="16"/>
                <w:lang w:eastAsia="ru-RU"/>
              </w:rPr>
            </w:pPr>
            <w:r w:rsidRPr="002C09A6">
              <w:rPr>
                <w:rFonts w:eastAsia="Times New Roman" w:cs="Arial"/>
                <w:color w:val="000000"/>
                <w:sz w:val="16"/>
                <w:szCs w:val="16"/>
                <w:lang w:eastAsia="ru-RU"/>
              </w:rPr>
              <w:t>ТЭЦ-3</w:t>
            </w:r>
          </w:p>
        </w:tc>
        <w:tc>
          <w:tcPr>
            <w:tcW w:w="600"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750</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750</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750</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750</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750</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750</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750</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750</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750</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750</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750</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750</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750</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750</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750</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750</w:t>
            </w:r>
          </w:p>
        </w:tc>
        <w:tc>
          <w:tcPr>
            <w:tcW w:w="23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750</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750</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750</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750</w:t>
            </w:r>
          </w:p>
        </w:tc>
      </w:tr>
      <w:tr w:rsidR="002C09A6" w:rsidRPr="002C09A6" w:rsidTr="002C09A6">
        <w:trPr>
          <w:trHeight w:val="288"/>
        </w:trPr>
        <w:tc>
          <w:tcPr>
            <w:tcW w:w="2693" w:type="dxa"/>
            <w:tcBorders>
              <w:top w:val="nil"/>
              <w:left w:val="single" w:sz="4" w:space="0" w:color="auto"/>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right"/>
              <w:rPr>
                <w:rFonts w:eastAsia="Times New Roman" w:cs="Arial"/>
                <w:color w:val="000000"/>
                <w:sz w:val="16"/>
                <w:szCs w:val="16"/>
                <w:lang w:eastAsia="ru-RU"/>
              </w:rPr>
            </w:pPr>
            <w:r w:rsidRPr="002C09A6">
              <w:rPr>
                <w:rFonts w:eastAsia="Times New Roman" w:cs="Arial"/>
                <w:color w:val="000000"/>
                <w:sz w:val="16"/>
                <w:szCs w:val="16"/>
                <w:lang w:eastAsia="ru-RU"/>
              </w:rPr>
              <w:t>ТЭЦ-4</w:t>
            </w:r>
          </w:p>
        </w:tc>
        <w:tc>
          <w:tcPr>
            <w:tcW w:w="600"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1080</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1080</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1080</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1080</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1080</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1080</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1080</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1080</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1080</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1080</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1080</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1080</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1080</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1080</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1080</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1080</w:t>
            </w:r>
          </w:p>
        </w:tc>
        <w:tc>
          <w:tcPr>
            <w:tcW w:w="23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1080</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1080</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1080</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1080</w:t>
            </w:r>
          </w:p>
        </w:tc>
      </w:tr>
      <w:tr w:rsidR="002C09A6" w:rsidRPr="002C09A6" w:rsidTr="002C09A6">
        <w:trPr>
          <w:trHeight w:val="288"/>
        </w:trPr>
        <w:tc>
          <w:tcPr>
            <w:tcW w:w="2693" w:type="dxa"/>
            <w:tcBorders>
              <w:top w:val="nil"/>
              <w:left w:val="single" w:sz="4" w:space="0" w:color="auto"/>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Срок службы ВПУ ТЭЦ-3</w:t>
            </w:r>
          </w:p>
        </w:tc>
        <w:tc>
          <w:tcPr>
            <w:tcW w:w="600"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лет</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48</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49</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50</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51</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52</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53</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54</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55</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56</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57</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58</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59</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60</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61</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62</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63</w:t>
            </w:r>
          </w:p>
        </w:tc>
        <w:tc>
          <w:tcPr>
            <w:tcW w:w="23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64</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65</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66</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67</w:t>
            </w:r>
          </w:p>
        </w:tc>
      </w:tr>
      <w:tr w:rsidR="002C09A6" w:rsidRPr="002C09A6" w:rsidTr="002C09A6">
        <w:trPr>
          <w:trHeight w:val="288"/>
        </w:trPr>
        <w:tc>
          <w:tcPr>
            <w:tcW w:w="2693" w:type="dxa"/>
            <w:tcBorders>
              <w:top w:val="nil"/>
              <w:left w:val="single" w:sz="4" w:space="0" w:color="auto"/>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Срок службы ВПУ ТЭЦ-4</w:t>
            </w:r>
          </w:p>
        </w:tc>
        <w:tc>
          <w:tcPr>
            <w:tcW w:w="600"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лет</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39</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40</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41</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42</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43</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44</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45</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46</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47</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48</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49</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50</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51</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52</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53</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54</w:t>
            </w:r>
          </w:p>
        </w:tc>
        <w:tc>
          <w:tcPr>
            <w:tcW w:w="23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55</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56</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57</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58</w:t>
            </w:r>
          </w:p>
        </w:tc>
      </w:tr>
      <w:tr w:rsidR="002C09A6" w:rsidRPr="002C09A6" w:rsidTr="002C09A6">
        <w:trPr>
          <w:trHeight w:val="528"/>
        </w:trPr>
        <w:tc>
          <w:tcPr>
            <w:tcW w:w="2693" w:type="dxa"/>
            <w:tcBorders>
              <w:top w:val="nil"/>
              <w:left w:val="single" w:sz="4" w:space="0" w:color="auto"/>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Количество баков-аккумуляторов теплоносителя</w:t>
            </w:r>
          </w:p>
        </w:tc>
        <w:tc>
          <w:tcPr>
            <w:tcW w:w="600"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ед.</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23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r>
      <w:tr w:rsidR="002C09A6" w:rsidRPr="002C09A6" w:rsidTr="002C09A6">
        <w:trPr>
          <w:trHeight w:val="288"/>
        </w:trPr>
        <w:tc>
          <w:tcPr>
            <w:tcW w:w="2693" w:type="dxa"/>
            <w:tcBorders>
              <w:top w:val="nil"/>
              <w:left w:val="single" w:sz="4" w:space="0" w:color="auto"/>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Емкость баков-аккумуляторов</w:t>
            </w:r>
          </w:p>
        </w:tc>
        <w:tc>
          <w:tcPr>
            <w:tcW w:w="600"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м3</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20 000,0</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20 000,0</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20 000,0</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20 000,0</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20 000,0</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20 000,0</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20 000,0</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20 000,0</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20 000,0</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20 000,0</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20 000,0</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20 000,0</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20 000,0</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20 000,0</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20 000,0</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20 000,0</w:t>
            </w:r>
          </w:p>
        </w:tc>
        <w:tc>
          <w:tcPr>
            <w:tcW w:w="23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20 000,0</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20 000,0</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20 000,0</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20 000,0</w:t>
            </w:r>
          </w:p>
        </w:tc>
      </w:tr>
      <w:tr w:rsidR="002C09A6" w:rsidRPr="002C09A6" w:rsidTr="002C09A6">
        <w:trPr>
          <w:trHeight w:val="157"/>
        </w:trPr>
        <w:tc>
          <w:tcPr>
            <w:tcW w:w="2693" w:type="dxa"/>
            <w:tcBorders>
              <w:top w:val="nil"/>
              <w:left w:val="single" w:sz="4" w:space="0" w:color="auto"/>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Расчетный часовой расход для подпитки системы теплоснабжения</w:t>
            </w:r>
          </w:p>
        </w:tc>
        <w:tc>
          <w:tcPr>
            <w:tcW w:w="600"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1318,739</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1433,307</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1376,884</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1406,200</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1627,310</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1475,186</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1502,898</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1535,131</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1504,405</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1514,145</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1517,894</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1517,894</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1517,894</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1517,894</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1517,894</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1517,894</w:t>
            </w:r>
          </w:p>
        </w:tc>
        <w:tc>
          <w:tcPr>
            <w:tcW w:w="23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1517,894</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1517,894</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1517,894</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1517,894</w:t>
            </w:r>
          </w:p>
        </w:tc>
      </w:tr>
      <w:tr w:rsidR="002C09A6" w:rsidRPr="002C09A6" w:rsidTr="002C09A6">
        <w:trPr>
          <w:trHeight w:val="79"/>
        </w:trPr>
        <w:tc>
          <w:tcPr>
            <w:tcW w:w="2693" w:type="dxa"/>
            <w:tcBorders>
              <w:top w:val="nil"/>
              <w:left w:val="single" w:sz="4" w:space="0" w:color="auto"/>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Всего подпитка тепловой сети, в т.ч.:</w:t>
            </w:r>
          </w:p>
        </w:tc>
        <w:tc>
          <w:tcPr>
            <w:tcW w:w="600"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985,964</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1105,424</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1070,606</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1117,410</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1336,914</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1180,031</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1211,452</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1242,799</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1211,427</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1221,893</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1225,373</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1225,373</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1225,373</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1225,373</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1225,373</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1225,373</w:t>
            </w:r>
          </w:p>
        </w:tc>
        <w:tc>
          <w:tcPr>
            <w:tcW w:w="23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1225,373</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1225,373</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1225,373</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1211,617</w:t>
            </w:r>
          </w:p>
        </w:tc>
      </w:tr>
      <w:tr w:rsidR="002C09A6" w:rsidRPr="002C09A6" w:rsidTr="002C09A6">
        <w:trPr>
          <w:trHeight w:val="528"/>
        </w:trPr>
        <w:tc>
          <w:tcPr>
            <w:tcW w:w="2693" w:type="dxa"/>
            <w:tcBorders>
              <w:top w:val="nil"/>
              <w:left w:val="single" w:sz="4" w:space="0" w:color="auto"/>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нормативные утечки теплоносителя</w:t>
            </w:r>
          </w:p>
        </w:tc>
        <w:tc>
          <w:tcPr>
            <w:tcW w:w="600"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163,528</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162,897</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162,932</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165,457</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162,131</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168,561</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165,383</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165,358</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166,434</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165,725</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165,839</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165,839</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165,839</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165,839</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165,839</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165,839</w:t>
            </w:r>
          </w:p>
        </w:tc>
        <w:tc>
          <w:tcPr>
            <w:tcW w:w="23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165,839</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165,839</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165,839</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152,083</w:t>
            </w:r>
          </w:p>
        </w:tc>
      </w:tr>
      <w:tr w:rsidR="002C09A6" w:rsidRPr="002C09A6" w:rsidTr="002C09A6">
        <w:trPr>
          <w:trHeight w:val="528"/>
        </w:trPr>
        <w:tc>
          <w:tcPr>
            <w:tcW w:w="2693" w:type="dxa"/>
            <w:tcBorders>
              <w:top w:val="nil"/>
              <w:left w:val="single" w:sz="4" w:space="0" w:color="auto"/>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сверхнормативные утечки теплоносителя</w:t>
            </w:r>
          </w:p>
        </w:tc>
        <w:tc>
          <w:tcPr>
            <w:tcW w:w="600"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822,436</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942,527</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907,674</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951,953</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1174,783</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1011,470</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1046,069</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1077,441</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1044,993</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1056,167</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1059,534</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1059,534</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1059,534</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1059,534</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1059,534</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1059,534</w:t>
            </w:r>
          </w:p>
        </w:tc>
        <w:tc>
          <w:tcPr>
            <w:tcW w:w="23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1059,534</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1059,534</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1059,534</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1059,534</w:t>
            </w:r>
          </w:p>
        </w:tc>
      </w:tr>
      <w:tr w:rsidR="002C09A6" w:rsidRPr="002C09A6" w:rsidTr="002C09A6">
        <w:trPr>
          <w:trHeight w:val="79"/>
        </w:trPr>
        <w:tc>
          <w:tcPr>
            <w:tcW w:w="2693" w:type="dxa"/>
            <w:tcBorders>
              <w:top w:val="nil"/>
              <w:left w:val="single" w:sz="4" w:space="0" w:color="auto"/>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Отпуск теплоносителя из тепловых сетей на цели горячего водоснабжения (для открытых систем теплоснабжения)</w:t>
            </w:r>
          </w:p>
        </w:tc>
        <w:tc>
          <w:tcPr>
            <w:tcW w:w="600"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332,775</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327,883</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306,277</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288,790</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290,396</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295,154</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291,447</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292,332</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292,978</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292,252</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292,521</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292,521</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292,521</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292,521</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292,521</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292,521</w:t>
            </w:r>
          </w:p>
        </w:tc>
        <w:tc>
          <w:tcPr>
            <w:tcW w:w="23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292,521</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292,521</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292,521</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306,277</w:t>
            </w:r>
          </w:p>
        </w:tc>
      </w:tr>
      <w:tr w:rsidR="002C09A6" w:rsidRPr="002C09A6" w:rsidTr="002C09A6">
        <w:trPr>
          <w:trHeight w:val="79"/>
        </w:trPr>
        <w:tc>
          <w:tcPr>
            <w:tcW w:w="2693" w:type="dxa"/>
            <w:tcBorders>
              <w:top w:val="nil"/>
              <w:left w:val="single" w:sz="4" w:space="0" w:color="auto"/>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Объем аварийной подпитки (химически не обработанной и не деаэрированной водой)</w:t>
            </w:r>
          </w:p>
        </w:tc>
        <w:tc>
          <w:tcPr>
            <w:tcW w:w="600"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300,000</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450,000</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1384,235</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1401,832</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1418,734</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1418,734</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1418,734</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1418,734</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1418,734</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1418,734</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1418,734</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1418,734</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1418,734</w:t>
            </w:r>
          </w:p>
        </w:tc>
        <w:tc>
          <w:tcPr>
            <w:tcW w:w="23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1418,734</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1418,734</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1418,734</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1418,734</w:t>
            </w:r>
          </w:p>
        </w:tc>
      </w:tr>
      <w:tr w:rsidR="002C09A6" w:rsidRPr="002C09A6" w:rsidTr="002C09A6">
        <w:trPr>
          <w:trHeight w:val="288"/>
        </w:trPr>
        <w:tc>
          <w:tcPr>
            <w:tcW w:w="2693" w:type="dxa"/>
            <w:tcBorders>
              <w:top w:val="nil"/>
              <w:left w:val="single" w:sz="4" w:space="0" w:color="auto"/>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Резерв(+)/дефицит(-) ВПУ</w:t>
            </w:r>
          </w:p>
        </w:tc>
        <w:tc>
          <w:tcPr>
            <w:tcW w:w="600"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511,26</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396,69</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453,12</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423,80</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202,69</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354,81</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327,10</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294,87</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325,59</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315,85</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312,11</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312,11</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312,11</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312,11</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312,11</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312,11</w:t>
            </w:r>
          </w:p>
        </w:tc>
        <w:tc>
          <w:tcPr>
            <w:tcW w:w="23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312,11</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312,11</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312,11</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312,11</w:t>
            </w:r>
          </w:p>
        </w:tc>
      </w:tr>
      <w:tr w:rsidR="002C09A6" w:rsidRPr="002C09A6" w:rsidTr="002C09A6">
        <w:trPr>
          <w:trHeight w:val="288"/>
        </w:trPr>
        <w:tc>
          <w:tcPr>
            <w:tcW w:w="2693" w:type="dxa"/>
            <w:tcBorders>
              <w:top w:val="nil"/>
              <w:left w:val="single" w:sz="4" w:space="0" w:color="auto"/>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Доля резерва</w:t>
            </w:r>
          </w:p>
        </w:tc>
        <w:tc>
          <w:tcPr>
            <w:tcW w:w="600"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27,94%</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21,68%</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24,76%</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23,16%</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11,08%</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19,39%</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17,87%</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16,11%</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17,79%</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17,26%</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17,05%</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17,05%</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17,05%</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17,05%</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17,05%</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17,05%</w:t>
            </w:r>
          </w:p>
        </w:tc>
        <w:tc>
          <w:tcPr>
            <w:tcW w:w="23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17,05%</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17,05%</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17,05%</w:t>
            </w:r>
          </w:p>
        </w:tc>
        <w:tc>
          <w:tcPr>
            <w:tcW w:w="96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17,05%</w:t>
            </w:r>
          </w:p>
        </w:tc>
      </w:tr>
    </w:tbl>
    <w:p w:rsidR="00E73647" w:rsidRPr="00D6499B" w:rsidRDefault="00E73647" w:rsidP="006F6061">
      <w:pPr>
        <w:spacing w:after="0" w:line="360" w:lineRule="auto"/>
        <w:jc w:val="both"/>
        <w:rPr>
          <w:rFonts w:cs="Arial"/>
          <w:szCs w:val="24"/>
        </w:rPr>
      </w:pPr>
    </w:p>
    <w:p w:rsidR="00A17673" w:rsidRDefault="00A17673" w:rsidP="00A17673">
      <w:pPr>
        <w:spacing w:after="0" w:line="360" w:lineRule="auto"/>
        <w:jc w:val="both"/>
      </w:pPr>
      <w:bookmarkStart w:id="27" w:name="_Ref101772418"/>
      <w:bookmarkStart w:id="28" w:name="_Toc211380756"/>
      <w:r w:rsidRPr="00D6499B">
        <w:t xml:space="preserve">Таблица </w:t>
      </w:r>
      <w:fldSimple w:instr=" STYLEREF 1 \s ">
        <w:r w:rsidR="00F57DA9">
          <w:rPr>
            <w:noProof/>
          </w:rPr>
          <w:t>5</w:t>
        </w:r>
      </w:fldSimple>
      <w:r w:rsidRPr="00D6499B">
        <w:t>.</w:t>
      </w:r>
      <w:fldSimple w:instr=" SEQ Таблица \* ARABIC \s 1 ">
        <w:r w:rsidR="00F57DA9">
          <w:rPr>
            <w:noProof/>
          </w:rPr>
          <w:t>2</w:t>
        </w:r>
      </w:fldSimple>
      <w:bookmarkEnd w:id="27"/>
      <w:r w:rsidRPr="00D6499B">
        <w:t xml:space="preserve"> – Существующий и перспективный баланс производительности водоподготовительных установок и затрат теплоносителя для эксплуатационного и аварийного режимов с учетом развития для зон действия котельных в зонах деятельности ЕТО ООО «Тверская генерация»</w:t>
      </w:r>
      <w:bookmarkEnd w:id="28"/>
    </w:p>
    <w:tbl>
      <w:tblPr>
        <w:tblW w:w="21825" w:type="dxa"/>
        <w:tblLayout w:type="fixed"/>
        <w:tblLook w:val="04A0" w:firstRow="1" w:lastRow="0" w:firstColumn="1" w:lastColumn="0" w:noHBand="0" w:noVBand="1"/>
      </w:tblPr>
      <w:tblGrid>
        <w:gridCol w:w="1695"/>
        <w:gridCol w:w="2833"/>
        <w:gridCol w:w="760"/>
        <w:gridCol w:w="826"/>
        <w:gridCol w:w="827"/>
        <w:gridCol w:w="826"/>
        <w:gridCol w:w="827"/>
        <w:gridCol w:w="827"/>
        <w:gridCol w:w="826"/>
        <w:gridCol w:w="827"/>
        <w:gridCol w:w="827"/>
        <w:gridCol w:w="827"/>
        <w:gridCol w:w="827"/>
        <w:gridCol w:w="827"/>
        <w:gridCol w:w="827"/>
        <w:gridCol w:w="827"/>
        <w:gridCol w:w="827"/>
        <w:gridCol w:w="827"/>
        <w:gridCol w:w="827"/>
        <w:gridCol w:w="827"/>
        <w:gridCol w:w="827"/>
        <w:gridCol w:w="827"/>
        <w:gridCol w:w="827"/>
      </w:tblGrid>
      <w:tr w:rsidR="002C09A6" w:rsidRPr="002C09A6" w:rsidTr="005866DC">
        <w:trPr>
          <w:trHeight w:val="720"/>
          <w:tblHeader/>
        </w:trPr>
        <w:tc>
          <w:tcPr>
            <w:tcW w:w="1695" w:type="dxa"/>
            <w:tcBorders>
              <w:top w:val="single" w:sz="4" w:space="0" w:color="auto"/>
              <w:left w:val="single" w:sz="4" w:space="0" w:color="auto"/>
              <w:bottom w:val="single" w:sz="4" w:space="0" w:color="auto"/>
              <w:right w:val="single" w:sz="4" w:space="0" w:color="auto"/>
            </w:tcBorders>
            <w:shd w:val="clear" w:color="F2F2F2" w:fill="F2F2F2"/>
            <w:vAlign w:val="center"/>
            <w:hideMark/>
          </w:tcPr>
          <w:p w:rsidR="002C09A6" w:rsidRPr="002C09A6" w:rsidRDefault="002C09A6" w:rsidP="002C09A6">
            <w:pPr>
              <w:spacing w:after="0" w:line="240" w:lineRule="auto"/>
              <w:jc w:val="center"/>
              <w:rPr>
                <w:rFonts w:eastAsia="Times New Roman" w:cs="Arial"/>
                <w:b/>
                <w:bCs/>
                <w:color w:val="000000"/>
                <w:sz w:val="16"/>
                <w:szCs w:val="16"/>
                <w:lang w:eastAsia="ru-RU"/>
              </w:rPr>
            </w:pPr>
            <w:r w:rsidRPr="002C09A6">
              <w:rPr>
                <w:rFonts w:eastAsia="Times New Roman" w:cs="Arial"/>
                <w:b/>
                <w:bCs/>
                <w:color w:val="000000"/>
                <w:sz w:val="16"/>
                <w:szCs w:val="16"/>
                <w:lang w:eastAsia="ru-RU"/>
              </w:rPr>
              <w:t>Источник теплоснабжения</w:t>
            </w:r>
          </w:p>
        </w:tc>
        <w:tc>
          <w:tcPr>
            <w:tcW w:w="2833" w:type="dxa"/>
            <w:tcBorders>
              <w:top w:val="single" w:sz="4" w:space="0" w:color="auto"/>
              <w:left w:val="nil"/>
              <w:bottom w:val="single" w:sz="4" w:space="0" w:color="auto"/>
              <w:right w:val="single" w:sz="4" w:space="0" w:color="auto"/>
            </w:tcBorders>
            <w:shd w:val="clear" w:color="F2F2F2" w:fill="F2F2F2"/>
            <w:vAlign w:val="center"/>
            <w:hideMark/>
          </w:tcPr>
          <w:p w:rsidR="002C09A6" w:rsidRPr="002C09A6" w:rsidRDefault="002C09A6" w:rsidP="002C09A6">
            <w:pPr>
              <w:spacing w:after="0" w:line="240" w:lineRule="auto"/>
              <w:jc w:val="center"/>
              <w:rPr>
                <w:rFonts w:eastAsia="Times New Roman" w:cs="Arial"/>
                <w:b/>
                <w:bCs/>
                <w:color w:val="000000"/>
                <w:sz w:val="16"/>
                <w:szCs w:val="16"/>
                <w:lang w:eastAsia="ru-RU"/>
              </w:rPr>
            </w:pPr>
            <w:r w:rsidRPr="002C09A6">
              <w:rPr>
                <w:rFonts w:eastAsia="Times New Roman" w:cs="Arial"/>
                <w:b/>
                <w:bCs/>
                <w:color w:val="000000"/>
                <w:sz w:val="16"/>
                <w:szCs w:val="16"/>
                <w:lang w:eastAsia="ru-RU"/>
              </w:rPr>
              <w:t>Параметр</w:t>
            </w:r>
          </w:p>
        </w:tc>
        <w:tc>
          <w:tcPr>
            <w:tcW w:w="760" w:type="dxa"/>
            <w:tcBorders>
              <w:top w:val="single" w:sz="4" w:space="0" w:color="auto"/>
              <w:left w:val="nil"/>
              <w:bottom w:val="single" w:sz="4" w:space="0" w:color="auto"/>
              <w:right w:val="single" w:sz="4" w:space="0" w:color="auto"/>
            </w:tcBorders>
            <w:shd w:val="clear" w:color="F2F2F2" w:fill="F2F2F2"/>
            <w:vAlign w:val="center"/>
            <w:hideMark/>
          </w:tcPr>
          <w:p w:rsidR="002C09A6" w:rsidRPr="002C09A6" w:rsidRDefault="002C09A6" w:rsidP="002C09A6">
            <w:pPr>
              <w:spacing w:after="0" w:line="240" w:lineRule="auto"/>
              <w:jc w:val="center"/>
              <w:rPr>
                <w:rFonts w:eastAsia="Times New Roman" w:cs="Arial"/>
                <w:b/>
                <w:bCs/>
                <w:color w:val="000000"/>
                <w:sz w:val="16"/>
                <w:szCs w:val="16"/>
                <w:lang w:eastAsia="ru-RU"/>
              </w:rPr>
            </w:pPr>
            <w:r w:rsidRPr="002C09A6">
              <w:rPr>
                <w:rFonts w:eastAsia="Times New Roman" w:cs="Arial"/>
                <w:b/>
                <w:bCs/>
                <w:color w:val="000000"/>
                <w:sz w:val="16"/>
                <w:szCs w:val="16"/>
                <w:lang w:eastAsia="ru-RU"/>
              </w:rPr>
              <w:t>Ед. изм.</w:t>
            </w:r>
          </w:p>
        </w:tc>
        <w:tc>
          <w:tcPr>
            <w:tcW w:w="826" w:type="dxa"/>
            <w:tcBorders>
              <w:top w:val="single" w:sz="4" w:space="0" w:color="auto"/>
              <w:left w:val="nil"/>
              <w:bottom w:val="single" w:sz="4" w:space="0" w:color="auto"/>
              <w:right w:val="single" w:sz="4" w:space="0" w:color="auto"/>
            </w:tcBorders>
            <w:shd w:val="clear" w:color="F2F2F2" w:fill="F2F2F2"/>
            <w:vAlign w:val="center"/>
            <w:hideMark/>
          </w:tcPr>
          <w:p w:rsidR="002C09A6" w:rsidRPr="002C09A6" w:rsidRDefault="002C09A6" w:rsidP="002C09A6">
            <w:pPr>
              <w:spacing w:after="0" w:line="240" w:lineRule="auto"/>
              <w:jc w:val="center"/>
              <w:rPr>
                <w:rFonts w:eastAsia="Times New Roman" w:cs="Arial"/>
                <w:b/>
                <w:bCs/>
                <w:color w:val="000000"/>
                <w:sz w:val="16"/>
                <w:szCs w:val="16"/>
                <w:lang w:eastAsia="ru-RU"/>
              </w:rPr>
            </w:pPr>
            <w:r w:rsidRPr="002C09A6">
              <w:rPr>
                <w:rFonts w:eastAsia="Times New Roman" w:cs="Arial"/>
                <w:b/>
                <w:bCs/>
                <w:color w:val="000000"/>
                <w:sz w:val="16"/>
                <w:szCs w:val="16"/>
                <w:lang w:eastAsia="ru-RU"/>
              </w:rPr>
              <w:t>2020</w:t>
            </w:r>
          </w:p>
        </w:tc>
        <w:tc>
          <w:tcPr>
            <w:tcW w:w="827" w:type="dxa"/>
            <w:tcBorders>
              <w:top w:val="single" w:sz="4" w:space="0" w:color="auto"/>
              <w:left w:val="nil"/>
              <w:bottom w:val="single" w:sz="4" w:space="0" w:color="auto"/>
              <w:right w:val="single" w:sz="4" w:space="0" w:color="auto"/>
            </w:tcBorders>
            <w:shd w:val="clear" w:color="F2F2F2" w:fill="F2F2F2"/>
            <w:vAlign w:val="center"/>
            <w:hideMark/>
          </w:tcPr>
          <w:p w:rsidR="002C09A6" w:rsidRPr="002C09A6" w:rsidRDefault="002C09A6" w:rsidP="002C09A6">
            <w:pPr>
              <w:spacing w:after="0" w:line="240" w:lineRule="auto"/>
              <w:jc w:val="center"/>
              <w:rPr>
                <w:rFonts w:eastAsia="Times New Roman" w:cs="Arial"/>
                <w:b/>
                <w:bCs/>
                <w:color w:val="000000"/>
                <w:sz w:val="16"/>
                <w:szCs w:val="16"/>
                <w:lang w:eastAsia="ru-RU"/>
              </w:rPr>
            </w:pPr>
            <w:r w:rsidRPr="002C09A6">
              <w:rPr>
                <w:rFonts w:eastAsia="Times New Roman" w:cs="Arial"/>
                <w:b/>
                <w:bCs/>
                <w:color w:val="000000"/>
                <w:sz w:val="16"/>
                <w:szCs w:val="16"/>
                <w:lang w:eastAsia="ru-RU"/>
              </w:rPr>
              <w:t>2021</w:t>
            </w:r>
          </w:p>
        </w:tc>
        <w:tc>
          <w:tcPr>
            <w:tcW w:w="826" w:type="dxa"/>
            <w:tcBorders>
              <w:top w:val="single" w:sz="4" w:space="0" w:color="auto"/>
              <w:left w:val="nil"/>
              <w:bottom w:val="single" w:sz="4" w:space="0" w:color="auto"/>
              <w:right w:val="single" w:sz="4" w:space="0" w:color="auto"/>
            </w:tcBorders>
            <w:shd w:val="clear" w:color="F2F2F2" w:fill="F2F2F2"/>
            <w:vAlign w:val="center"/>
            <w:hideMark/>
          </w:tcPr>
          <w:p w:rsidR="002C09A6" w:rsidRPr="002C09A6" w:rsidRDefault="002C09A6" w:rsidP="002C09A6">
            <w:pPr>
              <w:spacing w:after="0" w:line="240" w:lineRule="auto"/>
              <w:jc w:val="center"/>
              <w:rPr>
                <w:rFonts w:eastAsia="Times New Roman" w:cs="Arial"/>
                <w:b/>
                <w:bCs/>
                <w:color w:val="000000"/>
                <w:sz w:val="16"/>
                <w:szCs w:val="16"/>
                <w:lang w:eastAsia="ru-RU"/>
              </w:rPr>
            </w:pPr>
            <w:r w:rsidRPr="002C09A6">
              <w:rPr>
                <w:rFonts w:eastAsia="Times New Roman" w:cs="Arial"/>
                <w:b/>
                <w:bCs/>
                <w:color w:val="000000"/>
                <w:sz w:val="16"/>
                <w:szCs w:val="16"/>
                <w:lang w:eastAsia="ru-RU"/>
              </w:rPr>
              <w:t>2022</w:t>
            </w:r>
          </w:p>
        </w:tc>
        <w:tc>
          <w:tcPr>
            <w:tcW w:w="827" w:type="dxa"/>
            <w:tcBorders>
              <w:top w:val="single" w:sz="4" w:space="0" w:color="auto"/>
              <w:left w:val="nil"/>
              <w:bottom w:val="single" w:sz="4" w:space="0" w:color="auto"/>
              <w:right w:val="single" w:sz="4" w:space="0" w:color="auto"/>
            </w:tcBorders>
            <w:shd w:val="clear" w:color="F2F2F2" w:fill="F2F2F2"/>
            <w:vAlign w:val="center"/>
            <w:hideMark/>
          </w:tcPr>
          <w:p w:rsidR="002C09A6" w:rsidRPr="002C09A6" w:rsidRDefault="002C09A6" w:rsidP="002C09A6">
            <w:pPr>
              <w:spacing w:after="0" w:line="240" w:lineRule="auto"/>
              <w:jc w:val="center"/>
              <w:rPr>
                <w:rFonts w:eastAsia="Times New Roman" w:cs="Arial"/>
                <w:b/>
                <w:bCs/>
                <w:color w:val="000000"/>
                <w:sz w:val="16"/>
                <w:szCs w:val="16"/>
                <w:lang w:eastAsia="ru-RU"/>
              </w:rPr>
            </w:pPr>
            <w:r w:rsidRPr="002C09A6">
              <w:rPr>
                <w:rFonts w:eastAsia="Times New Roman" w:cs="Arial"/>
                <w:b/>
                <w:bCs/>
                <w:color w:val="000000"/>
                <w:sz w:val="16"/>
                <w:szCs w:val="16"/>
                <w:lang w:eastAsia="ru-RU"/>
              </w:rPr>
              <w:t>2023</w:t>
            </w:r>
          </w:p>
        </w:tc>
        <w:tc>
          <w:tcPr>
            <w:tcW w:w="827" w:type="dxa"/>
            <w:tcBorders>
              <w:top w:val="single" w:sz="4" w:space="0" w:color="auto"/>
              <w:left w:val="nil"/>
              <w:bottom w:val="single" w:sz="4" w:space="0" w:color="auto"/>
              <w:right w:val="single" w:sz="4" w:space="0" w:color="auto"/>
            </w:tcBorders>
            <w:shd w:val="clear" w:color="F2F2F2" w:fill="F2F2F2"/>
            <w:vAlign w:val="center"/>
            <w:hideMark/>
          </w:tcPr>
          <w:p w:rsidR="002C09A6" w:rsidRPr="002C09A6" w:rsidRDefault="002C09A6" w:rsidP="002C09A6">
            <w:pPr>
              <w:spacing w:after="0" w:line="240" w:lineRule="auto"/>
              <w:jc w:val="center"/>
              <w:rPr>
                <w:rFonts w:eastAsia="Times New Roman" w:cs="Arial"/>
                <w:b/>
                <w:bCs/>
                <w:color w:val="000000"/>
                <w:sz w:val="16"/>
                <w:szCs w:val="16"/>
                <w:lang w:eastAsia="ru-RU"/>
              </w:rPr>
            </w:pPr>
            <w:r w:rsidRPr="002C09A6">
              <w:rPr>
                <w:rFonts w:eastAsia="Times New Roman" w:cs="Arial"/>
                <w:b/>
                <w:bCs/>
                <w:color w:val="000000"/>
                <w:sz w:val="16"/>
                <w:szCs w:val="16"/>
                <w:lang w:eastAsia="ru-RU"/>
              </w:rPr>
              <w:t>2024</w:t>
            </w:r>
          </w:p>
        </w:tc>
        <w:tc>
          <w:tcPr>
            <w:tcW w:w="826" w:type="dxa"/>
            <w:tcBorders>
              <w:top w:val="single" w:sz="4" w:space="0" w:color="auto"/>
              <w:left w:val="nil"/>
              <w:bottom w:val="single" w:sz="4" w:space="0" w:color="auto"/>
              <w:right w:val="single" w:sz="4" w:space="0" w:color="auto"/>
            </w:tcBorders>
            <w:shd w:val="clear" w:color="F2F2F2" w:fill="F2F2F2"/>
            <w:vAlign w:val="center"/>
            <w:hideMark/>
          </w:tcPr>
          <w:p w:rsidR="002C09A6" w:rsidRPr="002C09A6" w:rsidRDefault="002C09A6" w:rsidP="002C09A6">
            <w:pPr>
              <w:spacing w:after="0" w:line="240" w:lineRule="auto"/>
              <w:jc w:val="center"/>
              <w:rPr>
                <w:rFonts w:eastAsia="Times New Roman" w:cs="Arial"/>
                <w:b/>
                <w:bCs/>
                <w:color w:val="000000"/>
                <w:sz w:val="16"/>
                <w:szCs w:val="16"/>
                <w:lang w:eastAsia="ru-RU"/>
              </w:rPr>
            </w:pPr>
            <w:r w:rsidRPr="002C09A6">
              <w:rPr>
                <w:rFonts w:eastAsia="Times New Roman" w:cs="Arial"/>
                <w:b/>
                <w:bCs/>
                <w:color w:val="000000"/>
                <w:sz w:val="16"/>
                <w:szCs w:val="16"/>
                <w:lang w:eastAsia="ru-RU"/>
              </w:rPr>
              <w:t>2025</w:t>
            </w:r>
          </w:p>
        </w:tc>
        <w:tc>
          <w:tcPr>
            <w:tcW w:w="827" w:type="dxa"/>
            <w:tcBorders>
              <w:top w:val="single" w:sz="4" w:space="0" w:color="auto"/>
              <w:left w:val="nil"/>
              <w:bottom w:val="single" w:sz="4" w:space="0" w:color="auto"/>
              <w:right w:val="single" w:sz="4" w:space="0" w:color="auto"/>
            </w:tcBorders>
            <w:shd w:val="clear" w:color="F2F2F2" w:fill="F2F2F2"/>
            <w:vAlign w:val="center"/>
            <w:hideMark/>
          </w:tcPr>
          <w:p w:rsidR="002C09A6" w:rsidRPr="002C09A6" w:rsidRDefault="002C09A6" w:rsidP="002C09A6">
            <w:pPr>
              <w:spacing w:after="0" w:line="240" w:lineRule="auto"/>
              <w:jc w:val="center"/>
              <w:rPr>
                <w:rFonts w:eastAsia="Times New Roman" w:cs="Arial"/>
                <w:b/>
                <w:bCs/>
                <w:color w:val="000000"/>
                <w:sz w:val="16"/>
                <w:szCs w:val="16"/>
                <w:lang w:eastAsia="ru-RU"/>
              </w:rPr>
            </w:pPr>
            <w:r w:rsidRPr="002C09A6">
              <w:rPr>
                <w:rFonts w:eastAsia="Times New Roman" w:cs="Arial"/>
                <w:b/>
                <w:bCs/>
                <w:color w:val="000000"/>
                <w:sz w:val="16"/>
                <w:szCs w:val="16"/>
                <w:lang w:eastAsia="ru-RU"/>
              </w:rPr>
              <w:t>2026</w:t>
            </w:r>
          </w:p>
        </w:tc>
        <w:tc>
          <w:tcPr>
            <w:tcW w:w="827" w:type="dxa"/>
            <w:tcBorders>
              <w:top w:val="single" w:sz="4" w:space="0" w:color="auto"/>
              <w:left w:val="nil"/>
              <w:bottom w:val="single" w:sz="4" w:space="0" w:color="auto"/>
              <w:right w:val="single" w:sz="4" w:space="0" w:color="auto"/>
            </w:tcBorders>
            <w:shd w:val="clear" w:color="F2F2F2" w:fill="F2F2F2"/>
            <w:vAlign w:val="center"/>
            <w:hideMark/>
          </w:tcPr>
          <w:p w:rsidR="002C09A6" w:rsidRPr="002C09A6" w:rsidRDefault="002C09A6" w:rsidP="002C09A6">
            <w:pPr>
              <w:spacing w:after="0" w:line="240" w:lineRule="auto"/>
              <w:jc w:val="center"/>
              <w:rPr>
                <w:rFonts w:eastAsia="Times New Roman" w:cs="Arial"/>
                <w:b/>
                <w:bCs/>
                <w:color w:val="000000"/>
                <w:sz w:val="16"/>
                <w:szCs w:val="16"/>
                <w:lang w:eastAsia="ru-RU"/>
              </w:rPr>
            </w:pPr>
            <w:r w:rsidRPr="002C09A6">
              <w:rPr>
                <w:rFonts w:eastAsia="Times New Roman" w:cs="Arial"/>
                <w:b/>
                <w:bCs/>
                <w:color w:val="000000"/>
                <w:sz w:val="16"/>
                <w:szCs w:val="16"/>
                <w:lang w:eastAsia="ru-RU"/>
              </w:rPr>
              <w:t>2027</w:t>
            </w:r>
          </w:p>
        </w:tc>
        <w:tc>
          <w:tcPr>
            <w:tcW w:w="827" w:type="dxa"/>
            <w:tcBorders>
              <w:top w:val="single" w:sz="4" w:space="0" w:color="auto"/>
              <w:left w:val="nil"/>
              <w:bottom w:val="single" w:sz="4" w:space="0" w:color="auto"/>
              <w:right w:val="single" w:sz="4" w:space="0" w:color="auto"/>
            </w:tcBorders>
            <w:shd w:val="clear" w:color="F2F2F2" w:fill="F2F2F2"/>
            <w:vAlign w:val="center"/>
            <w:hideMark/>
          </w:tcPr>
          <w:p w:rsidR="002C09A6" w:rsidRPr="002C09A6" w:rsidRDefault="002C09A6" w:rsidP="002C09A6">
            <w:pPr>
              <w:spacing w:after="0" w:line="240" w:lineRule="auto"/>
              <w:jc w:val="center"/>
              <w:rPr>
                <w:rFonts w:eastAsia="Times New Roman" w:cs="Arial"/>
                <w:b/>
                <w:bCs/>
                <w:color w:val="000000"/>
                <w:sz w:val="16"/>
                <w:szCs w:val="16"/>
                <w:lang w:eastAsia="ru-RU"/>
              </w:rPr>
            </w:pPr>
            <w:r w:rsidRPr="002C09A6">
              <w:rPr>
                <w:rFonts w:eastAsia="Times New Roman" w:cs="Arial"/>
                <w:b/>
                <w:bCs/>
                <w:color w:val="000000"/>
                <w:sz w:val="16"/>
                <w:szCs w:val="16"/>
                <w:lang w:eastAsia="ru-RU"/>
              </w:rPr>
              <w:t>2028</w:t>
            </w:r>
          </w:p>
        </w:tc>
        <w:tc>
          <w:tcPr>
            <w:tcW w:w="827" w:type="dxa"/>
            <w:tcBorders>
              <w:top w:val="single" w:sz="4" w:space="0" w:color="auto"/>
              <w:left w:val="nil"/>
              <w:bottom w:val="single" w:sz="4" w:space="0" w:color="auto"/>
              <w:right w:val="single" w:sz="4" w:space="0" w:color="auto"/>
            </w:tcBorders>
            <w:shd w:val="clear" w:color="F2F2F2" w:fill="F2F2F2"/>
            <w:vAlign w:val="center"/>
            <w:hideMark/>
          </w:tcPr>
          <w:p w:rsidR="002C09A6" w:rsidRPr="002C09A6" w:rsidRDefault="002C09A6" w:rsidP="002C09A6">
            <w:pPr>
              <w:spacing w:after="0" w:line="240" w:lineRule="auto"/>
              <w:jc w:val="center"/>
              <w:rPr>
                <w:rFonts w:eastAsia="Times New Roman" w:cs="Arial"/>
                <w:b/>
                <w:bCs/>
                <w:color w:val="000000"/>
                <w:sz w:val="16"/>
                <w:szCs w:val="16"/>
                <w:lang w:eastAsia="ru-RU"/>
              </w:rPr>
            </w:pPr>
            <w:r w:rsidRPr="002C09A6">
              <w:rPr>
                <w:rFonts w:eastAsia="Times New Roman" w:cs="Arial"/>
                <w:b/>
                <w:bCs/>
                <w:color w:val="000000"/>
                <w:sz w:val="16"/>
                <w:szCs w:val="16"/>
                <w:lang w:eastAsia="ru-RU"/>
              </w:rPr>
              <w:t>2029</w:t>
            </w:r>
          </w:p>
        </w:tc>
        <w:tc>
          <w:tcPr>
            <w:tcW w:w="827" w:type="dxa"/>
            <w:tcBorders>
              <w:top w:val="single" w:sz="4" w:space="0" w:color="auto"/>
              <w:left w:val="nil"/>
              <w:bottom w:val="single" w:sz="4" w:space="0" w:color="auto"/>
              <w:right w:val="single" w:sz="4" w:space="0" w:color="auto"/>
            </w:tcBorders>
            <w:shd w:val="clear" w:color="F2F2F2" w:fill="F2F2F2"/>
            <w:vAlign w:val="center"/>
            <w:hideMark/>
          </w:tcPr>
          <w:p w:rsidR="002C09A6" w:rsidRPr="002C09A6" w:rsidRDefault="002C09A6" w:rsidP="002C09A6">
            <w:pPr>
              <w:spacing w:after="0" w:line="240" w:lineRule="auto"/>
              <w:jc w:val="center"/>
              <w:rPr>
                <w:rFonts w:eastAsia="Times New Roman" w:cs="Arial"/>
                <w:b/>
                <w:bCs/>
                <w:color w:val="000000"/>
                <w:sz w:val="16"/>
                <w:szCs w:val="16"/>
                <w:lang w:eastAsia="ru-RU"/>
              </w:rPr>
            </w:pPr>
            <w:r w:rsidRPr="002C09A6">
              <w:rPr>
                <w:rFonts w:eastAsia="Times New Roman" w:cs="Arial"/>
                <w:b/>
                <w:bCs/>
                <w:color w:val="000000"/>
                <w:sz w:val="16"/>
                <w:szCs w:val="16"/>
                <w:lang w:eastAsia="ru-RU"/>
              </w:rPr>
              <w:t>2030</w:t>
            </w:r>
          </w:p>
        </w:tc>
        <w:tc>
          <w:tcPr>
            <w:tcW w:w="827" w:type="dxa"/>
            <w:tcBorders>
              <w:top w:val="single" w:sz="4" w:space="0" w:color="auto"/>
              <w:left w:val="nil"/>
              <w:bottom w:val="single" w:sz="4" w:space="0" w:color="auto"/>
              <w:right w:val="single" w:sz="4" w:space="0" w:color="auto"/>
            </w:tcBorders>
            <w:shd w:val="clear" w:color="F2F2F2" w:fill="F2F2F2"/>
            <w:vAlign w:val="center"/>
            <w:hideMark/>
          </w:tcPr>
          <w:p w:rsidR="002C09A6" w:rsidRPr="002C09A6" w:rsidRDefault="002C09A6" w:rsidP="002C09A6">
            <w:pPr>
              <w:spacing w:after="0" w:line="240" w:lineRule="auto"/>
              <w:jc w:val="center"/>
              <w:rPr>
                <w:rFonts w:eastAsia="Times New Roman" w:cs="Arial"/>
                <w:b/>
                <w:bCs/>
                <w:color w:val="000000"/>
                <w:sz w:val="16"/>
                <w:szCs w:val="16"/>
                <w:lang w:eastAsia="ru-RU"/>
              </w:rPr>
            </w:pPr>
            <w:r w:rsidRPr="002C09A6">
              <w:rPr>
                <w:rFonts w:eastAsia="Times New Roman" w:cs="Arial"/>
                <w:b/>
                <w:bCs/>
                <w:color w:val="000000"/>
                <w:sz w:val="16"/>
                <w:szCs w:val="16"/>
                <w:lang w:eastAsia="ru-RU"/>
              </w:rPr>
              <w:t>2031</w:t>
            </w:r>
          </w:p>
        </w:tc>
        <w:tc>
          <w:tcPr>
            <w:tcW w:w="827" w:type="dxa"/>
            <w:tcBorders>
              <w:top w:val="single" w:sz="4" w:space="0" w:color="auto"/>
              <w:left w:val="nil"/>
              <w:bottom w:val="single" w:sz="4" w:space="0" w:color="auto"/>
              <w:right w:val="single" w:sz="4" w:space="0" w:color="auto"/>
            </w:tcBorders>
            <w:shd w:val="clear" w:color="F2F2F2" w:fill="F2F2F2"/>
            <w:vAlign w:val="center"/>
            <w:hideMark/>
          </w:tcPr>
          <w:p w:rsidR="002C09A6" w:rsidRPr="002C09A6" w:rsidRDefault="002C09A6" w:rsidP="002C09A6">
            <w:pPr>
              <w:spacing w:after="0" w:line="240" w:lineRule="auto"/>
              <w:jc w:val="center"/>
              <w:rPr>
                <w:rFonts w:eastAsia="Times New Roman" w:cs="Arial"/>
                <w:b/>
                <w:bCs/>
                <w:color w:val="000000"/>
                <w:sz w:val="16"/>
                <w:szCs w:val="16"/>
                <w:lang w:eastAsia="ru-RU"/>
              </w:rPr>
            </w:pPr>
            <w:r w:rsidRPr="002C09A6">
              <w:rPr>
                <w:rFonts w:eastAsia="Times New Roman" w:cs="Arial"/>
                <w:b/>
                <w:bCs/>
                <w:color w:val="000000"/>
                <w:sz w:val="16"/>
                <w:szCs w:val="16"/>
                <w:lang w:eastAsia="ru-RU"/>
              </w:rPr>
              <w:t>2032</w:t>
            </w:r>
          </w:p>
        </w:tc>
        <w:tc>
          <w:tcPr>
            <w:tcW w:w="827" w:type="dxa"/>
            <w:tcBorders>
              <w:top w:val="single" w:sz="4" w:space="0" w:color="auto"/>
              <w:left w:val="nil"/>
              <w:bottom w:val="single" w:sz="4" w:space="0" w:color="auto"/>
              <w:right w:val="single" w:sz="4" w:space="0" w:color="auto"/>
            </w:tcBorders>
            <w:shd w:val="clear" w:color="F2F2F2" w:fill="F2F2F2"/>
            <w:vAlign w:val="center"/>
            <w:hideMark/>
          </w:tcPr>
          <w:p w:rsidR="002C09A6" w:rsidRPr="002C09A6" w:rsidRDefault="002C09A6" w:rsidP="002C09A6">
            <w:pPr>
              <w:spacing w:after="0" w:line="240" w:lineRule="auto"/>
              <w:jc w:val="center"/>
              <w:rPr>
                <w:rFonts w:eastAsia="Times New Roman" w:cs="Arial"/>
                <w:b/>
                <w:bCs/>
                <w:color w:val="000000"/>
                <w:sz w:val="16"/>
                <w:szCs w:val="16"/>
                <w:lang w:eastAsia="ru-RU"/>
              </w:rPr>
            </w:pPr>
            <w:r w:rsidRPr="002C09A6">
              <w:rPr>
                <w:rFonts w:eastAsia="Times New Roman" w:cs="Arial"/>
                <w:b/>
                <w:bCs/>
                <w:color w:val="000000"/>
                <w:sz w:val="16"/>
                <w:szCs w:val="16"/>
                <w:lang w:eastAsia="ru-RU"/>
              </w:rPr>
              <w:t>2033</w:t>
            </w:r>
          </w:p>
        </w:tc>
        <w:tc>
          <w:tcPr>
            <w:tcW w:w="827" w:type="dxa"/>
            <w:tcBorders>
              <w:top w:val="single" w:sz="4" w:space="0" w:color="auto"/>
              <w:left w:val="nil"/>
              <w:bottom w:val="single" w:sz="4" w:space="0" w:color="auto"/>
              <w:right w:val="single" w:sz="4" w:space="0" w:color="auto"/>
            </w:tcBorders>
            <w:shd w:val="clear" w:color="F2F2F2" w:fill="F2F2F2"/>
            <w:vAlign w:val="center"/>
            <w:hideMark/>
          </w:tcPr>
          <w:p w:rsidR="002C09A6" w:rsidRPr="002C09A6" w:rsidRDefault="002C09A6" w:rsidP="002C09A6">
            <w:pPr>
              <w:spacing w:after="0" w:line="240" w:lineRule="auto"/>
              <w:jc w:val="center"/>
              <w:rPr>
                <w:rFonts w:eastAsia="Times New Roman" w:cs="Arial"/>
                <w:b/>
                <w:bCs/>
                <w:color w:val="000000"/>
                <w:sz w:val="16"/>
                <w:szCs w:val="16"/>
                <w:lang w:eastAsia="ru-RU"/>
              </w:rPr>
            </w:pPr>
            <w:r w:rsidRPr="002C09A6">
              <w:rPr>
                <w:rFonts w:eastAsia="Times New Roman" w:cs="Arial"/>
                <w:b/>
                <w:bCs/>
                <w:color w:val="000000"/>
                <w:sz w:val="16"/>
                <w:szCs w:val="16"/>
                <w:lang w:eastAsia="ru-RU"/>
              </w:rPr>
              <w:t>2034</w:t>
            </w:r>
          </w:p>
        </w:tc>
        <w:tc>
          <w:tcPr>
            <w:tcW w:w="827" w:type="dxa"/>
            <w:tcBorders>
              <w:top w:val="single" w:sz="4" w:space="0" w:color="auto"/>
              <w:left w:val="nil"/>
              <w:bottom w:val="single" w:sz="4" w:space="0" w:color="auto"/>
              <w:right w:val="single" w:sz="4" w:space="0" w:color="auto"/>
            </w:tcBorders>
            <w:shd w:val="clear" w:color="F2F2F2" w:fill="F2F2F2"/>
            <w:vAlign w:val="center"/>
            <w:hideMark/>
          </w:tcPr>
          <w:p w:rsidR="002C09A6" w:rsidRPr="002C09A6" w:rsidRDefault="002C09A6" w:rsidP="002C09A6">
            <w:pPr>
              <w:spacing w:after="0" w:line="240" w:lineRule="auto"/>
              <w:jc w:val="center"/>
              <w:rPr>
                <w:rFonts w:eastAsia="Times New Roman" w:cs="Arial"/>
                <w:b/>
                <w:bCs/>
                <w:color w:val="000000"/>
                <w:sz w:val="16"/>
                <w:szCs w:val="16"/>
                <w:lang w:eastAsia="ru-RU"/>
              </w:rPr>
            </w:pPr>
            <w:r w:rsidRPr="002C09A6">
              <w:rPr>
                <w:rFonts w:eastAsia="Times New Roman" w:cs="Arial"/>
                <w:b/>
                <w:bCs/>
                <w:color w:val="000000"/>
                <w:sz w:val="16"/>
                <w:szCs w:val="16"/>
                <w:lang w:eastAsia="ru-RU"/>
              </w:rPr>
              <w:t>2035</w:t>
            </w:r>
          </w:p>
        </w:tc>
        <w:tc>
          <w:tcPr>
            <w:tcW w:w="827" w:type="dxa"/>
            <w:tcBorders>
              <w:top w:val="single" w:sz="4" w:space="0" w:color="auto"/>
              <w:left w:val="nil"/>
              <w:bottom w:val="single" w:sz="4" w:space="0" w:color="auto"/>
              <w:right w:val="single" w:sz="4" w:space="0" w:color="auto"/>
            </w:tcBorders>
            <w:shd w:val="clear" w:color="F2F2F2" w:fill="F2F2F2"/>
            <w:vAlign w:val="center"/>
            <w:hideMark/>
          </w:tcPr>
          <w:p w:rsidR="002C09A6" w:rsidRPr="002C09A6" w:rsidRDefault="002C09A6" w:rsidP="002C09A6">
            <w:pPr>
              <w:spacing w:after="0" w:line="240" w:lineRule="auto"/>
              <w:jc w:val="center"/>
              <w:rPr>
                <w:rFonts w:eastAsia="Times New Roman" w:cs="Arial"/>
                <w:b/>
                <w:bCs/>
                <w:color w:val="000000"/>
                <w:sz w:val="16"/>
                <w:szCs w:val="16"/>
                <w:lang w:eastAsia="ru-RU"/>
              </w:rPr>
            </w:pPr>
            <w:r w:rsidRPr="002C09A6">
              <w:rPr>
                <w:rFonts w:eastAsia="Times New Roman" w:cs="Arial"/>
                <w:b/>
                <w:bCs/>
                <w:color w:val="000000"/>
                <w:sz w:val="16"/>
                <w:szCs w:val="16"/>
                <w:lang w:eastAsia="ru-RU"/>
              </w:rPr>
              <w:t>2036</w:t>
            </w:r>
          </w:p>
        </w:tc>
        <w:tc>
          <w:tcPr>
            <w:tcW w:w="827" w:type="dxa"/>
            <w:tcBorders>
              <w:top w:val="single" w:sz="4" w:space="0" w:color="auto"/>
              <w:left w:val="nil"/>
              <w:bottom w:val="single" w:sz="4" w:space="0" w:color="auto"/>
              <w:right w:val="single" w:sz="4" w:space="0" w:color="auto"/>
            </w:tcBorders>
            <w:shd w:val="clear" w:color="F2F2F2" w:fill="F2F2F2"/>
            <w:vAlign w:val="center"/>
            <w:hideMark/>
          </w:tcPr>
          <w:p w:rsidR="002C09A6" w:rsidRPr="002C09A6" w:rsidRDefault="002C09A6" w:rsidP="002C09A6">
            <w:pPr>
              <w:spacing w:after="0" w:line="240" w:lineRule="auto"/>
              <w:jc w:val="center"/>
              <w:rPr>
                <w:rFonts w:eastAsia="Times New Roman" w:cs="Arial"/>
                <w:b/>
                <w:bCs/>
                <w:color w:val="000000"/>
                <w:sz w:val="16"/>
                <w:szCs w:val="16"/>
                <w:lang w:eastAsia="ru-RU"/>
              </w:rPr>
            </w:pPr>
            <w:r w:rsidRPr="002C09A6">
              <w:rPr>
                <w:rFonts w:eastAsia="Times New Roman" w:cs="Arial"/>
                <w:b/>
                <w:bCs/>
                <w:color w:val="000000"/>
                <w:sz w:val="16"/>
                <w:szCs w:val="16"/>
                <w:lang w:eastAsia="ru-RU"/>
              </w:rPr>
              <w:t>2037</w:t>
            </w:r>
          </w:p>
        </w:tc>
        <w:tc>
          <w:tcPr>
            <w:tcW w:w="827" w:type="dxa"/>
            <w:tcBorders>
              <w:top w:val="single" w:sz="4" w:space="0" w:color="auto"/>
              <w:left w:val="nil"/>
              <w:bottom w:val="single" w:sz="4" w:space="0" w:color="auto"/>
              <w:right w:val="single" w:sz="4" w:space="0" w:color="auto"/>
            </w:tcBorders>
            <w:shd w:val="clear" w:color="F2F2F2" w:fill="F2F2F2"/>
            <w:vAlign w:val="center"/>
            <w:hideMark/>
          </w:tcPr>
          <w:p w:rsidR="002C09A6" w:rsidRPr="002C09A6" w:rsidRDefault="002C09A6" w:rsidP="002C09A6">
            <w:pPr>
              <w:spacing w:after="0" w:line="240" w:lineRule="auto"/>
              <w:jc w:val="center"/>
              <w:rPr>
                <w:rFonts w:eastAsia="Times New Roman" w:cs="Arial"/>
                <w:b/>
                <w:bCs/>
                <w:color w:val="000000"/>
                <w:sz w:val="16"/>
                <w:szCs w:val="16"/>
                <w:lang w:eastAsia="ru-RU"/>
              </w:rPr>
            </w:pPr>
            <w:r w:rsidRPr="002C09A6">
              <w:rPr>
                <w:rFonts w:eastAsia="Times New Roman" w:cs="Arial"/>
                <w:b/>
                <w:bCs/>
                <w:color w:val="000000"/>
                <w:sz w:val="16"/>
                <w:szCs w:val="16"/>
                <w:lang w:eastAsia="ru-RU"/>
              </w:rPr>
              <w:t>2038</w:t>
            </w:r>
          </w:p>
        </w:tc>
        <w:tc>
          <w:tcPr>
            <w:tcW w:w="827" w:type="dxa"/>
            <w:tcBorders>
              <w:top w:val="single" w:sz="4" w:space="0" w:color="auto"/>
              <w:left w:val="nil"/>
              <w:bottom w:val="single" w:sz="4" w:space="0" w:color="auto"/>
              <w:right w:val="single" w:sz="4" w:space="0" w:color="auto"/>
            </w:tcBorders>
            <w:shd w:val="clear" w:color="F2F2F2" w:fill="F2F2F2"/>
            <w:vAlign w:val="center"/>
            <w:hideMark/>
          </w:tcPr>
          <w:p w:rsidR="002C09A6" w:rsidRPr="002C09A6" w:rsidRDefault="002C09A6" w:rsidP="002C09A6">
            <w:pPr>
              <w:spacing w:after="0" w:line="240" w:lineRule="auto"/>
              <w:jc w:val="center"/>
              <w:rPr>
                <w:rFonts w:eastAsia="Times New Roman" w:cs="Arial"/>
                <w:b/>
                <w:bCs/>
                <w:color w:val="000000"/>
                <w:sz w:val="16"/>
                <w:szCs w:val="16"/>
                <w:lang w:eastAsia="ru-RU"/>
              </w:rPr>
            </w:pPr>
            <w:r w:rsidRPr="002C09A6">
              <w:rPr>
                <w:rFonts w:eastAsia="Times New Roman" w:cs="Arial"/>
                <w:b/>
                <w:bCs/>
                <w:color w:val="000000"/>
                <w:sz w:val="16"/>
                <w:szCs w:val="16"/>
                <w:lang w:eastAsia="ru-RU"/>
              </w:rPr>
              <w:t>2039</w:t>
            </w:r>
          </w:p>
        </w:tc>
      </w:tr>
      <w:tr w:rsidR="002C09A6" w:rsidRPr="002C09A6" w:rsidTr="005866DC">
        <w:trPr>
          <w:trHeight w:val="288"/>
        </w:trPr>
        <w:tc>
          <w:tcPr>
            <w:tcW w:w="1695" w:type="dxa"/>
            <w:vMerge w:val="restart"/>
            <w:tcBorders>
              <w:top w:val="nil"/>
              <w:left w:val="single" w:sz="4" w:space="0" w:color="auto"/>
              <w:bottom w:val="single" w:sz="4" w:space="0" w:color="000000"/>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Котельная "Сахарово"</w:t>
            </w: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Располагаемая производительность ВПУ</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17,000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17,000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17,000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17,000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17,000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17,000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17,000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17,000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17,000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17,000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17,000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17,000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17,000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17,000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17,000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17,000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17,000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17,000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17,000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17,000</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Срок службы</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лет</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49</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50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51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52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53</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54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55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56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57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58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59</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60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61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62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63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64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65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66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67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68</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Количество баков-аккумуляторов теплоносителя</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шт.</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Общая емкость баков-аккумуляторов</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тыс.м</w:t>
            </w:r>
            <w:r w:rsidRPr="002C09A6">
              <w:rPr>
                <w:rFonts w:eastAsia="Times New Roman" w:cs="Arial"/>
                <w:color w:val="000000"/>
                <w:sz w:val="16"/>
                <w:szCs w:val="16"/>
                <w:vertAlign w:val="superscript"/>
                <w:lang w:eastAsia="ru-RU"/>
              </w:rPr>
              <w:t>3</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r>
      <w:tr w:rsidR="002C09A6" w:rsidRPr="002C09A6" w:rsidTr="005866DC">
        <w:trPr>
          <w:trHeight w:val="456"/>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Расчетный часовой расход для подпитки системы теплоснабжения</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1,439</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1,139</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1,228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0,835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0,767</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1,096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0,899</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0,920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0,972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0,930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0,941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0,941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0,941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0,941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0,941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0,941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0,941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0,941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0,941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0,941</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Всего подпитка тепловой сети, в т.ч.:</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1,267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0,963</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0,945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0,749</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0,726</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0,960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0,812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0,833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0,868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0,838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0,846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0,846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0,846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0,846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0,846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0,846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0,846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0,846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0,846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0,846</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right"/>
              <w:rPr>
                <w:rFonts w:eastAsia="Times New Roman" w:cs="Arial"/>
                <w:color w:val="000000"/>
                <w:sz w:val="16"/>
                <w:szCs w:val="16"/>
                <w:lang w:eastAsia="ru-RU"/>
              </w:rPr>
            </w:pPr>
            <w:r w:rsidRPr="002C09A6">
              <w:rPr>
                <w:rFonts w:eastAsia="Times New Roman" w:cs="Arial"/>
                <w:color w:val="000000"/>
                <w:sz w:val="16"/>
                <w:szCs w:val="16"/>
                <w:lang w:eastAsia="ru-RU"/>
              </w:rPr>
              <w:t>нормативные утечки теплоносителя</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0,623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0,888</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0,945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0,749</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0,726</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0,960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0,812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0,833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0,868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0,838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0,846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0,846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0,846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0,846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0,846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0,846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0,846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0,846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0,846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0,846</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right"/>
              <w:rPr>
                <w:rFonts w:eastAsia="Times New Roman" w:cs="Arial"/>
                <w:color w:val="000000"/>
                <w:sz w:val="16"/>
                <w:szCs w:val="16"/>
                <w:lang w:eastAsia="ru-RU"/>
              </w:rPr>
            </w:pPr>
            <w:r w:rsidRPr="002C09A6">
              <w:rPr>
                <w:rFonts w:eastAsia="Times New Roman" w:cs="Arial"/>
                <w:color w:val="000000"/>
                <w:sz w:val="16"/>
                <w:szCs w:val="16"/>
                <w:lang w:eastAsia="ru-RU"/>
              </w:rPr>
              <w:t>сверхнормативные утечки теплоносителя</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0,644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0,075</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r>
      <w:tr w:rsidR="002C09A6" w:rsidRPr="002C09A6" w:rsidTr="005866DC">
        <w:trPr>
          <w:trHeight w:val="456"/>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Отпуск теплоносителя из тепловых сетей на цели горячего водоснабжения</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0,172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0,176</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0,282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0,085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0,040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0,136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0,087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0,088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0,104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0,093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0,095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0,095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0,095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0,095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0,095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0,095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0,095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0,095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0,095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0,095</w:t>
            </w:r>
          </w:p>
        </w:tc>
      </w:tr>
      <w:tr w:rsidR="002C09A6" w:rsidRPr="002C09A6" w:rsidTr="005866DC">
        <w:trPr>
          <w:trHeight w:val="456"/>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Объем аварийной подпитки (химически не обработанной и не деаэрированной водой)</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6,604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6,604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6,604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6,604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6,604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6,604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6,604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6,604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6,604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6,604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6,604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6,604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6,604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6,604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6,604</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Резерв(+)/дефицит(-) ВПУ</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15,561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15,861</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15,772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16,165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16,233</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15,904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16,101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16,080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16,028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16,070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16,059</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16,059</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16,059</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16,059</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16,059</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16,059</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16,059</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16,059</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16,059</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16,059</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Доля резерва</w:t>
            </w:r>
          </w:p>
        </w:tc>
        <w:tc>
          <w:tcPr>
            <w:tcW w:w="760"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b/>
                <w:bCs/>
                <w:color w:val="000000"/>
                <w:sz w:val="16"/>
                <w:szCs w:val="16"/>
                <w:lang w:eastAsia="ru-RU"/>
              </w:rPr>
            </w:pPr>
            <w:r w:rsidRPr="002C09A6">
              <w:rPr>
                <w:rFonts w:eastAsia="Times New Roman" w:cs="Arial"/>
                <w:b/>
                <w:bCs/>
                <w:color w:val="000000"/>
                <w:sz w:val="16"/>
                <w:szCs w:val="16"/>
                <w:lang w:eastAsia="ru-RU"/>
              </w:rPr>
              <w:t>%</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91,54%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93,30%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92,78%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95,09%</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95,49%</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93,55%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94,71%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94,59%</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94,28%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94,53%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94,47%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94,47%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94,47%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94,47%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94,47%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94,47%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94,47%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94,47%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94,47%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94,47%</w:t>
            </w:r>
          </w:p>
        </w:tc>
      </w:tr>
      <w:tr w:rsidR="002C09A6" w:rsidRPr="002C09A6" w:rsidTr="005866DC">
        <w:trPr>
          <w:trHeight w:val="288"/>
        </w:trPr>
        <w:tc>
          <w:tcPr>
            <w:tcW w:w="1695" w:type="dxa"/>
            <w:vMerge w:val="restart"/>
            <w:tcBorders>
              <w:top w:val="nil"/>
              <w:left w:val="single" w:sz="4" w:space="0" w:color="auto"/>
              <w:bottom w:val="single" w:sz="4" w:space="0" w:color="000000"/>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lastRenderedPageBreak/>
              <w:t>Котельная "Мамулино"</w:t>
            </w: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Располагаемая производительность ВПУ</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2,100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2,100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2,100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2,100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2,100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2,100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2,100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2,100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2,100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2,100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2,100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2,100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2,100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2,100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2,100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2,100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2,100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2,100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2,100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2,100</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Срок службы</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лет</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29</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32</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39</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40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41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42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43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44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45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46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47</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Количество баков-аккумуляторов теплоносителя</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шт.</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Общая емкость баков-аккумуляторов</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тыс.м</w:t>
            </w:r>
            <w:r w:rsidRPr="002C09A6">
              <w:rPr>
                <w:rFonts w:eastAsia="Times New Roman" w:cs="Arial"/>
                <w:color w:val="000000"/>
                <w:sz w:val="16"/>
                <w:szCs w:val="16"/>
                <w:vertAlign w:val="superscript"/>
                <w:lang w:eastAsia="ru-RU"/>
              </w:rPr>
              <w:t>3</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18,000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18,000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18,000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18,000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18,000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18,000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18,000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18,000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18,000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18,000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18,000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18,000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18,000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18,000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18,000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18,000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18,000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18,000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18,000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18,000</w:t>
            </w:r>
          </w:p>
        </w:tc>
      </w:tr>
      <w:tr w:rsidR="002C09A6" w:rsidRPr="002C09A6" w:rsidTr="005866DC">
        <w:trPr>
          <w:trHeight w:val="456"/>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Расчетный часовой расход для подпитки системы теплоснабжения</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2,617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2,131</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2,092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1,562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1,734</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1,943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1,747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1,808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1,833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1,796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1,812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1,812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1,812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1,812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1,812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1,812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1,812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1,812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1,812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1,812</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Всего подпитка тепловой сети, в т.ч.:</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1,223</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1,214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1,197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1,272</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1,375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1,282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1,310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1,322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1,304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1,312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1,312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1,312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1,312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1,312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1,312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1,312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1,312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1,312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1,312</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right"/>
              <w:rPr>
                <w:rFonts w:eastAsia="Times New Roman" w:cs="Arial"/>
                <w:color w:val="000000"/>
                <w:sz w:val="16"/>
                <w:szCs w:val="16"/>
                <w:lang w:eastAsia="ru-RU"/>
              </w:rPr>
            </w:pPr>
            <w:r w:rsidRPr="002C09A6">
              <w:rPr>
                <w:rFonts w:eastAsia="Times New Roman" w:cs="Arial"/>
                <w:color w:val="000000"/>
                <w:sz w:val="16"/>
                <w:szCs w:val="16"/>
                <w:lang w:eastAsia="ru-RU"/>
              </w:rPr>
              <w:t>нормативные утечки теплоносителя</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1,223</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1,214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1,197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1,272</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1,375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1,282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1,310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1,322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1,304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1,312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1,312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1,312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1,312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1,312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1,312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1,312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1,312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1,312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1,312</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right"/>
              <w:rPr>
                <w:rFonts w:eastAsia="Times New Roman" w:cs="Arial"/>
                <w:color w:val="000000"/>
                <w:sz w:val="16"/>
                <w:szCs w:val="16"/>
                <w:lang w:eastAsia="ru-RU"/>
              </w:rPr>
            </w:pPr>
            <w:r w:rsidRPr="002C09A6">
              <w:rPr>
                <w:rFonts w:eastAsia="Times New Roman" w:cs="Arial"/>
                <w:color w:val="000000"/>
                <w:sz w:val="16"/>
                <w:szCs w:val="16"/>
                <w:lang w:eastAsia="ru-RU"/>
              </w:rPr>
              <w:t>сверхнормативные утечки теплоносителя</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r>
      <w:tr w:rsidR="002C09A6" w:rsidRPr="002C09A6" w:rsidTr="005866DC">
        <w:trPr>
          <w:trHeight w:val="456"/>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Отпуск теплоносителя из тепловых сетей на цели горячего водоснабжения</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1,417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0,908</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0,877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0,365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0,462</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0,568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0,465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0,498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0,510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0,491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0,500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0,500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0,500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0,500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0,500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0,500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0,500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0,500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0,500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0,500</w:t>
            </w:r>
          </w:p>
        </w:tc>
      </w:tr>
      <w:tr w:rsidR="002C09A6" w:rsidRPr="002C09A6" w:rsidTr="005866DC">
        <w:trPr>
          <w:trHeight w:val="456"/>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Объем аварийной подпитки (химически не обработанной и не деаэрированной водой)</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9,792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9,792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9,792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9,792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9,792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9,792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9,792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9,792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9,792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9,792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9,792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9,792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9,792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9,792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9,792</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Резерв(+)/дефицит(-) ВПУ</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-0,517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-0,031</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0,538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0,366</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0,157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0,353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0,292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0,267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0,304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0,288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0,288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0,288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0,288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0,288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0,288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0,288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0,288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0,288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0,288</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Доля резерва</w:t>
            </w:r>
          </w:p>
        </w:tc>
        <w:tc>
          <w:tcPr>
            <w:tcW w:w="760"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b/>
                <w:bCs/>
                <w:color w:val="000000"/>
                <w:sz w:val="16"/>
                <w:szCs w:val="16"/>
                <w:lang w:eastAsia="ru-RU"/>
              </w:rPr>
            </w:pPr>
            <w:r w:rsidRPr="002C09A6">
              <w:rPr>
                <w:rFonts w:eastAsia="Times New Roman" w:cs="Arial"/>
                <w:b/>
                <w:bCs/>
                <w:color w:val="000000"/>
                <w:sz w:val="16"/>
                <w:szCs w:val="16"/>
                <w:lang w:eastAsia="ru-RU"/>
              </w:rPr>
              <w:t>%</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-24,60%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-1,48%</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0,40%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25,61%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17,41%</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7,47%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16,83%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13,90%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12,74%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14,49%</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13,71%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13,71%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13,71%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13,71%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13,71%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13,71%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13,71%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13,71%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13,71%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13,71%</w:t>
            </w:r>
          </w:p>
        </w:tc>
      </w:tr>
      <w:tr w:rsidR="002C09A6" w:rsidRPr="002C09A6" w:rsidTr="005866DC">
        <w:trPr>
          <w:trHeight w:val="288"/>
        </w:trPr>
        <w:tc>
          <w:tcPr>
            <w:tcW w:w="1695" w:type="dxa"/>
            <w:vMerge w:val="restart"/>
            <w:tcBorders>
              <w:top w:val="nil"/>
              <w:left w:val="single" w:sz="4" w:space="0" w:color="auto"/>
              <w:bottom w:val="single" w:sz="4" w:space="0" w:color="000000"/>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Котельная "ХБК"</w:t>
            </w: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Располагаемая производительность ВПУ</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6,500</w:t>
            </w:r>
          </w:p>
        </w:tc>
        <w:tc>
          <w:tcPr>
            <w:tcW w:w="827"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6,500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6,500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6,500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6,500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6,500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6,500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6,500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6,500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6,500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6,500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6,500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6,500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6,500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6,500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6,500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6,500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6,500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6,500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6,500</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Срок службы</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лет</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23</w:t>
            </w:r>
          </w:p>
        </w:tc>
        <w:tc>
          <w:tcPr>
            <w:tcW w:w="827"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24</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27</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29</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39</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40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41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42</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Количество баков-аккумуляторов теплоносителя</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шт.</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Общая емкость баков-аккумуляторов</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тыс.м</w:t>
            </w:r>
            <w:r w:rsidRPr="002C09A6">
              <w:rPr>
                <w:rFonts w:eastAsia="Times New Roman" w:cs="Arial"/>
                <w:color w:val="000000"/>
                <w:sz w:val="16"/>
                <w:szCs w:val="16"/>
                <w:vertAlign w:val="superscript"/>
                <w:lang w:eastAsia="ru-RU"/>
              </w:rPr>
              <w:t>3</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r>
      <w:tr w:rsidR="002C09A6" w:rsidRPr="002C09A6" w:rsidTr="005866DC">
        <w:trPr>
          <w:trHeight w:val="456"/>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Расчетный часовой расход для подпитки системы теплоснабжения</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1,069</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1,286</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1,492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1,542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1,588</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1,536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1,555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1,560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1,550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1,555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1,555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1,555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1,555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1,555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1,555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1,555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1,555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1,555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1,555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1,555</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Всего подпитка тепловой сети, в т.ч.:</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0,984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1,204</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1,467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1,532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1,588</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1,524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1,548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1,554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1,542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1,548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1,548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1,548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1,548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1,548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1,548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1,548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1,548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1,548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1,548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1,548</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right"/>
              <w:rPr>
                <w:rFonts w:eastAsia="Times New Roman" w:cs="Arial"/>
                <w:color w:val="000000"/>
                <w:sz w:val="16"/>
                <w:szCs w:val="16"/>
                <w:lang w:eastAsia="ru-RU"/>
              </w:rPr>
            </w:pPr>
            <w:r w:rsidRPr="002C09A6">
              <w:rPr>
                <w:rFonts w:eastAsia="Times New Roman" w:cs="Arial"/>
                <w:color w:val="000000"/>
                <w:sz w:val="16"/>
                <w:szCs w:val="16"/>
                <w:lang w:eastAsia="ru-RU"/>
              </w:rPr>
              <w:t>нормативные утечки теплоносителя</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0,286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0,449</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0,445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0,431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0,423</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0,428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0,428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0,426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0,427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0,427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0,427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0,427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0,427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0,427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0,427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0,427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0,427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0,427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0,427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0,427</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right"/>
              <w:rPr>
                <w:rFonts w:eastAsia="Times New Roman" w:cs="Arial"/>
                <w:color w:val="000000"/>
                <w:sz w:val="16"/>
                <w:szCs w:val="16"/>
                <w:lang w:eastAsia="ru-RU"/>
              </w:rPr>
            </w:pPr>
            <w:r w:rsidRPr="002C09A6">
              <w:rPr>
                <w:rFonts w:eastAsia="Times New Roman" w:cs="Arial"/>
                <w:color w:val="000000"/>
                <w:sz w:val="16"/>
                <w:szCs w:val="16"/>
                <w:lang w:eastAsia="ru-RU"/>
              </w:rPr>
              <w:t>сверхнормативные утечки теплоносителя</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0,698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305496"/>
                <w:sz w:val="16"/>
                <w:szCs w:val="16"/>
                <w:lang w:eastAsia="ru-RU"/>
              </w:rPr>
            </w:pPr>
            <w:r w:rsidRPr="002C09A6">
              <w:rPr>
                <w:rFonts w:eastAsia="Times New Roman" w:cs="Arial"/>
                <w:color w:val="305496"/>
                <w:sz w:val="16"/>
                <w:szCs w:val="16"/>
                <w:lang w:eastAsia="ru-RU"/>
              </w:rPr>
              <w:t>0,755</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305496"/>
                <w:sz w:val="16"/>
                <w:szCs w:val="16"/>
                <w:lang w:eastAsia="ru-RU"/>
              </w:rPr>
            </w:pPr>
            <w:r w:rsidRPr="002C09A6">
              <w:rPr>
                <w:rFonts w:eastAsia="Times New Roman" w:cs="Arial"/>
                <w:color w:val="305496"/>
                <w:sz w:val="16"/>
                <w:szCs w:val="16"/>
                <w:lang w:eastAsia="ru-RU"/>
              </w:rPr>
              <w:t>1,022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305496"/>
                <w:sz w:val="16"/>
                <w:szCs w:val="16"/>
                <w:lang w:eastAsia="ru-RU"/>
              </w:rPr>
            </w:pPr>
            <w:r w:rsidRPr="002C09A6">
              <w:rPr>
                <w:rFonts w:eastAsia="Times New Roman" w:cs="Arial"/>
                <w:color w:val="305496"/>
                <w:sz w:val="16"/>
                <w:szCs w:val="16"/>
                <w:lang w:eastAsia="ru-RU"/>
              </w:rPr>
              <w:t>1,101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305496"/>
                <w:sz w:val="16"/>
                <w:szCs w:val="16"/>
                <w:lang w:eastAsia="ru-RU"/>
              </w:rPr>
            </w:pPr>
            <w:r w:rsidRPr="002C09A6">
              <w:rPr>
                <w:rFonts w:eastAsia="Times New Roman" w:cs="Arial"/>
                <w:color w:val="305496"/>
                <w:sz w:val="16"/>
                <w:szCs w:val="16"/>
                <w:lang w:eastAsia="ru-RU"/>
              </w:rPr>
              <w:t>1,165</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305496"/>
                <w:sz w:val="16"/>
                <w:szCs w:val="16"/>
                <w:lang w:eastAsia="ru-RU"/>
              </w:rPr>
            </w:pPr>
            <w:r w:rsidRPr="002C09A6">
              <w:rPr>
                <w:rFonts w:eastAsia="Times New Roman" w:cs="Arial"/>
                <w:color w:val="305496"/>
                <w:sz w:val="16"/>
                <w:szCs w:val="16"/>
                <w:lang w:eastAsia="ru-RU"/>
              </w:rPr>
              <w:t>1,096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305496"/>
                <w:sz w:val="16"/>
                <w:szCs w:val="16"/>
                <w:lang w:eastAsia="ru-RU"/>
              </w:rPr>
            </w:pPr>
            <w:r w:rsidRPr="002C09A6">
              <w:rPr>
                <w:rFonts w:eastAsia="Times New Roman" w:cs="Arial"/>
                <w:color w:val="305496"/>
                <w:sz w:val="16"/>
                <w:szCs w:val="16"/>
                <w:lang w:eastAsia="ru-RU"/>
              </w:rPr>
              <w:t>1,121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305496"/>
                <w:sz w:val="16"/>
                <w:szCs w:val="16"/>
                <w:lang w:eastAsia="ru-RU"/>
              </w:rPr>
            </w:pPr>
            <w:r w:rsidRPr="002C09A6">
              <w:rPr>
                <w:rFonts w:eastAsia="Times New Roman" w:cs="Arial"/>
                <w:color w:val="305496"/>
                <w:sz w:val="16"/>
                <w:szCs w:val="16"/>
                <w:lang w:eastAsia="ru-RU"/>
              </w:rPr>
              <w:t>1,127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305496"/>
                <w:sz w:val="16"/>
                <w:szCs w:val="16"/>
                <w:lang w:eastAsia="ru-RU"/>
              </w:rPr>
            </w:pPr>
            <w:r w:rsidRPr="002C09A6">
              <w:rPr>
                <w:rFonts w:eastAsia="Times New Roman" w:cs="Arial"/>
                <w:color w:val="305496"/>
                <w:sz w:val="16"/>
                <w:szCs w:val="16"/>
                <w:lang w:eastAsia="ru-RU"/>
              </w:rPr>
              <w:t>1,115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305496"/>
                <w:sz w:val="16"/>
                <w:szCs w:val="16"/>
                <w:lang w:eastAsia="ru-RU"/>
              </w:rPr>
            </w:pPr>
            <w:r w:rsidRPr="002C09A6">
              <w:rPr>
                <w:rFonts w:eastAsia="Times New Roman" w:cs="Arial"/>
                <w:color w:val="305496"/>
                <w:sz w:val="16"/>
                <w:szCs w:val="16"/>
                <w:lang w:eastAsia="ru-RU"/>
              </w:rPr>
              <w:t>1,121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305496"/>
                <w:sz w:val="16"/>
                <w:szCs w:val="16"/>
                <w:lang w:eastAsia="ru-RU"/>
              </w:rPr>
            </w:pPr>
            <w:r w:rsidRPr="002C09A6">
              <w:rPr>
                <w:rFonts w:eastAsia="Times New Roman" w:cs="Arial"/>
                <w:color w:val="305496"/>
                <w:sz w:val="16"/>
                <w:szCs w:val="16"/>
                <w:lang w:eastAsia="ru-RU"/>
              </w:rPr>
              <w:t>1,121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305496"/>
                <w:sz w:val="16"/>
                <w:szCs w:val="16"/>
                <w:lang w:eastAsia="ru-RU"/>
              </w:rPr>
            </w:pPr>
            <w:r w:rsidRPr="002C09A6">
              <w:rPr>
                <w:rFonts w:eastAsia="Times New Roman" w:cs="Arial"/>
                <w:color w:val="305496"/>
                <w:sz w:val="16"/>
                <w:szCs w:val="16"/>
                <w:lang w:eastAsia="ru-RU"/>
              </w:rPr>
              <w:t>1,121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305496"/>
                <w:sz w:val="16"/>
                <w:szCs w:val="16"/>
                <w:lang w:eastAsia="ru-RU"/>
              </w:rPr>
            </w:pPr>
            <w:r w:rsidRPr="002C09A6">
              <w:rPr>
                <w:rFonts w:eastAsia="Times New Roman" w:cs="Arial"/>
                <w:color w:val="305496"/>
                <w:sz w:val="16"/>
                <w:szCs w:val="16"/>
                <w:lang w:eastAsia="ru-RU"/>
              </w:rPr>
              <w:t>1,121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305496"/>
                <w:sz w:val="16"/>
                <w:szCs w:val="16"/>
                <w:lang w:eastAsia="ru-RU"/>
              </w:rPr>
            </w:pPr>
            <w:r w:rsidRPr="002C09A6">
              <w:rPr>
                <w:rFonts w:eastAsia="Times New Roman" w:cs="Arial"/>
                <w:color w:val="305496"/>
                <w:sz w:val="16"/>
                <w:szCs w:val="16"/>
                <w:lang w:eastAsia="ru-RU"/>
              </w:rPr>
              <w:t>1,121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305496"/>
                <w:sz w:val="16"/>
                <w:szCs w:val="16"/>
                <w:lang w:eastAsia="ru-RU"/>
              </w:rPr>
            </w:pPr>
            <w:r w:rsidRPr="002C09A6">
              <w:rPr>
                <w:rFonts w:eastAsia="Times New Roman" w:cs="Arial"/>
                <w:color w:val="305496"/>
                <w:sz w:val="16"/>
                <w:szCs w:val="16"/>
                <w:lang w:eastAsia="ru-RU"/>
              </w:rPr>
              <w:t>1,121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305496"/>
                <w:sz w:val="16"/>
                <w:szCs w:val="16"/>
                <w:lang w:eastAsia="ru-RU"/>
              </w:rPr>
            </w:pPr>
            <w:r w:rsidRPr="002C09A6">
              <w:rPr>
                <w:rFonts w:eastAsia="Times New Roman" w:cs="Arial"/>
                <w:color w:val="305496"/>
                <w:sz w:val="16"/>
                <w:szCs w:val="16"/>
                <w:lang w:eastAsia="ru-RU"/>
              </w:rPr>
              <w:t>1,121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305496"/>
                <w:sz w:val="16"/>
                <w:szCs w:val="16"/>
                <w:lang w:eastAsia="ru-RU"/>
              </w:rPr>
            </w:pPr>
            <w:r w:rsidRPr="002C09A6">
              <w:rPr>
                <w:rFonts w:eastAsia="Times New Roman" w:cs="Arial"/>
                <w:color w:val="305496"/>
                <w:sz w:val="16"/>
                <w:szCs w:val="16"/>
                <w:lang w:eastAsia="ru-RU"/>
              </w:rPr>
              <w:t>1,121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305496"/>
                <w:sz w:val="16"/>
                <w:szCs w:val="16"/>
                <w:lang w:eastAsia="ru-RU"/>
              </w:rPr>
            </w:pPr>
            <w:r w:rsidRPr="002C09A6">
              <w:rPr>
                <w:rFonts w:eastAsia="Times New Roman" w:cs="Arial"/>
                <w:color w:val="305496"/>
                <w:sz w:val="16"/>
                <w:szCs w:val="16"/>
                <w:lang w:eastAsia="ru-RU"/>
              </w:rPr>
              <w:t>1,121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305496"/>
                <w:sz w:val="16"/>
                <w:szCs w:val="16"/>
                <w:lang w:eastAsia="ru-RU"/>
              </w:rPr>
            </w:pPr>
            <w:r w:rsidRPr="002C09A6">
              <w:rPr>
                <w:rFonts w:eastAsia="Times New Roman" w:cs="Arial"/>
                <w:color w:val="305496"/>
                <w:sz w:val="16"/>
                <w:szCs w:val="16"/>
                <w:lang w:eastAsia="ru-RU"/>
              </w:rPr>
              <w:t>1,121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305496"/>
                <w:sz w:val="16"/>
                <w:szCs w:val="16"/>
                <w:lang w:eastAsia="ru-RU"/>
              </w:rPr>
            </w:pPr>
            <w:r w:rsidRPr="002C09A6">
              <w:rPr>
                <w:rFonts w:eastAsia="Times New Roman" w:cs="Arial"/>
                <w:color w:val="305496"/>
                <w:sz w:val="16"/>
                <w:szCs w:val="16"/>
                <w:lang w:eastAsia="ru-RU"/>
              </w:rPr>
              <w:t>1,121</w:t>
            </w:r>
          </w:p>
        </w:tc>
      </w:tr>
      <w:tr w:rsidR="002C09A6" w:rsidRPr="002C09A6" w:rsidTr="005866DC">
        <w:trPr>
          <w:trHeight w:val="456"/>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Отпуск теплоносителя из тепловых сетей на цели горячего водоснабжения</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0,085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0,082</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0,007</w:t>
            </w:r>
          </w:p>
        </w:tc>
      </w:tr>
      <w:tr w:rsidR="002C09A6" w:rsidRPr="002C09A6" w:rsidTr="005866DC">
        <w:trPr>
          <w:trHeight w:val="456"/>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Объем аварийной подпитки (химически не обработанной и не деаэрированной водой)</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2,976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2,976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2,976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2,976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2,976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2,976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2,976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2,976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2,976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2,976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2,976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2,976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2,976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2,976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3,333</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Резерв(+)/дефицит(-) ВПУ</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5,431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5,214</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5,008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4,958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4,912</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4,964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4,945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4,940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4,950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4,945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4,945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4,945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4,945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4,945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4,945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4,945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4,945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4,945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4,945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4,945</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Доля резерва</w:t>
            </w:r>
          </w:p>
        </w:tc>
        <w:tc>
          <w:tcPr>
            <w:tcW w:w="760"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b/>
                <w:bCs/>
                <w:color w:val="000000"/>
                <w:sz w:val="16"/>
                <w:szCs w:val="16"/>
                <w:lang w:eastAsia="ru-RU"/>
              </w:rPr>
            </w:pPr>
            <w:r w:rsidRPr="002C09A6">
              <w:rPr>
                <w:rFonts w:eastAsia="Times New Roman" w:cs="Arial"/>
                <w:b/>
                <w:bCs/>
                <w:color w:val="000000"/>
                <w:sz w:val="16"/>
                <w:szCs w:val="16"/>
                <w:lang w:eastAsia="ru-RU"/>
              </w:rPr>
              <w:t>%</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83,56%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80,22%</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77,04%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76,28%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75,56%</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76,37%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76,07%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76,00%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76,15%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76,07%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76,08%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76,08%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76,08%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76,08%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76,08%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76,08%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76,08%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76,08%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76,08%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76,08%</w:t>
            </w:r>
          </w:p>
        </w:tc>
      </w:tr>
      <w:tr w:rsidR="005866DC" w:rsidRPr="002C09A6" w:rsidTr="005866DC">
        <w:trPr>
          <w:trHeight w:val="288"/>
        </w:trPr>
        <w:tc>
          <w:tcPr>
            <w:tcW w:w="1695" w:type="dxa"/>
            <w:vMerge w:val="restart"/>
            <w:tcBorders>
              <w:top w:val="nil"/>
              <w:left w:val="single" w:sz="4" w:space="0" w:color="auto"/>
              <w:bottom w:val="single" w:sz="4" w:space="0" w:color="000000"/>
              <w:right w:val="single" w:sz="4" w:space="0" w:color="auto"/>
            </w:tcBorders>
            <w:shd w:val="clear" w:color="auto" w:fill="auto"/>
            <w:vAlign w:val="center"/>
            <w:hideMark/>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Котельная "Сахаровское шоссе, 16"</w:t>
            </w:r>
          </w:p>
        </w:tc>
        <w:tc>
          <w:tcPr>
            <w:tcW w:w="2833" w:type="dxa"/>
            <w:tcBorders>
              <w:top w:val="nil"/>
              <w:left w:val="nil"/>
              <w:bottom w:val="single" w:sz="4" w:space="0" w:color="auto"/>
              <w:right w:val="single" w:sz="4" w:space="0" w:color="auto"/>
            </w:tcBorders>
            <w:shd w:val="clear" w:color="auto" w:fill="auto"/>
            <w:vAlign w:val="center"/>
            <w:hideMark/>
          </w:tcPr>
          <w:p w:rsidR="005866DC" w:rsidRPr="002C09A6" w:rsidRDefault="005866DC" w:rsidP="005866DC">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Располагаемая производительность ВПУ</w:t>
            </w:r>
          </w:p>
        </w:tc>
        <w:tc>
          <w:tcPr>
            <w:tcW w:w="760" w:type="dxa"/>
            <w:tcBorders>
              <w:top w:val="nil"/>
              <w:left w:val="nil"/>
              <w:bottom w:val="single" w:sz="4" w:space="0" w:color="auto"/>
              <w:right w:val="single" w:sz="4" w:space="0" w:color="auto"/>
            </w:tcBorders>
            <w:shd w:val="clear" w:color="auto" w:fill="auto"/>
            <w:noWrap/>
            <w:vAlign w:val="center"/>
            <w:hideMark/>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4,100</w:t>
            </w:r>
          </w:p>
        </w:tc>
        <w:tc>
          <w:tcPr>
            <w:tcW w:w="827" w:type="dxa"/>
            <w:tcBorders>
              <w:top w:val="nil"/>
              <w:left w:val="nil"/>
              <w:bottom w:val="single" w:sz="4" w:space="0" w:color="auto"/>
              <w:right w:val="single" w:sz="4" w:space="0" w:color="auto"/>
            </w:tcBorders>
            <w:shd w:val="clear" w:color="auto" w:fill="auto"/>
            <w:vAlign w:val="center"/>
            <w:hideMark/>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4,100</w:t>
            </w:r>
          </w:p>
        </w:tc>
        <w:tc>
          <w:tcPr>
            <w:tcW w:w="826" w:type="dxa"/>
            <w:tcBorders>
              <w:top w:val="nil"/>
              <w:left w:val="nil"/>
              <w:bottom w:val="single" w:sz="4" w:space="0" w:color="auto"/>
              <w:right w:val="single" w:sz="4" w:space="0" w:color="auto"/>
            </w:tcBorders>
            <w:shd w:val="clear" w:color="auto" w:fill="auto"/>
            <w:vAlign w:val="center"/>
            <w:hideMark/>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4,100</w:t>
            </w:r>
          </w:p>
        </w:tc>
        <w:tc>
          <w:tcPr>
            <w:tcW w:w="827" w:type="dxa"/>
            <w:tcBorders>
              <w:top w:val="nil"/>
              <w:left w:val="nil"/>
              <w:bottom w:val="single" w:sz="4" w:space="0" w:color="auto"/>
              <w:right w:val="single" w:sz="4" w:space="0" w:color="auto"/>
            </w:tcBorders>
            <w:shd w:val="clear" w:color="auto" w:fill="auto"/>
            <w:vAlign w:val="center"/>
            <w:hideMark/>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4,100</w:t>
            </w:r>
          </w:p>
        </w:tc>
        <w:tc>
          <w:tcPr>
            <w:tcW w:w="827" w:type="dxa"/>
            <w:tcBorders>
              <w:top w:val="nil"/>
              <w:left w:val="nil"/>
              <w:bottom w:val="single" w:sz="4" w:space="0" w:color="auto"/>
              <w:right w:val="single" w:sz="4" w:space="0" w:color="auto"/>
            </w:tcBorders>
            <w:shd w:val="clear" w:color="auto" w:fill="auto"/>
            <w:vAlign w:val="center"/>
            <w:hideMark/>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4,100</w:t>
            </w:r>
          </w:p>
        </w:tc>
        <w:tc>
          <w:tcPr>
            <w:tcW w:w="826" w:type="dxa"/>
            <w:tcBorders>
              <w:top w:val="nil"/>
              <w:left w:val="nil"/>
              <w:bottom w:val="single" w:sz="4" w:space="0" w:color="auto"/>
              <w:right w:val="single" w:sz="4" w:space="0" w:color="auto"/>
            </w:tcBorders>
            <w:shd w:val="clear" w:color="auto" w:fill="auto"/>
            <w:vAlign w:val="center"/>
            <w:hideMark/>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4,100</w:t>
            </w:r>
          </w:p>
        </w:tc>
        <w:tc>
          <w:tcPr>
            <w:tcW w:w="827" w:type="dxa"/>
            <w:tcBorders>
              <w:top w:val="nil"/>
              <w:left w:val="nil"/>
              <w:bottom w:val="single" w:sz="4" w:space="0" w:color="auto"/>
              <w:right w:val="single" w:sz="4" w:space="0" w:color="auto"/>
            </w:tcBorders>
            <w:shd w:val="clear" w:color="auto" w:fill="auto"/>
            <w:vAlign w:val="center"/>
            <w:hideMark/>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4,100</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4,100</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4,100</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4,100</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4,100</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4,100</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4,100</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4,100</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4,100</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4,100</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4,100</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4,100</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4,100</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4,100</w:t>
            </w:r>
          </w:p>
        </w:tc>
      </w:tr>
      <w:tr w:rsidR="005866DC"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5866DC" w:rsidRPr="002C09A6" w:rsidRDefault="005866DC" w:rsidP="005866DC">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5866DC" w:rsidRPr="002C09A6" w:rsidRDefault="005866DC" w:rsidP="005866DC">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Срок службы</w:t>
            </w:r>
          </w:p>
        </w:tc>
        <w:tc>
          <w:tcPr>
            <w:tcW w:w="760" w:type="dxa"/>
            <w:tcBorders>
              <w:top w:val="nil"/>
              <w:left w:val="nil"/>
              <w:bottom w:val="single" w:sz="4" w:space="0" w:color="auto"/>
              <w:right w:val="single" w:sz="4" w:space="0" w:color="auto"/>
            </w:tcBorders>
            <w:shd w:val="clear" w:color="auto" w:fill="auto"/>
            <w:noWrap/>
            <w:vAlign w:val="center"/>
            <w:hideMark/>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лет</w:t>
            </w:r>
          </w:p>
        </w:tc>
        <w:tc>
          <w:tcPr>
            <w:tcW w:w="826" w:type="dxa"/>
            <w:tcBorders>
              <w:top w:val="nil"/>
              <w:left w:val="nil"/>
              <w:bottom w:val="single" w:sz="4" w:space="0" w:color="auto"/>
              <w:right w:val="single" w:sz="4" w:space="0" w:color="auto"/>
            </w:tcBorders>
            <w:shd w:val="clear" w:color="auto" w:fill="auto"/>
            <w:vAlign w:val="center"/>
            <w:hideMark/>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6</w:t>
            </w:r>
          </w:p>
        </w:tc>
        <w:tc>
          <w:tcPr>
            <w:tcW w:w="827" w:type="dxa"/>
            <w:tcBorders>
              <w:top w:val="nil"/>
              <w:left w:val="nil"/>
              <w:bottom w:val="single" w:sz="4" w:space="0" w:color="auto"/>
              <w:right w:val="single" w:sz="4" w:space="0" w:color="auto"/>
            </w:tcBorders>
            <w:shd w:val="clear" w:color="auto" w:fill="auto"/>
            <w:vAlign w:val="center"/>
            <w:hideMark/>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7</w:t>
            </w:r>
          </w:p>
        </w:tc>
        <w:tc>
          <w:tcPr>
            <w:tcW w:w="826" w:type="dxa"/>
            <w:tcBorders>
              <w:top w:val="nil"/>
              <w:left w:val="nil"/>
              <w:bottom w:val="single" w:sz="4" w:space="0" w:color="auto"/>
              <w:right w:val="single" w:sz="4" w:space="0" w:color="auto"/>
            </w:tcBorders>
            <w:shd w:val="clear" w:color="auto" w:fill="auto"/>
            <w:vAlign w:val="center"/>
            <w:hideMark/>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8</w:t>
            </w:r>
          </w:p>
        </w:tc>
        <w:tc>
          <w:tcPr>
            <w:tcW w:w="827" w:type="dxa"/>
            <w:tcBorders>
              <w:top w:val="nil"/>
              <w:left w:val="nil"/>
              <w:bottom w:val="single" w:sz="4" w:space="0" w:color="auto"/>
              <w:right w:val="single" w:sz="4" w:space="0" w:color="auto"/>
            </w:tcBorders>
            <w:shd w:val="clear" w:color="auto" w:fill="auto"/>
            <w:vAlign w:val="center"/>
            <w:hideMark/>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w:t>
            </w:r>
          </w:p>
        </w:tc>
        <w:tc>
          <w:tcPr>
            <w:tcW w:w="827" w:type="dxa"/>
            <w:tcBorders>
              <w:top w:val="nil"/>
              <w:left w:val="nil"/>
              <w:bottom w:val="single" w:sz="4" w:space="0" w:color="auto"/>
              <w:right w:val="single" w:sz="4" w:space="0" w:color="auto"/>
            </w:tcBorders>
            <w:shd w:val="clear" w:color="auto" w:fill="auto"/>
            <w:vAlign w:val="center"/>
            <w:hideMark/>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w:t>
            </w:r>
          </w:p>
        </w:tc>
        <w:tc>
          <w:tcPr>
            <w:tcW w:w="826" w:type="dxa"/>
            <w:tcBorders>
              <w:top w:val="nil"/>
              <w:left w:val="nil"/>
              <w:bottom w:val="single" w:sz="4" w:space="0" w:color="auto"/>
              <w:right w:val="single" w:sz="4" w:space="0" w:color="auto"/>
            </w:tcBorders>
            <w:shd w:val="clear" w:color="auto" w:fill="auto"/>
            <w:vAlign w:val="center"/>
            <w:hideMark/>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11</w:t>
            </w:r>
          </w:p>
        </w:tc>
        <w:tc>
          <w:tcPr>
            <w:tcW w:w="827" w:type="dxa"/>
            <w:tcBorders>
              <w:top w:val="nil"/>
              <w:left w:val="nil"/>
              <w:bottom w:val="single" w:sz="4" w:space="0" w:color="auto"/>
              <w:right w:val="single" w:sz="4" w:space="0" w:color="auto"/>
            </w:tcBorders>
            <w:shd w:val="clear" w:color="auto" w:fill="auto"/>
            <w:vAlign w:val="center"/>
            <w:hideMark/>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Pr>
                <w:rFonts w:eastAsia="Times New Roman" w:cs="Arial"/>
                <w:color w:val="000000"/>
                <w:sz w:val="16"/>
                <w:szCs w:val="16"/>
                <w:lang w:eastAsia="ru-RU"/>
              </w:rPr>
              <w:t>13</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r>
              <w:rPr>
                <w:rFonts w:eastAsia="Times New Roman" w:cs="Arial"/>
                <w:color w:val="000000"/>
                <w:sz w:val="16"/>
                <w:szCs w:val="16"/>
                <w:lang w:eastAsia="ru-RU"/>
              </w:rPr>
              <w:t>4</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r>
              <w:rPr>
                <w:rFonts w:eastAsia="Times New Roman" w:cs="Arial"/>
                <w:color w:val="000000"/>
                <w:sz w:val="16"/>
                <w:szCs w:val="16"/>
                <w:lang w:eastAsia="ru-RU"/>
              </w:rPr>
              <w:t>5</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r>
              <w:rPr>
                <w:rFonts w:eastAsia="Times New Roman" w:cs="Arial"/>
                <w:color w:val="000000"/>
                <w:sz w:val="16"/>
                <w:szCs w:val="16"/>
                <w:lang w:eastAsia="ru-RU"/>
              </w:rPr>
              <w:t>6</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r>
              <w:rPr>
                <w:rFonts w:eastAsia="Times New Roman" w:cs="Arial"/>
                <w:color w:val="000000"/>
                <w:sz w:val="16"/>
                <w:szCs w:val="16"/>
                <w:lang w:eastAsia="ru-RU"/>
              </w:rPr>
              <w:t>7</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r>
              <w:rPr>
                <w:rFonts w:eastAsia="Times New Roman" w:cs="Arial"/>
                <w:color w:val="000000"/>
                <w:sz w:val="16"/>
                <w:szCs w:val="16"/>
                <w:lang w:eastAsia="ru-RU"/>
              </w:rPr>
              <w:t>8</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r>
              <w:rPr>
                <w:rFonts w:eastAsia="Times New Roman" w:cs="Arial"/>
                <w:color w:val="000000"/>
                <w:sz w:val="16"/>
                <w:szCs w:val="16"/>
                <w:lang w:eastAsia="ru-RU"/>
              </w:rPr>
              <w:t>9</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Pr>
                <w:rFonts w:eastAsia="Times New Roman" w:cs="Arial"/>
                <w:color w:val="000000"/>
                <w:sz w:val="16"/>
                <w:szCs w:val="16"/>
                <w:lang w:eastAsia="ru-RU"/>
              </w:rPr>
              <w:t>20</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Pr>
                <w:rFonts w:eastAsia="Times New Roman" w:cs="Arial"/>
                <w:color w:val="000000"/>
                <w:sz w:val="16"/>
                <w:szCs w:val="16"/>
                <w:lang w:eastAsia="ru-RU"/>
              </w:rPr>
              <w:t>21</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Pr>
                <w:rFonts w:eastAsia="Times New Roman" w:cs="Arial"/>
                <w:color w:val="000000"/>
                <w:sz w:val="16"/>
                <w:szCs w:val="16"/>
                <w:lang w:eastAsia="ru-RU"/>
              </w:rPr>
              <w:t>22</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Pr>
                <w:rFonts w:eastAsia="Times New Roman" w:cs="Arial"/>
                <w:color w:val="000000"/>
                <w:sz w:val="16"/>
                <w:szCs w:val="16"/>
                <w:lang w:eastAsia="ru-RU"/>
              </w:rPr>
              <w:t>23</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Pr>
                <w:rFonts w:eastAsia="Times New Roman" w:cs="Arial"/>
                <w:color w:val="000000"/>
                <w:sz w:val="16"/>
                <w:szCs w:val="16"/>
                <w:lang w:eastAsia="ru-RU"/>
              </w:rPr>
              <w:t>24</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Pr>
                <w:rFonts w:eastAsia="Times New Roman" w:cs="Arial"/>
                <w:color w:val="000000"/>
                <w:sz w:val="16"/>
                <w:szCs w:val="16"/>
                <w:lang w:eastAsia="ru-RU"/>
              </w:rPr>
              <w:t>25</w:t>
            </w:r>
          </w:p>
        </w:tc>
      </w:tr>
      <w:tr w:rsidR="005866DC"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5866DC" w:rsidRPr="002C09A6" w:rsidRDefault="005866DC" w:rsidP="005866DC">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5866DC" w:rsidRPr="002C09A6" w:rsidRDefault="005866DC" w:rsidP="005866DC">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Количество баков-аккумуляторов теплоносителя</w:t>
            </w:r>
          </w:p>
        </w:tc>
        <w:tc>
          <w:tcPr>
            <w:tcW w:w="760" w:type="dxa"/>
            <w:tcBorders>
              <w:top w:val="nil"/>
              <w:left w:val="nil"/>
              <w:bottom w:val="single" w:sz="4" w:space="0" w:color="auto"/>
              <w:right w:val="single" w:sz="4" w:space="0" w:color="auto"/>
            </w:tcBorders>
            <w:shd w:val="clear" w:color="auto" w:fill="auto"/>
            <w:noWrap/>
            <w:vAlign w:val="center"/>
            <w:hideMark/>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шт.</w:t>
            </w:r>
          </w:p>
        </w:tc>
        <w:tc>
          <w:tcPr>
            <w:tcW w:w="826" w:type="dxa"/>
            <w:tcBorders>
              <w:top w:val="nil"/>
              <w:left w:val="nil"/>
              <w:bottom w:val="single" w:sz="4" w:space="0" w:color="auto"/>
              <w:right w:val="single" w:sz="4" w:space="0" w:color="auto"/>
            </w:tcBorders>
            <w:shd w:val="clear" w:color="auto" w:fill="auto"/>
            <w:vAlign w:val="center"/>
            <w:hideMark/>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6" w:type="dxa"/>
            <w:tcBorders>
              <w:top w:val="nil"/>
              <w:left w:val="nil"/>
              <w:bottom w:val="single" w:sz="4" w:space="0" w:color="auto"/>
              <w:right w:val="single" w:sz="4" w:space="0" w:color="auto"/>
            </w:tcBorders>
            <w:shd w:val="clear" w:color="auto" w:fill="auto"/>
            <w:vAlign w:val="center"/>
            <w:hideMark/>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6" w:type="dxa"/>
            <w:tcBorders>
              <w:top w:val="nil"/>
              <w:left w:val="nil"/>
              <w:bottom w:val="single" w:sz="4" w:space="0" w:color="auto"/>
              <w:right w:val="single" w:sz="4" w:space="0" w:color="auto"/>
            </w:tcBorders>
            <w:shd w:val="clear" w:color="auto" w:fill="auto"/>
            <w:vAlign w:val="center"/>
            <w:hideMark/>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r>
      <w:tr w:rsidR="005866DC"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5866DC" w:rsidRPr="002C09A6" w:rsidRDefault="005866DC" w:rsidP="005866DC">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5866DC" w:rsidRPr="002C09A6" w:rsidRDefault="005866DC" w:rsidP="005866DC">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Общая емкость баков-аккумуляторов</w:t>
            </w:r>
          </w:p>
        </w:tc>
        <w:tc>
          <w:tcPr>
            <w:tcW w:w="760" w:type="dxa"/>
            <w:tcBorders>
              <w:top w:val="nil"/>
              <w:left w:val="nil"/>
              <w:bottom w:val="single" w:sz="4" w:space="0" w:color="auto"/>
              <w:right w:val="single" w:sz="4" w:space="0" w:color="auto"/>
            </w:tcBorders>
            <w:shd w:val="clear" w:color="auto" w:fill="auto"/>
            <w:noWrap/>
            <w:vAlign w:val="center"/>
            <w:hideMark/>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тыс.м</w:t>
            </w:r>
            <w:r w:rsidRPr="002C09A6">
              <w:rPr>
                <w:rFonts w:eastAsia="Times New Roman" w:cs="Arial"/>
                <w:color w:val="000000"/>
                <w:sz w:val="16"/>
                <w:szCs w:val="16"/>
                <w:vertAlign w:val="superscript"/>
                <w:lang w:eastAsia="ru-RU"/>
              </w:rPr>
              <w:t>3</w:t>
            </w:r>
          </w:p>
        </w:tc>
        <w:tc>
          <w:tcPr>
            <w:tcW w:w="826" w:type="dxa"/>
            <w:tcBorders>
              <w:top w:val="nil"/>
              <w:left w:val="nil"/>
              <w:bottom w:val="single" w:sz="4" w:space="0" w:color="auto"/>
              <w:right w:val="single" w:sz="4" w:space="0" w:color="auto"/>
            </w:tcBorders>
            <w:shd w:val="clear" w:color="auto" w:fill="auto"/>
            <w:vAlign w:val="center"/>
            <w:hideMark/>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6" w:type="dxa"/>
            <w:tcBorders>
              <w:top w:val="nil"/>
              <w:left w:val="nil"/>
              <w:bottom w:val="single" w:sz="4" w:space="0" w:color="auto"/>
              <w:right w:val="single" w:sz="4" w:space="0" w:color="auto"/>
            </w:tcBorders>
            <w:shd w:val="clear" w:color="auto" w:fill="auto"/>
            <w:vAlign w:val="center"/>
            <w:hideMark/>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6" w:type="dxa"/>
            <w:tcBorders>
              <w:top w:val="nil"/>
              <w:left w:val="nil"/>
              <w:bottom w:val="single" w:sz="4" w:space="0" w:color="auto"/>
              <w:right w:val="single" w:sz="4" w:space="0" w:color="auto"/>
            </w:tcBorders>
            <w:shd w:val="clear" w:color="auto" w:fill="auto"/>
            <w:vAlign w:val="center"/>
            <w:hideMark/>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r>
      <w:tr w:rsidR="005866DC" w:rsidRPr="002C09A6" w:rsidTr="005866DC">
        <w:trPr>
          <w:trHeight w:val="456"/>
        </w:trPr>
        <w:tc>
          <w:tcPr>
            <w:tcW w:w="1695" w:type="dxa"/>
            <w:vMerge/>
            <w:tcBorders>
              <w:top w:val="nil"/>
              <w:left w:val="single" w:sz="4" w:space="0" w:color="auto"/>
              <w:bottom w:val="single" w:sz="4" w:space="0" w:color="000000"/>
              <w:right w:val="single" w:sz="4" w:space="0" w:color="auto"/>
            </w:tcBorders>
            <w:vAlign w:val="center"/>
            <w:hideMark/>
          </w:tcPr>
          <w:p w:rsidR="005866DC" w:rsidRPr="002C09A6" w:rsidRDefault="005866DC" w:rsidP="005866DC">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5866DC" w:rsidRPr="002C09A6" w:rsidRDefault="005866DC" w:rsidP="005866DC">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Расчетный часовой расход для подпитки системы теплоснабжения</w:t>
            </w:r>
          </w:p>
        </w:tc>
        <w:tc>
          <w:tcPr>
            <w:tcW w:w="760" w:type="dxa"/>
            <w:tcBorders>
              <w:top w:val="nil"/>
              <w:left w:val="nil"/>
              <w:bottom w:val="single" w:sz="4" w:space="0" w:color="auto"/>
              <w:right w:val="single" w:sz="4" w:space="0" w:color="auto"/>
            </w:tcBorders>
            <w:shd w:val="clear" w:color="auto" w:fill="auto"/>
            <w:noWrap/>
            <w:vAlign w:val="center"/>
            <w:hideMark/>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0,142</w:t>
            </w:r>
          </w:p>
        </w:tc>
        <w:tc>
          <w:tcPr>
            <w:tcW w:w="827" w:type="dxa"/>
            <w:tcBorders>
              <w:top w:val="nil"/>
              <w:left w:val="nil"/>
              <w:bottom w:val="single" w:sz="4" w:space="0" w:color="auto"/>
              <w:right w:val="single" w:sz="4" w:space="0" w:color="auto"/>
            </w:tcBorders>
            <w:shd w:val="clear" w:color="auto" w:fill="auto"/>
            <w:vAlign w:val="center"/>
            <w:hideMark/>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0,167</w:t>
            </w:r>
          </w:p>
        </w:tc>
        <w:tc>
          <w:tcPr>
            <w:tcW w:w="826" w:type="dxa"/>
            <w:tcBorders>
              <w:top w:val="nil"/>
              <w:left w:val="nil"/>
              <w:bottom w:val="single" w:sz="4" w:space="0" w:color="auto"/>
              <w:right w:val="single" w:sz="4" w:space="0" w:color="auto"/>
            </w:tcBorders>
            <w:shd w:val="clear" w:color="auto" w:fill="auto"/>
            <w:vAlign w:val="center"/>
            <w:hideMark/>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0,318</w:t>
            </w:r>
          </w:p>
        </w:tc>
        <w:tc>
          <w:tcPr>
            <w:tcW w:w="827" w:type="dxa"/>
            <w:tcBorders>
              <w:top w:val="nil"/>
              <w:left w:val="nil"/>
              <w:bottom w:val="single" w:sz="4" w:space="0" w:color="auto"/>
              <w:right w:val="single" w:sz="4" w:space="0" w:color="auto"/>
            </w:tcBorders>
            <w:shd w:val="clear" w:color="auto" w:fill="auto"/>
            <w:vAlign w:val="center"/>
            <w:hideMark/>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0,234</w:t>
            </w:r>
          </w:p>
        </w:tc>
        <w:tc>
          <w:tcPr>
            <w:tcW w:w="827" w:type="dxa"/>
            <w:tcBorders>
              <w:top w:val="nil"/>
              <w:left w:val="nil"/>
              <w:bottom w:val="single" w:sz="4" w:space="0" w:color="auto"/>
              <w:right w:val="single" w:sz="4" w:space="0" w:color="auto"/>
            </w:tcBorders>
            <w:shd w:val="clear" w:color="auto" w:fill="auto"/>
            <w:vAlign w:val="center"/>
            <w:hideMark/>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0,371</w:t>
            </w:r>
          </w:p>
        </w:tc>
        <w:tc>
          <w:tcPr>
            <w:tcW w:w="826" w:type="dxa"/>
            <w:tcBorders>
              <w:top w:val="nil"/>
              <w:left w:val="nil"/>
              <w:bottom w:val="single" w:sz="4" w:space="0" w:color="auto"/>
              <w:right w:val="single" w:sz="4" w:space="0" w:color="auto"/>
            </w:tcBorders>
            <w:shd w:val="clear" w:color="auto" w:fill="auto"/>
            <w:vAlign w:val="center"/>
            <w:hideMark/>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0,270</w:t>
            </w:r>
          </w:p>
        </w:tc>
        <w:tc>
          <w:tcPr>
            <w:tcW w:w="827" w:type="dxa"/>
            <w:tcBorders>
              <w:top w:val="nil"/>
              <w:left w:val="nil"/>
              <w:bottom w:val="single" w:sz="4" w:space="0" w:color="auto"/>
              <w:right w:val="single" w:sz="4" w:space="0" w:color="auto"/>
            </w:tcBorders>
            <w:shd w:val="clear" w:color="auto" w:fill="auto"/>
            <w:vAlign w:val="center"/>
            <w:hideMark/>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0,260</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0,260</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0,260</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0,260</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0,260</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0,260</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0,260</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0,260</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0,260</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0,260</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0,260</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0,260</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0,260</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0,260</w:t>
            </w:r>
          </w:p>
        </w:tc>
      </w:tr>
      <w:tr w:rsidR="005866DC"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5866DC" w:rsidRPr="002C09A6" w:rsidRDefault="005866DC" w:rsidP="005866DC">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5866DC" w:rsidRPr="002C09A6" w:rsidRDefault="005866DC" w:rsidP="005866DC">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Всего подпитка тепловой сети, в т.ч.:</w:t>
            </w:r>
          </w:p>
        </w:tc>
        <w:tc>
          <w:tcPr>
            <w:tcW w:w="760" w:type="dxa"/>
            <w:tcBorders>
              <w:top w:val="nil"/>
              <w:left w:val="nil"/>
              <w:bottom w:val="single" w:sz="4" w:space="0" w:color="auto"/>
              <w:right w:val="single" w:sz="4" w:space="0" w:color="auto"/>
            </w:tcBorders>
            <w:shd w:val="clear" w:color="auto" w:fill="auto"/>
            <w:noWrap/>
            <w:vAlign w:val="center"/>
            <w:hideMark/>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0,131</w:t>
            </w:r>
          </w:p>
        </w:tc>
        <w:tc>
          <w:tcPr>
            <w:tcW w:w="827" w:type="dxa"/>
            <w:tcBorders>
              <w:top w:val="nil"/>
              <w:left w:val="nil"/>
              <w:bottom w:val="single" w:sz="4" w:space="0" w:color="auto"/>
              <w:right w:val="single" w:sz="4" w:space="0" w:color="auto"/>
            </w:tcBorders>
            <w:shd w:val="clear" w:color="auto" w:fill="auto"/>
            <w:vAlign w:val="center"/>
            <w:hideMark/>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0,158</w:t>
            </w:r>
          </w:p>
        </w:tc>
        <w:tc>
          <w:tcPr>
            <w:tcW w:w="826" w:type="dxa"/>
            <w:tcBorders>
              <w:top w:val="nil"/>
              <w:left w:val="nil"/>
              <w:bottom w:val="single" w:sz="4" w:space="0" w:color="auto"/>
              <w:right w:val="single" w:sz="4" w:space="0" w:color="auto"/>
            </w:tcBorders>
            <w:shd w:val="clear" w:color="auto" w:fill="auto"/>
            <w:vAlign w:val="center"/>
            <w:hideMark/>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0,306</w:t>
            </w:r>
          </w:p>
        </w:tc>
        <w:tc>
          <w:tcPr>
            <w:tcW w:w="827" w:type="dxa"/>
            <w:tcBorders>
              <w:top w:val="nil"/>
              <w:left w:val="nil"/>
              <w:bottom w:val="single" w:sz="4" w:space="0" w:color="auto"/>
              <w:right w:val="single" w:sz="4" w:space="0" w:color="auto"/>
            </w:tcBorders>
            <w:shd w:val="clear" w:color="auto" w:fill="auto"/>
            <w:vAlign w:val="center"/>
            <w:hideMark/>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0,234</w:t>
            </w:r>
          </w:p>
        </w:tc>
        <w:tc>
          <w:tcPr>
            <w:tcW w:w="827" w:type="dxa"/>
            <w:tcBorders>
              <w:top w:val="nil"/>
              <w:left w:val="nil"/>
              <w:bottom w:val="single" w:sz="4" w:space="0" w:color="auto"/>
              <w:right w:val="single" w:sz="4" w:space="0" w:color="auto"/>
            </w:tcBorders>
            <w:shd w:val="clear" w:color="auto" w:fill="auto"/>
            <w:vAlign w:val="center"/>
            <w:hideMark/>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0,371</w:t>
            </w:r>
          </w:p>
        </w:tc>
        <w:tc>
          <w:tcPr>
            <w:tcW w:w="826" w:type="dxa"/>
            <w:tcBorders>
              <w:top w:val="nil"/>
              <w:left w:val="nil"/>
              <w:bottom w:val="single" w:sz="4" w:space="0" w:color="auto"/>
              <w:right w:val="single" w:sz="4" w:space="0" w:color="auto"/>
            </w:tcBorders>
            <w:shd w:val="clear" w:color="auto" w:fill="auto"/>
            <w:vAlign w:val="center"/>
            <w:hideMark/>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0,266</w:t>
            </w:r>
          </w:p>
        </w:tc>
        <w:tc>
          <w:tcPr>
            <w:tcW w:w="827" w:type="dxa"/>
            <w:tcBorders>
              <w:top w:val="nil"/>
              <w:left w:val="nil"/>
              <w:bottom w:val="single" w:sz="4" w:space="0" w:color="auto"/>
              <w:right w:val="single" w:sz="4" w:space="0" w:color="auto"/>
            </w:tcBorders>
            <w:shd w:val="clear" w:color="auto" w:fill="auto"/>
            <w:vAlign w:val="center"/>
            <w:hideMark/>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0,259</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0,259</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0,259</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0,259</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0,259</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0,259</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0,259</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0,259</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0,259</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0,259</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0,259</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0,259</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0,259</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0,259</w:t>
            </w:r>
          </w:p>
        </w:tc>
      </w:tr>
      <w:tr w:rsidR="005866DC"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5866DC" w:rsidRPr="002C09A6" w:rsidRDefault="005866DC" w:rsidP="005866DC">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5866DC" w:rsidRPr="002C09A6" w:rsidRDefault="005866DC" w:rsidP="005866DC">
            <w:pPr>
              <w:spacing w:after="0" w:line="240" w:lineRule="auto"/>
              <w:jc w:val="right"/>
              <w:rPr>
                <w:rFonts w:eastAsia="Times New Roman" w:cs="Arial"/>
                <w:color w:val="000000"/>
                <w:sz w:val="16"/>
                <w:szCs w:val="16"/>
                <w:lang w:eastAsia="ru-RU"/>
              </w:rPr>
            </w:pPr>
            <w:r w:rsidRPr="002C09A6">
              <w:rPr>
                <w:rFonts w:eastAsia="Times New Roman" w:cs="Arial"/>
                <w:color w:val="000000"/>
                <w:sz w:val="16"/>
                <w:szCs w:val="16"/>
                <w:lang w:eastAsia="ru-RU"/>
              </w:rPr>
              <w:t>нормативные утечки теплоносителя</w:t>
            </w:r>
          </w:p>
        </w:tc>
        <w:tc>
          <w:tcPr>
            <w:tcW w:w="760" w:type="dxa"/>
            <w:tcBorders>
              <w:top w:val="nil"/>
              <w:left w:val="nil"/>
              <w:bottom w:val="single" w:sz="4" w:space="0" w:color="auto"/>
              <w:right w:val="single" w:sz="4" w:space="0" w:color="auto"/>
            </w:tcBorders>
            <w:shd w:val="clear" w:color="auto" w:fill="auto"/>
            <w:noWrap/>
            <w:vAlign w:val="center"/>
            <w:hideMark/>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0,131</w:t>
            </w:r>
          </w:p>
        </w:tc>
        <w:tc>
          <w:tcPr>
            <w:tcW w:w="827" w:type="dxa"/>
            <w:tcBorders>
              <w:top w:val="nil"/>
              <w:left w:val="nil"/>
              <w:bottom w:val="single" w:sz="4" w:space="0" w:color="auto"/>
              <w:right w:val="single" w:sz="4" w:space="0" w:color="auto"/>
            </w:tcBorders>
            <w:shd w:val="clear" w:color="auto" w:fill="auto"/>
            <w:vAlign w:val="center"/>
            <w:hideMark/>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0,134</w:t>
            </w:r>
          </w:p>
        </w:tc>
        <w:tc>
          <w:tcPr>
            <w:tcW w:w="826" w:type="dxa"/>
            <w:tcBorders>
              <w:top w:val="nil"/>
              <w:left w:val="nil"/>
              <w:bottom w:val="single" w:sz="4" w:space="0" w:color="auto"/>
              <w:right w:val="single" w:sz="4" w:space="0" w:color="auto"/>
            </w:tcBorders>
            <w:shd w:val="clear" w:color="auto" w:fill="auto"/>
            <w:vAlign w:val="center"/>
            <w:hideMark/>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0,134</w:t>
            </w:r>
          </w:p>
        </w:tc>
        <w:tc>
          <w:tcPr>
            <w:tcW w:w="827" w:type="dxa"/>
            <w:tcBorders>
              <w:top w:val="nil"/>
              <w:left w:val="nil"/>
              <w:bottom w:val="single" w:sz="4" w:space="0" w:color="auto"/>
              <w:right w:val="single" w:sz="4" w:space="0" w:color="auto"/>
            </w:tcBorders>
            <w:shd w:val="clear" w:color="auto" w:fill="auto"/>
            <w:vAlign w:val="center"/>
            <w:hideMark/>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0,132</w:t>
            </w:r>
          </w:p>
        </w:tc>
        <w:tc>
          <w:tcPr>
            <w:tcW w:w="827" w:type="dxa"/>
            <w:tcBorders>
              <w:top w:val="nil"/>
              <w:left w:val="nil"/>
              <w:bottom w:val="single" w:sz="4" w:space="0" w:color="auto"/>
              <w:right w:val="single" w:sz="4" w:space="0" w:color="auto"/>
            </w:tcBorders>
            <w:shd w:val="clear" w:color="auto" w:fill="auto"/>
            <w:vAlign w:val="center"/>
            <w:hideMark/>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0,135</w:t>
            </w:r>
          </w:p>
        </w:tc>
        <w:tc>
          <w:tcPr>
            <w:tcW w:w="826" w:type="dxa"/>
            <w:tcBorders>
              <w:top w:val="nil"/>
              <w:left w:val="nil"/>
              <w:bottom w:val="single" w:sz="4" w:space="0" w:color="auto"/>
              <w:right w:val="single" w:sz="4" w:space="0" w:color="auto"/>
            </w:tcBorders>
            <w:shd w:val="clear" w:color="auto" w:fill="auto"/>
            <w:vAlign w:val="center"/>
            <w:hideMark/>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0,096</w:t>
            </w:r>
          </w:p>
        </w:tc>
        <w:tc>
          <w:tcPr>
            <w:tcW w:w="827" w:type="dxa"/>
            <w:tcBorders>
              <w:top w:val="nil"/>
              <w:left w:val="nil"/>
              <w:bottom w:val="single" w:sz="4" w:space="0" w:color="auto"/>
              <w:right w:val="single" w:sz="4" w:space="0" w:color="auto"/>
            </w:tcBorders>
            <w:shd w:val="clear" w:color="auto" w:fill="auto"/>
            <w:vAlign w:val="center"/>
            <w:hideMark/>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0,089</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0,089</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0,089</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0,089</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0,089</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0,089</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0,089</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0,089</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0,089</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0,089</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0,089</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0,089</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0,089</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0,089</w:t>
            </w:r>
          </w:p>
        </w:tc>
      </w:tr>
      <w:tr w:rsidR="005866DC"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5866DC" w:rsidRPr="002C09A6" w:rsidRDefault="005866DC" w:rsidP="005866DC">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5866DC" w:rsidRPr="002C09A6" w:rsidRDefault="005866DC" w:rsidP="005866DC">
            <w:pPr>
              <w:spacing w:after="0" w:line="240" w:lineRule="auto"/>
              <w:jc w:val="right"/>
              <w:rPr>
                <w:rFonts w:eastAsia="Times New Roman" w:cs="Arial"/>
                <w:color w:val="000000"/>
                <w:sz w:val="16"/>
                <w:szCs w:val="16"/>
                <w:lang w:eastAsia="ru-RU"/>
              </w:rPr>
            </w:pPr>
            <w:r w:rsidRPr="002C09A6">
              <w:rPr>
                <w:rFonts w:eastAsia="Times New Roman" w:cs="Arial"/>
                <w:color w:val="000000"/>
                <w:sz w:val="16"/>
                <w:szCs w:val="16"/>
                <w:lang w:eastAsia="ru-RU"/>
              </w:rPr>
              <w:t>сверхнормативные утечки теплоносителя</w:t>
            </w:r>
          </w:p>
        </w:tc>
        <w:tc>
          <w:tcPr>
            <w:tcW w:w="760" w:type="dxa"/>
            <w:tcBorders>
              <w:top w:val="nil"/>
              <w:left w:val="nil"/>
              <w:bottom w:val="single" w:sz="4" w:space="0" w:color="auto"/>
              <w:right w:val="single" w:sz="4" w:space="0" w:color="auto"/>
            </w:tcBorders>
            <w:shd w:val="clear" w:color="auto" w:fill="auto"/>
            <w:noWrap/>
            <w:vAlign w:val="center"/>
            <w:hideMark/>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0,025</w:t>
            </w:r>
          </w:p>
        </w:tc>
        <w:tc>
          <w:tcPr>
            <w:tcW w:w="826" w:type="dxa"/>
            <w:tcBorders>
              <w:top w:val="nil"/>
              <w:left w:val="nil"/>
              <w:bottom w:val="single" w:sz="4" w:space="0" w:color="auto"/>
              <w:right w:val="single" w:sz="4" w:space="0" w:color="auto"/>
            </w:tcBorders>
            <w:shd w:val="clear" w:color="auto" w:fill="auto"/>
            <w:vAlign w:val="center"/>
            <w:hideMark/>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0,172</w:t>
            </w:r>
          </w:p>
        </w:tc>
        <w:tc>
          <w:tcPr>
            <w:tcW w:w="827" w:type="dxa"/>
            <w:tcBorders>
              <w:top w:val="nil"/>
              <w:left w:val="nil"/>
              <w:bottom w:val="single" w:sz="4" w:space="0" w:color="auto"/>
              <w:right w:val="single" w:sz="4" w:space="0" w:color="auto"/>
            </w:tcBorders>
            <w:shd w:val="clear" w:color="auto" w:fill="auto"/>
            <w:vAlign w:val="center"/>
            <w:hideMark/>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0,102</w:t>
            </w:r>
          </w:p>
        </w:tc>
        <w:tc>
          <w:tcPr>
            <w:tcW w:w="827" w:type="dxa"/>
            <w:tcBorders>
              <w:top w:val="nil"/>
              <w:left w:val="nil"/>
              <w:bottom w:val="single" w:sz="4" w:space="0" w:color="auto"/>
              <w:right w:val="single" w:sz="4" w:space="0" w:color="auto"/>
            </w:tcBorders>
            <w:shd w:val="clear" w:color="auto" w:fill="auto"/>
            <w:vAlign w:val="center"/>
            <w:hideMark/>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0,236</w:t>
            </w:r>
          </w:p>
        </w:tc>
        <w:tc>
          <w:tcPr>
            <w:tcW w:w="826" w:type="dxa"/>
            <w:tcBorders>
              <w:top w:val="nil"/>
              <w:left w:val="nil"/>
              <w:bottom w:val="single" w:sz="4" w:space="0" w:color="auto"/>
              <w:right w:val="single" w:sz="4" w:space="0" w:color="auto"/>
            </w:tcBorders>
            <w:shd w:val="clear" w:color="auto" w:fill="auto"/>
            <w:vAlign w:val="center"/>
            <w:hideMark/>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0,170</w:t>
            </w:r>
          </w:p>
        </w:tc>
        <w:tc>
          <w:tcPr>
            <w:tcW w:w="827" w:type="dxa"/>
            <w:tcBorders>
              <w:top w:val="nil"/>
              <w:left w:val="nil"/>
              <w:bottom w:val="single" w:sz="4" w:space="0" w:color="auto"/>
              <w:right w:val="single" w:sz="4" w:space="0" w:color="auto"/>
            </w:tcBorders>
            <w:shd w:val="clear" w:color="auto" w:fill="auto"/>
            <w:vAlign w:val="center"/>
            <w:hideMark/>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0,169</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0,169</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0,169</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0,169</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0,169</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0,169</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0,169</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0,169</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0,169</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0,169</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0,169</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0,169</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0,169</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0,169</w:t>
            </w:r>
          </w:p>
        </w:tc>
      </w:tr>
      <w:tr w:rsidR="005866DC" w:rsidRPr="002C09A6" w:rsidTr="005866DC">
        <w:trPr>
          <w:trHeight w:val="456"/>
        </w:trPr>
        <w:tc>
          <w:tcPr>
            <w:tcW w:w="1695" w:type="dxa"/>
            <w:vMerge/>
            <w:tcBorders>
              <w:top w:val="nil"/>
              <w:left w:val="single" w:sz="4" w:space="0" w:color="auto"/>
              <w:bottom w:val="single" w:sz="4" w:space="0" w:color="000000"/>
              <w:right w:val="single" w:sz="4" w:space="0" w:color="auto"/>
            </w:tcBorders>
            <w:vAlign w:val="center"/>
            <w:hideMark/>
          </w:tcPr>
          <w:p w:rsidR="005866DC" w:rsidRPr="002C09A6" w:rsidRDefault="005866DC" w:rsidP="005866DC">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5866DC" w:rsidRPr="002C09A6" w:rsidRDefault="005866DC" w:rsidP="005866DC">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Отпуск теплоносителя из тепловых сетей на цели горячего водоснабжения</w:t>
            </w:r>
          </w:p>
        </w:tc>
        <w:tc>
          <w:tcPr>
            <w:tcW w:w="760" w:type="dxa"/>
            <w:tcBorders>
              <w:top w:val="nil"/>
              <w:left w:val="nil"/>
              <w:bottom w:val="single" w:sz="4" w:space="0" w:color="auto"/>
              <w:right w:val="single" w:sz="4" w:space="0" w:color="auto"/>
            </w:tcBorders>
            <w:shd w:val="clear" w:color="auto" w:fill="auto"/>
            <w:noWrap/>
            <w:vAlign w:val="center"/>
            <w:hideMark/>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0,011</w:t>
            </w:r>
          </w:p>
        </w:tc>
        <w:tc>
          <w:tcPr>
            <w:tcW w:w="827" w:type="dxa"/>
            <w:tcBorders>
              <w:top w:val="nil"/>
              <w:left w:val="nil"/>
              <w:bottom w:val="single" w:sz="4" w:space="0" w:color="auto"/>
              <w:right w:val="single" w:sz="4" w:space="0" w:color="auto"/>
            </w:tcBorders>
            <w:shd w:val="clear" w:color="auto" w:fill="auto"/>
            <w:vAlign w:val="center"/>
            <w:hideMark/>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0,009</w:t>
            </w:r>
          </w:p>
        </w:tc>
        <w:tc>
          <w:tcPr>
            <w:tcW w:w="826" w:type="dxa"/>
            <w:tcBorders>
              <w:top w:val="nil"/>
              <w:left w:val="nil"/>
              <w:bottom w:val="single" w:sz="4" w:space="0" w:color="auto"/>
              <w:right w:val="single" w:sz="4" w:space="0" w:color="auto"/>
            </w:tcBorders>
            <w:shd w:val="clear" w:color="auto" w:fill="auto"/>
            <w:vAlign w:val="center"/>
            <w:hideMark/>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0,012</w:t>
            </w:r>
          </w:p>
        </w:tc>
        <w:tc>
          <w:tcPr>
            <w:tcW w:w="827" w:type="dxa"/>
            <w:tcBorders>
              <w:top w:val="nil"/>
              <w:left w:val="nil"/>
              <w:bottom w:val="single" w:sz="4" w:space="0" w:color="auto"/>
              <w:right w:val="single" w:sz="4" w:space="0" w:color="auto"/>
            </w:tcBorders>
            <w:shd w:val="clear" w:color="auto" w:fill="auto"/>
            <w:vAlign w:val="center"/>
            <w:hideMark/>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6" w:type="dxa"/>
            <w:tcBorders>
              <w:top w:val="nil"/>
              <w:left w:val="nil"/>
              <w:bottom w:val="single" w:sz="4" w:space="0" w:color="auto"/>
              <w:right w:val="single" w:sz="4" w:space="0" w:color="auto"/>
            </w:tcBorders>
            <w:shd w:val="clear" w:color="auto" w:fill="auto"/>
            <w:vAlign w:val="center"/>
            <w:hideMark/>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0,004</w:t>
            </w:r>
          </w:p>
        </w:tc>
        <w:tc>
          <w:tcPr>
            <w:tcW w:w="827" w:type="dxa"/>
            <w:tcBorders>
              <w:top w:val="nil"/>
              <w:left w:val="nil"/>
              <w:bottom w:val="single" w:sz="4" w:space="0" w:color="auto"/>
              <w:right w:val="single" w:sz="4" w:space="0" w:color="auto"/>
            </w:tcBorders>
            <w:shd w:val="clear" w:color="auto" w:fill="auto"/>
            <w:vAlign w:val="center"/>
            <w:hideMark/>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0,001</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0,001</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0,001</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0,001</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0,001</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0,001</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0,001</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0,001</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0,001</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0,001</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0,001</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0,001</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0,001</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0,001</w:t>
            </w:r>
          </w:p>
        </w:tc>
      </w:tr>
      <w:tr w:rsidR="005866DC" w:rsidRPr="002C09A6" w:rsidTr="005866DC">
        <w:trPr>
          <w:trHeight w:val="456"/>
        </w:trPr>
        <w:tc>
          <w:tcPr>
            <w:tcW w:w="1695" w:type="dxa"/>
            <w:vMerge/>
            <w:tcBorders>
              <w:top w:val="nil"/>
              <w:left w:val="single" w:sz="4" w:space="0" w:color="auto"/>
              <w:bottom w:val="single" w:sz="4" w:space="0" w:color="000000"/>
              <w:right w:val="single" w:sz="4" w:space="0" w:color="auto"/>
            </w:tcBorders>
            <w:vAlign w:val="center"/>
            <w:hideMark/>
          </w:tcPr>
          <w:p w:rsidR="005866DC" w:rsidRPr="002C09A6" w:rsidRDefault="005866DC" w:rsidP="005866DC">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5866DC" w:rsidRPr="002C09A6" w:rsidRDefault="005866DC" w:rsidP="005866DC">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Объем аварийной подпитки (химически не обработанной и не деаэрированной водой)</w:t>
            </w:r>
          </w:p>
        </w:tc>
        <w:tc>
          <w:tcPr>
            <w:tcW w:w="760" w:type="dxa"/>
            <w:tcBorders>
              <w:top w:val="nil"/>
              <w:left w:val="nil"/>
              <w:bottom w:val="single" w:sz="4" w:space="0" w:color="auto"/>
              <w:right w:val="single" w:sz="4" w:space="0" w:color="auto"/>
            </w:tcBorders>
            <w:shd w:val="clear" w:color="auto" w:fill="auto"/>
            <w:noWrap/>
            <w:vAlign w:val="center"/>
            <w:hideMark/>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w:t>
            </w:r>
          </w:p>
        </w:tc>
        <w:tc>
          <w:tcPr>
            <w:tcW w:w="827" w:type="dxa"/>
            <w:tcBorders>
              <w:top w:val="nil"/>
              <w:left w:val="nil"/>
              <w:bottom w:val="single" w:sz="4" w:space="0" w:color="auto"/>
              <w:right w:val="single" w:sz="4" w:space="0" w:color="auto"/>
            </w:tcBorders>
            <w:shd w:val="clear" w:color="auto" w:fill="auto"/>
            <w:vAlign w:val="center"/>
            <w:hideMark/>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w:t>
            </w:r>
          </w:p>
        </w:tc>
        <w:tc>
          <w:tcPr>
            <w:tcW w:w="826" w:type="dxa"/>
            <w:tcBorders>
              <w:top w:val="nil"/>
              <w:left w:val="nil"/>
              <w:bottom w:val="single" w:sz="4" w:space="0" w:color="auto"/>
              <w:right w:val="single" w:sz="4" w:space="0" w:color="auto"/>
            </w:tcBorders>
            <w:shd w:val="clear" w:color="auto" w:fill="auto"/>
            <w:vAlign w:val="center"/>
            <w:hideMark/>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w:t>
            </w:r>
          </w:p>
        </w:tc>
        <w:tc>
          <w:tcPr>
            <w:tcW w:w="827" w:type="dxa"/>
            <w:tcBorders>
              <w:top w:val="nil"/>
              <w:left w:val="nil"/>
              <w:bottom w:val="single" w:sz="4" w:space="0" w:color="auto"/>
              <w:right w:val="single" w:sz="4" w:space="0" w:color="auto"/>
            </w:tcBorders>
            <w:shd w:val="clear" w:color="auto" w:fill="auto"/>
            <w:vAlign w:val="center"/>
            <w:hideMark/>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w:t>
            </w:r>
          </w:p>
        </w:tc>
        <w:tc>
          <w:tcPr>
            <w:tcW w:w="827" w:type="dxa"/>
            <w:tcBorders>
              <w:top w:val="nil"/>
              <w:left w:val="nil"/>
              <w:bottom w:val="single" w:sz="4" w:space="0" w:color="auto"/>
              <w:right w:val="single" w:sz="4" w:space="0" w:color="auto"/>
            </w:tcBorders>
            <w:shd w:val="clear" w:color="auto" w:fill="auto"/>
            <w:vAlign w:val="center"/>
            <w:hideMark/>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w:t>
            </w:r>
          </w:p>
        </w:tc>
        <w:tc>
          <w:tcPr>
            <w:tcW w:w="826" w:type="dxa"/>
            <w:tcBorders>
              <w:top w:val="nil"/>
              <w:left w:val="nil"/>
              <w:bottom w:val="single" w:sz="4" w:space="0" w:color="auto"/>
              <w:right w:val="single" w:sz="4" w:space="0" w:color="auto"/>
            </w:tcBorders>
            <w:shd w:val="clear" w:color="auto" w:fill="auto"/>
            <w:vAlign w:val="center"/>
            <w:hideMark/>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0,958</w:t>
            </w:r>
          </w:p>
        </w:tc>
        <w:tc>
          <w:tcPr>
            <w:tcW w:w="827" w:type="dxa"/>
            <w:tcBorders>
              <w:top w:val="nil"/>
              <w:left w:val="nil"/>
              <w:bottom w:val="single" w:sz="4" w:space="0" w:color="auto"/>
              <w:right w:val="single" w:sz="4" w:space="0" w:color="auto"/>
            </w:tcBorders>
            <w:shd w:val="clear" w:color="auto" w:fill="auto"/>
            <w:vAlign w:val="center"/>
            <w:hideMark/>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0,958</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0,958</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0,958</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0,958</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0,958</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0,958</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0,958</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0,958</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0,958</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0,958</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0,958</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0,958</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0,958</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0,958</w:t>
            </w:r>
          </w:p>
        </w:tc>
      </w:tr>
      <w:tr w:rsidR="005866DC"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5866DC" w:rsidRPr="002C09A6" w:rsidRDefault="005866DC" w:rsidP="005866DC">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5866DC" w:rsidRPr="002C09A6" w:rsidRDefault="005866DC" w:rsidP="005866DC">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Резерв(+)/дефицит(-) ВПУ</w:t>
            </w:r>
          </w:p>
        </w:tc>
        <w:tc>
          <w:tcPr>
            <w:tcW w:w="760" w:type="dxa"/>
            <w:tcBorders>
              <w:top w:val="nil"/>
              <w:left w:val="nil"/>
              <w:bottom w:val="single" w:sz="4" w:space="0" w:color="auto"/>
              <w:right w:val="single" w:sz="4" w:space="0" w:color="auto"/>
            </w:tcBorders>
            <w:shd w:val="clear" w:color="auto" w:fill="auto"/>
            <w:noWrap/>
            <w:vAlign w:val="center"/>
            <w:hideMark/>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3,958</w:t>
            </w:r>
          </w:p>
        </w:tc>
        <w:tc>
          <w:tcPr>
            <w:tcW w:w="827" w:type="dxa"/>
            <w:tcBorders>
              <w:top w:val="nil"/>
              <w:left w:val="nil"/>
              <w:bottom w:val="single" w:sz="4" w:space="0" w:color="auto"/>
              <w:right w:val="single" w:sz="4" w:space="0" w:color="auto"/>
            </w:tcBorders>
            <w:shd w:val="clear" w:color="auto" w:fill="auto"/>
            <w:vAlign w:val="center"/>
            <w:hideMark/>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3,933</w:t>
            </w:r>
          </w:p>
        </w:tc>
        <w:tc>
          <w:tcPr>
            <w:tcW w:w="826" w:type="dxa"/>
            <w:tcBorders>
              <w:top w:val="nil"/>
              <w:left w:val="nil"/>
              <w:bottom w:val="single" w:sz="4" w:space="0" w:color="auto"/>
              <w:right w:val="single" w:sz="4" w:space="0" w:color="auto"/>
            </w:tcBorders>
            <w:shd w:val="clear" w:color="auto" w:fill="auto"/>
            <w:vAlign w:val="center"/>
            <w:hideMark/>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3,782</w:t>
            </w:r>
          </w:p>
        </w:tc>
        <w:tc>
          <w:tcPr>
            <w:tcW w:w="827" w:type="dxa"/>
            <w:tcBorders>
              <w:top w:val="nil"/>
              <w:left w:val="nil"/>
              <w:bottom w:val="single" w:sz="4" w:space="0" w:color="auto"/>
              <w:right w:val="single" w:sz="4" w:space="0" w:color="auto"/>
            </w:tcBorders>
            <w:shd w:val="clear" w:color="auto" w:fill="auto"/>
            <w:vAlign w:val="center"/>
            <w:hideMark/>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3,866</w:t>
            </w:r>
          </w:p>
        </w:tc>
        <w:tc>
          <w:tcPr>
            <w:tcW w:w="827" w:type="dxa"/>
            <w:tcBorders>
              <w:top w:val="nil"/>
              <w:left w:val="nil"/>
              <w:bottom w:val="single" w:sz="4" w:space="0" w:color="auto"/>
              <w:right w:val="single" w:sz="4" w:space="0" w:color="auto"/>
            </w:tcBorders>
            <w:shd w:val="clear" w:color="auto" w:fill="auto"/>
            <w:vAlign w:val="center"/>
            <w:hideMark/>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3,729</w:t>
            </w:r>
          </w:p>
        </w:tc>
        <w:tc>
          <w:tcPr>
            <w:tcW w:w="826" w:type="dxa"/>
            <w:tcBorders>
              <w:top w:val="nil"/>
              <w:left w:val="nil"/>
              <w:bottom w:val="single" w:sz="4" w:space="0" w:color="auto"/>
              <w:right w:val="single" w:sz="4" w:space="0" w:color="auto"/>
            </w:tcBorders>
            <w:shd w:val="clear" w:color="auto" w:fill="auto"/>
            <w:vAlign w:val="center"/>
            <w:hideMark/>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3,830</w:t>
            </w:r>
          </w:p>
        </w:tc>
        <w:tc>
          <w:tcPr>
            <w:tcW w:w="827" w:type="dxa"/>
            <w:tcBorders>
              <w:top w:val="nil"/>
              <w:left w:val="nil"/>
              <w:bottom w:val="single" w:sz="4" w:space="0" w:color="auto"/>
              <w:right w:val="single" w:sz="4" w:space="0" w:color="auto"/>
            </w:tcBorders>
            <w:shd w:val="clear" w:color="auto" w:fill="auto"/>
            <w:vAlign w:val="center"/>
            <w:hideMark/>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3,840</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3,840</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3,840</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3,840</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3,840</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3,840</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3,840</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3,840</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3,840</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3,840</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3,840</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3,840</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3,840</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3,840</w:t>
            </w:r>
          </w:p>
        </w:tc>
      </w:tr>
      <w:tr w:rsidR="005866DC"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5866DC" w:rsidRPr="002C09A6" w:rsidRDefault="005866DC" w:rsidP="005866DC">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5866DC" w:rsidRPr="002C09A6" w:rsidRDefault="005866DC" w:rsidP="005866DC">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Доля резерва</w:t>
            </w:r>
          </w:p>
        </w:tc>
        <w:tc>
          <w:tcPr>
            <w:tcW w:w="760" w:type="dxa"/>
            <w:tcBorders>
              <w:top w:val="nil"/>
              <w:left w:val="nil"/>
              <w:bottom w:val="single" w:sz="4" w:space="0" w:color="auto"/>
              <w:right w:val="single" w:sz="4" w:space="0" w:color="auto"/>
            </w:tcBorders>
            <w:shd w:val="clear" w:color="auto" w:fill="auto"/>
            <w:vAlign w:val="center"/>
            <w:hideMark/>
          </w:tcPr>
          <w:p w:rsidR="005866DC" w:rsidRPr="002C09A6" w:rsidRDefault="005866DC" w:rsidP="005866DC">
            <w:pPr>
              <w:spacing w:after="0" w:line="240" w:lineRule="auto"/>
              <w:jc w:val="center"/>
              <w:rPr>
                <w:rFonts w:eastAsia="Times New Roman" w:cs="Arial"/>
                <w:b/>
                <w:bCs/>
                <w:color w:val="000000"/>
                <w:sz w:val="16"/>
                <w:szCs w:val="16"/>
                <w:lang w:eastAsia="ru-RU"/>
              </w:rPr>
            </w:pPr>
            <w:r w:rsidRPr="002C09A6">
              <w:rPr>
                <w:rFonts w:eastAsia="Times New Roman" w:cs="Arial"/>
                <w:b/>
                <w:bCs/>
                <w:color w:val="000000"/>
                <w:sz w:val="16"/>
                <w:szCs w:val="16"/>
                <w:lang w:eastAsia="ru-RU"/>
              </w:rPr>
              <w:t>%</w:t>
            </w:r>
          </w:p>
        </w:tc>
        <w:tc>
          <w:tcPr>
            <w:tcW w:w="826" w:type="dxa"/>
            <w:tcBorders>
              <w:top w:val="nil"/>
              <w:left w:val="nil"/>
              <w:bottom w:val="single" w:sz="4" w:space="0" w:color="auto"/>
              <w:right w:val="single" w:sz="4" w:space="0" w:color="auto"/>
            </w:tcBorders>
            <w:shd w:val="clear" w:color="auto" w:fill="auto"/>
            <w:vAlign w:val="center"/>
            <w:hideMark/>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96,54%</w:t>
            </w:r>
          </w:p>
        </w:tc>
        <w:tc>
          <w:tcPr>
            <w:tcW w:w="827" w:type="dxa"/>
            <w:tcBorders>
              <w:top w:val="nil"/>
              <w:left w:val="nil"/>
              <w:bottom w:val="single" w:sz="4" w:space="0" w:color="auto"/>
              <w:right w:val="single" w:sz="4" w:space="0" w:color="auto"/>
            </w:tcBorders>
            <w:shd w:val="clear" w:color="auto" w:fill="auto"/>
            <w:vAlign w:val="center"/>
            <w:hideMark/>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95,92%</w:t>
            </w:r>
          </w:p>
        </w:tc>
        <w:tc>
          <w:tcPr>
            <w:tcW w:w="826" w:type="dxa"/>
            <w:tcBorders>
              <w:top w:val="nil"/>
              <w:left w:val="nil"/>
              <w:bottom w:val="single" w:sz="4" w:space="0" w:color="auto"/>
              <w:right w:val="single" w:sz="4" w:space="0" w:color="auto"/>
            </w:tcBorders>
            <w:shd w:val="clear" w:color="auto" w:fill="auto"/>
            <w:vAlign w:val="center"/>
            <w:hideMark/>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92,25%</w:t>
            </w:r>
          </w:p>
        </w:tc>
        <w:tc>
          <w:tcPr>
            <w:tcW w:w="827" w:type="dxa"/>
            <w:tcBorders>
              <w:top w:val="nil"/>
              <w:left w:val="nil"/>
              <w:bottom w:val="single" w:sz="4" w:space="0" w:color="auto"/>
              <w:right w:val="single" w:sz="4" w:space="0" w:color="auto"/>
            </w:tcBorders>
            <w:shd w:val="clear" w:color="auto" w:fill="auto"/>
            <w:vAlign w:val="center"/>
            <w:hideMark/>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94,30%</w:t>
            </w:r>
          </w:p>
        </w:tc>
        <w:tc>
          <w:tcPr>
            <w:tcW w:w="827" w:type="dxa"/>
            <w:tcBorders>
              <w:top w:val="nil"/>
              <w:left w:val="nil"/>
              <w:bottom w:val="single" w:sz="4" w:space="0" w:color="auto"/>
              <w:right w:val="single" w:sz="4" w:space="0" w:color="auto"/>
            </w:tcBorders>
            <w:shd w:val="clear" w:color="auto" w:fill="auto"/>
            <w:vAlign w:val="center"/>
            <w:hideMark/>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90,94%</w:t>
            </w:r>
          </w:p>
        </w:tc>
        <w:tc>
          <w:tcPr>
            <w:tcW w:w="826" w:type="dxa"/>
            <w:tcBorders>
              <w:top w:val="nil"/>
              <w:left w:val="nil"/>
              <w:bottom w:val="single" w:sz="4" w:space="0" w:color="auto"/>
              <w:right w:val="single" w:sz="4" w:space="0" w:color="auto"/>
            </w:tcBorders>
            <w:shd w:val="clear" w:color="auto" w:fill="auto"/>
            <w:vAlign w:val="center"/>
            <w:hideMark/>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93,41%</w:t>
            </w:r>
          </w:p>
        </w:tc>
        <w:tc>
          <w:tcPr>
            <w:tcW w:w="827" w:type="dxa"/>
            <w:tcBorders>
              <w:top w:val="nil"/>
              <w:left w:val="nil"/>
              <w:bottom w:val="single" w:sz="4" w:space="0" w:color="auto"/>
              <w:right w:val="single" w:sz="4" w:space="0" w:color="auto"/>
            </w:tcBorders>
            <w:shd w:val="clear" w:color="auto" w:fill="auto"/>
            <w:vAlign w:val="center"/>
            <w:hideMark/>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93,66%</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93,66%</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93,66%</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93,66%</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93,66%</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93,66%</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93,66%</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93,66%</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93,66%</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93,66%</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93,66%</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93,66%</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93,66%</w:t>
            </w:r>
          </w:p>
        </w:tc>
        <w:tc>
          <w:tcPr>
            <w:tcW w:w="827" w:type="dxa"/>
            <w:tcBorders>
              <w:top w:val="single" w:sz="4" w:space="0" w:color="auto"/>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93,66%</w:t>
            </w:r>
          </w:p>
        </w:tc>
      </w:tr>
      <w:tr w:rsidR="002C09A6" w:rsidRPr="002C09A6" w:rsidTr="005866DC">
        <w:trPr>
          <w:trHeight w:val="288"/>
        </w:trPr>
        <w:tc>
          <w:tcPr>
            <w:tcW w:w="1695" w:type="dxa"/>
            <w:vMerge w:val="restart"/>
            <w:tcBorders>
              <w:top w:val="nil"/>
              <w:left w:val="single" w:sz="4" w:space="0" w:color="auto"/>
              <w:bottom w:val="single" w:sz="4" w:space="0" w:color="000000"/>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Котельная "ДРСУ-2"</w:t>
            </w: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Располагаемая производительность ВПУ</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3,000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3,000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3,000</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Срок службы</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лет</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16</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19</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29</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34</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Количество баков-аккумуляторов теплоносителя</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шт.</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Общая емкость баков-аккумуляторов</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тыс.м</w:t>
            </w:r>
            <w:r w:rsidRPr="002C09A6">
              <w:rPr>
                <w:rFonts w:eastAsia="Times New Roman" w:cs="Arial"/>
                <w:color w:val="000000"/>
                <w:sz w:val="16"/>
                <w:szCs w:val="16"/>
                <w:vertAlign w:val="superscript"/>
                <w:lang w:eastAsia="ru-RU"/>
              </w:rPr>
              <w:t>3</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r>
      <w:tr w:rsidR="002C09A6" w:rsidRPr="002C09A6" w:rsidTr="005866DC">
        <w:trPr>
          <w:trHeight w:val="456"/>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Расчетный часовой расход для подпитки системы теплоснабжения</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0,234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0,340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0,355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0,222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0,330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0,311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0,288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0,310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0,303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0,300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0,304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0,304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0,304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0,304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0,304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0,304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0,304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0,304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0,304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0,304</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Всего подпитка тепловой сети, в т.ч.:</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0,231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0,333</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0,329</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0,221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0,330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0,302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0,284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0,305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0,297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0,296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0,300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0,300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0,300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0,300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0,300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0,300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0,300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0,300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0,300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0,300</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right"/>
              <w:rPr>
                <w:rFonts w:eastAsia="Times New Roman" w:cs="Arial"/>
                <w:color w:val="000000"/>
                <w:sz w:val="16"/>
                <w:szCs w:val="16"/>
                <w:lang w:eastAsia="ru-RU"/>
              </w:rPr>
            </w:pPr>
            <w:r w:rsidRPr="002C09A6">
              <w:rPr>
                <w:rFonts w:eastAsia="Times New Roman" w:cs="Arial"/>
                <w:color w:val="000000"/>
                <w:sz w:val="16"/>
                <w:szCs w:val="16"/>
                <w:lang w:eastAsia="ru-RU"/>
              </w:rPr>
              <w:t>нормативные утечки теплоносителя</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0,076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0,079</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0,083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0,079</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0,081</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0,090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0,083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0,085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0,086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0,085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0,085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0,085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0,085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0,085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0,085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0,085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0,085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0,085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0,085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0,085</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right"/>
              <w:rPr>
                <w:rFonts w:eastAsia="Times New Roman" w:cs="Arial"/>
                <w:color w:val="000000"/>
                <w:sz w:val="16"/>
                <w:szCs w:val="16"/>
                <w:lang w:eastAsia="ru-RU"/>
              </w:rPr>
            </w:pPr>
            <w:r w:rsidRPr="002C09A6">
              <w:rPr>
                <w:rFonts w:eastAsia="Times New Roman" w:cs="Arial"/>
                <w:color w:val="000000"/>
                <w:sz w:val="16"/>
                <w:szCs w:val="16"/>
                <w:lang w:eastAsia="ru-RU"/>
              </w:rPr>
              <w:t>сверхнормативные утечки теплоносителя</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0,155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305496"/>
                <w:sz w:val="16"/>
                <w:szCs w:val="16"/>
                <w:lang w:eastAsia="ru-RU"/>
              </w:rPr>
            </w:pPr>
            <w:r w:rsidRPr="002C09A6">
              <w:rPr>
                <w:rFonts w:eastAsia="Times New Roman" w:cs="Arial"/>
                <w:color w:val="305496"/>
                <w:sz w:val="16"/>
                <w:szCs w:val="16"/>
                <w:lang w:eastAsia="ru-RU"/>
              </w:rPr>
              <w:t>0,253</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305496"/>
                <w:sz w:val="16"/>
                <w:szCs w:val="16"/>
                <w:lang w:eastAsia="ru-RU"/>
              </w:rPr>
            </w:pPr>
            <w:r w:rsidRPr="002C09A6">
              <w:rPr>
                <w:rFonts w:eastAsia="Times New Roman" w:cs="Arial"/>
                <w:color w:val="305496"/>
                <w:sz w:val="16"/>
                <w:szCs w:val="16"/>
                <w:lang w:eastAsia="ru-RU"/>
              </w:rPr>
              <w:t>0,245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305496"/>
                <w:sz w:val="16"/>
                <w:szCs w:val="16"/>
                <w:lang w:eastAsia="ru-RU"/>
              </w:rPr>
            </w:pPr>
            <w:r w:rsidRPr="002C09A6">
              <w:rPr>
                <w:rFonts w:eastAsia="Times New Roman" w:cs="Arial"/>
                <w:color w:val="305496"/>
                <w:sz w:val="16"/>
                <w:szCs w:val="16"/>
                <w:lang w:eastAsia="ru-RU"/>
              </w:rPr>
              <w:t>0,143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305496"/>
                <w:sz w:val="16"/>
                <w:szCs w:val="16"/>
                <w:lang w:eastAsia="ru-RU"/>
              </w:rPr>
            </w:pPr>
            <w:r w:rsidRPr="002C09A6">
              <w:rPr>
                <w:rFonts w:eastAsia="Times New Roman" w:cs="Arial"/>
                <w:color w:val="305496"/>
                <w:sz w:val="16"/>
                <w:szCs w:val="16"/>
                <w:lang w:eastAsia="ru-RU"/>
              </w:rPr>
              <w:t>0,249</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305496"/>
                <w:sz w:val="16"/>
                <w:szCs w:val="16"/>
                <w:lang w:eastAsia="ru-RU"/>
              </w:rPr>
            </w:pPr>
            <w:r w:rsidRPr="002C09A6">
              <w:rPr>
                <w:rFonts w:eastAsia="Times New Roman" w:cs="Arial"/>
                <w:color w:val="305496"/>
                <w:sz w:val="16"/>
                <w:szCs w:val="16"/>
                <w:lang w:eastAsia="ru-RU"/>
              </w:rPr>
              <w:t>0,212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305496"/>
                <w:sz w:val="16"/>
                <w:szCs w:val="16"/>
                <w:lang w:eastAsia="ru-RU"/>
              </w:rPr>
            </w:pPr>
            <w:r w:rsidRPr="002C09A6">
              <w:rPr>
                <w:rFonts w:eastAsia="Times New Roman" w:cs="Arial"/>
                <w:color w:val="305496"/>
                <w:sz w:val="16"/>
                <w:szCs w:val="16"/>
                <w:lang w:eastAsia="ru-RU"/>
              </w:rPr>
              <w:t>0,201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305496"/>
                <w:sz w:val="16"/>
                <w:szCs w:val="16"/>
                <w:lang w:eastAsia="ru-RU"/>
              </w:rPr>
            </w:pPr>
            <w:r w:rsidRPr="002C09A6">
              <w:rPr>
                <w:rFonts w:eastAsia="Times New Roman" w:cs="Arial"/>
                <w:color w:val="305496"/>
                <w:sz w:val="16"/>
                <w:szCs w:val="16"/>
                <w:lang w:eastAsia="ru-RU"/>
              </w:rPr>
              <w:t>0,221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305496"/>
                <w:sz w:val="16"/>
                <w:szCs w:val="16"/>
                <w:lang w:eastAsia="ru-RU"/>
              </w:rPr>
            </w:pPr>
            <w:r w:rsidRPr="002C09A6">
              <w:rPr>
                <w:rFonts w:eastAsia="Times New Roman" w:cs="Arial"/>
                <w:color w:val="305496"/>
                <w:sz w:val="16"/>
                <w:szCs w:val="16"/>
                <w:lang w:eastAsia="ru-RU"/>
              </w:rPr>
              <w:t>0,211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305496"/>
                <w:sz w:val="16"/>
                <w:szCs w:val="16"/>
                <w:lang w:eastAsia="ru-RU"/>
              </w:rPr>
            </w:pPr>
            <w:r w:rsidRPr="002C09A6">
              <w:rPr>
                <w:rFonts w:eastAsia="Times New Roman" w:cs="Arial"/>
                <w:color w:val="305496"/>
                <w:sz w:val="16"/>
                <w:szCs w:val="16"/>
                <w:lang w:eastAsia="ru-RU"/>
              </w:rPr>
              <w:t>0,211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305496"/>
                <w:sz w:val="16"/>
                <w:szCs w:val="16"/>
                <w:lang w:eastAsia="ru-RU"/>
              </w:rPr>
            </w:pPr>
            <w:r w:rsidRPr="002C09A6">
              <w:rPr>
                <w:rFonts w:eastAsia="Times New Roman" w:cs="Arial"/>
                <w:color w:val="305496"/>
                <w:sz w:val="16"/>
                <w:szCs w:val="16"/>
                <w:lang w:eastAsia="ru-RU"/>
              </w:rPr>
              <w:t>0,214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305496"/>
                <w:sz w:val="16"/>
                <w:szCs w:val="16"/>
                <w:lang w:eastAsia="ru-RU"/>
              </w:rPr>
            </w:pPr>
            <w:r w:rsidRPr="002C09A6">
              <w:rPr>
                <w:rFonts w:eastAsia="Times New Roman" w:cs="Arial"/>
                <w:color w:val="305496"/>
                <w:sz w:val="16"/>
                <w:szCs w:val="16"/>
                <w:lang w:eastAsia="ru-RU"/>
              </w:rPr>
              <w:t>0,214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305496"/>
                <w:sz w:val="16"/>
                <w:szCs w:val="16"/>
                <w:lang w:eastAsia="ru-RU"/>
              </w:rPr>
            </w:pPr>
            <w:r w:rsidRPr="002C09A6">
              <w:rPr>
                <w:rFonts w:eastAsia="Times New Roman" w:cs="Arial"/>
                <w:color w:val="305496"/>
                <w:sz w:val="16"/>
                <w:szCs w:val="16"/>
                <w:lang w:eastAsia="ru-RU"/>
              </w:rPr>
              <w:t>0,214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305496"/>
                <w:sz w:val="16"/>
                <w:szCs w:val="16"/>
                <w:lang w:eastAsia="ru-RU"/>
              </w:rPr>
            </w:pPr>
            <w:r w:rsidRPr="002C09A6">
              <w:rPr>
                <w:rFonts w:eastAsia="Times New Roman" w:cs="Arial"/>
                <w:color w:val="305496"/>
                <w:sz w:val="16"/>
                <w:szCs w:val="16"/>
                <w:lang w:eastAsia="ru-RU"/>
              </w:rPr>
              <w:t>0,214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305496"/>
                <w:sz w:val="16"/>
                <w:szCs w:val="16"/>
                <w:lang w:eastAsia="ru-RU"/>
              </w:rPr>
            </w:pPr>
            <w:r w:rsidRPr="002C09A6">
              <w:rPr>
                <w:rFonts w:eastAsia="Times New Roman" w:cs="Arial"/>
                <w:color w:val="305496"/>
                <w:sz w:val="16"/>
                <w:szCs w:val="16"/>
                <w:lang w:eastAsia="ru-RU"/>
              </w:rPr>
              <w:t>0,214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305496"/>
                <w:sz w:val="16"/>
                <w:szCs w:val="16"/>
                <w:lang w:eastAsia="ru-RU"/>
              </w:rPr>
            </w:pPr>
            <w:r w:rsidRPr="002C09A6">
              <w:rPr>
                <w:rFonts w:eastAsia="Times New Roman" w:cs="Arial"/>
                <w:color w:val="305496"/>
                <w:sz w:val="16"/>
                <w:szCs w:val="16"/>
                <w:lang w:eastAsia="ru-RU"/>
              </w:rPr>
              <w:t>0,214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305496"/>
                <w:sz w:val="16"/>
                <w:szCs w:val="16"/>
                <w:lang w:eastAsia="ru-RU"/>
              </w:rPr>
            </w:pPr>
            <w:r w:rsidRPr="002C09A6">
              <w:rPr>
                <w:rFonts w:eastAsia="Times New Roman" w:cs="Arial"/>
                <w:color w:val="305496"/>
                <w:sz w:val="16"/>
                <w:szCs w:val="16"/>
                <w:lang w:eastAsia="ru-RU"/>
              </w:rPr>
              <w:t>0,214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305496"/>
                <w:sz w:val="16"/>
                <w:szCs w:val="16"/>
                <w:lang w:eastAsia="ru-RU"/>
              </w:rPr>
            </w:pPr>
            <w:r w:rsidRPr="002C09A6">
              <w:rPr>
                <w:rFonts w:eastAsia="Times New Roman" w:cs="Arial"/>
                <w:color w:val="305496"/>
                <w:sz w:val="16"/>
                <w:szCs w:val="16"/>
                <w:lang w:eastAsia="ru-RU"/>
              </w:rPr>
              <w:t>0,214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305496"/>
                <w:sz w:val="16"/>
                <w:szCs w:val="16"/>
                <w:lang w:eastAsia="ru-RU"/>
              </w:rPr>
            </w:pPr>
            <w:r w:rsidRPr="002C09A6">
              <w:rPr>
                <w:rFonts w:eastAsia="Times New Roman" w:cs="Arial"/>
                <w:color w:val="305496"/>
                <w:sz w:val="16"/>
                <w:szCs w:val="16"/>
                <w:lang w:eastAsia="ru-RU"/>
              </w:rPr>
              <w:t>0,214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305496"/>
                <w:sz w:val="16"/>
                <w:szCs w:val="16"/>
                <w:lang w:eastAsia="ru-RU"/>
              </w:rPr>
            </w:pPr>
            <w:r w:rsidRPr="002C09A6">
              <w:rPr>
                <w:rFonts w:eastAsia="Times New Roman" w:cs="Arial"/>
                <w:color w:val="305496"/>
                <w:sz w:val="16"/>
                <w:szCs w:val="16"/>
                <w:lang w:eastAsia="ru-RU"/>
              </w:rPr>
              <w:t>0,214</w:t>
            </w:r>
          </w:p>
        </w:tc>
      </w:tr>
      <w:tr w:rsidR="002C09A6" w:rsidRPr="002C09A6" w:rsidTr="005866DC">
        <w:trPr>
          <w:trHeight w:val="456"/>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Отпуск теплоносителя из тепловых сетей на цели горячего водоснабжения</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0,007</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0,009</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0,005</w:t>
            </w:r>
          </w:p>
        </w:tc>
      </w:tr>
      <w:tr w:rsidR="002C09A6" w:rsidRPr="002C09A6" w:rsidTr="005866DC">
        <w:trPr>
          <w:trHeight w:val="456"/>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Объем аварийной подпитки (химически не обработанной и не деаэрированной водой)</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0,554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0,554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0,554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0,554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0,554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0,554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0,554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0,554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0,554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0,554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0,554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0,554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0,554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0,554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0,554</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Резерв(+)/дефицит(-) ВПУ</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2,766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2,660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2,645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2,778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2,670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2,689</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2,712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2,690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2,697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2,700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2,696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2,696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2,696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2,696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2,696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2,696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2,696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2,696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2,696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2,696</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Доля резерва</w:t>
            </w:r>
          </w:p>
        </w:tc>
        <w:tc>
          <w:tcPr>
            <w:tcW w:w="760"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b/>
                <w:bCs/>
                <w:color w:val="000000"/>
                <w:sz w:val="16"/>
                <w:szCs w:val="16"/>
                <w:lang w:eastAsia="ru-RU"/>
              </w:rPr>
            </w:pPr>
            <w:r w:rsidRPr="002C09A6">
              <w:rPr>
                <w:rFonts w:eastAsia="Times New Roman" w:cs="Arial"/>
                <w:b/>
                <w:bCs/>
                <w:color w:val="000000"/>
                <w:sz w:val="16"/>
                <w:szCs w:val="16"/>
                <w:lang w:eastAsia="ru-RU"/>
              </w:rPr>
              <w:t>%</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92,19%</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88,66%</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88,17%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92,61%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89,01%</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89,63%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90,42%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89,68%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89,91%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89,86%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89,86%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89,86%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89,86%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89,86%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89,86%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89,86%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89,86%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89,86%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89,86%</w:t>
            </w:r>
          </w:p>
        </w:tc>
      </w:tr>
      <w:tr w:rsidR="002C09A6" w:rsidRPr="002C09A6" w:rsidTr="005866DC">
        <w:trPr>
          <w:trHeight w:val="288"/>
        </w:trPr>
        <w:tc>
          <w:tcPr>
            <w:tcW w:w="1695" w:type="dxa"/>
            <w:vMerge w:val="restart"/>
            <w:tcBorders>
              <w:top w:val="nil"/>
              <w:left w:val="single" w:sz="4" w:space="0" w:color="auto"/>
              <w:bottom w:val="single" w:sz="4" w:space="0" w:color="000000"/>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Котельная "Школа №24"</w:t>
            </w: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Располагаемая производительность ВПУ</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1,300</w:t>
            </w:r>
          </w:p>
        </w:tc>
        <w:tc>
          <w:tcPr>
            <w:tcW w:w="827"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1,300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1,300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1,300</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Срок службы</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лет</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16</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19</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29</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34</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Количество баков-аккумуляторов теплоносителя</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шт.</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Общая емкость баков-аккумуляторов</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тыс.м</w:t>
            </w:r>
            <w:r w:rsidRPr="002C09A6">
              <w:rPr>
                <w:rFonts w:eastAsia="Times New Roman" w:cs="Arial"/>
                <w:color w:val="000000"/>
                <w:sz w:val="16"/>
                <w:szCs w:val="16"/>
                <w:vertAlign w:val="superscript"/>
                <w:lang w:eastAsia="ru-RU"/>
              </w:rPr>
              <w:t>3</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1,000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1,000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1,000</w:t>
            </w:r>
          </w:p>
        </w:tc>
      </w:tr>
      <w:tr w:rsidR="002C09A6" w:rsidRPr="002C09A6" w:rsidTr="005866DC">
        <w:trPr>
          <w:trHeight w:val="456"/>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Расчетный часовой расход для подпитки системы теплоснабжения</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0,005</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0,036</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0,030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0,031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0,030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0,030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0,030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0,030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0,030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0,030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0,030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0,030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0,030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0,030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0,030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0,030</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Всего подпитка тепловой сети, в т.ч.:</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nil"/>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0,005</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0,017</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right"/>
              <w:rPr>
                <w:rFonts w:eastAsia="Times New Roman" w:cs="Arial"/>
                <w:color w:val="000000"/>
                <w:sz w:val="16"/>
                <w:szCs w:val="16"/>
                <w:lang w:eastAsia="ru-RU"/>
              </w:rPr>
            </w:pPr>
            <w:r w:rsidRPr="002C09A6">
              <w:rPr>
                <w:rFonts w:eastAsia="Times New Roman" w:cs="Arial"/>
                <w:color w:val="000000"/>
                <w:sz w:val="16"/>
                <w:szCs w:val="16"/>
                <w:lang w:eastAsia="ru-RU"/>
              </w:rPr>
              <w:t>нормативные утечки теплоносителя</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single" w:sz="4" w:space="0" w:color="auto"/>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0,002</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0,002</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0,002</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right"/>
              <w:rPr>
                <w:rFonts w:eastAsia="Times New Roman" w:cs="Arial"/>
                <w:color w:val="000000"/>
                <w:sz w:val="16"/>
                <w:szCs w:val="16"/>
                <w:lang w:eastAsia="ru-RU"/>
              </w:rPr>
            </w:pPr>
            <w:r w:rsidRPr="002C09A6">
              <w:rPr>
                <w:rFonts w:eastAsia="Times New Roman" w:cs="Arial"/>
                <w:color w:val="000000"/>
                <w:sz w:val="16"/>
                <w:szCs w:val="16"/>
                <w:lang w:eastAsia="ru-RU"/>
              </w:rPr>
              <w:t>сверхнормативные утечки теплоносителя</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0,003</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0,008</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0,015</w:t>
            </w:r>
          </w:p>
        </w:tc>
      </w:tr>
      <w:tr w:rsidR="002C09A6" w:rsidRPr="002C09A6" w:rsidTr="005866DC">
        <w:trPr>
          <w:trHeight w:val="456"/>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Отпуск теплоносителя из тепловых сетей на цели горячего водоснабжения</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0,027</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0,009</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0,014</w:t>
            </w:r>
          </w:p>
        </w:tc>
      </w:tr>
      <w:tr w:rsidR="002C09A6" w:rsidRPr="002C09A6" w:rsidTr="005866DC">
        <w:trPr>
          <w:trHeight w:val="456"/>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Объем аварийной подпитки (химически не обработанной и не деаэрированной водой)</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0,020</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Резерв(+)/дефицит(-) ВПУ</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1,298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1,295</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1,283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1,273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1,264</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1,273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1,270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1,269</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1,270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1,270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1,270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1,270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1,270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1,270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1,270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1,270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1,270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1,270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1,270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1,270</w:t>
            </w:r>
          </w:p>
        </w:tc>
      </w:tr>
      <w:tr w:rsidR="002C09A6" w:rsidRPr="002C09A6" w:rsidTr="005866DC">
        <w:trPr>
          <w:trHeight w:val="372"/>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Доля резерва</w:t>
            </w:r>
          </w:p>
        </w:tc>
        <w:tc>
          <w:tcPr>
            <w:tcW w:w="760"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b/>
                <w:bCs/>
                <w:color w:val="000000"/>
                <w:sz w:val="16"/>
                <w:szCs w:val="16"/>
                <w:lang w:eastAsia="ru-RU"/>
              </w:rPr>
            </w:pPr>
            <w:r w:rsidRPr="002C09A6">
              <w:rPr>
                <w:rFonts w:eastAsia="Times New Roman" w:cs="Arial"/>
                <w:b/>
                <w:bCs/>
                <w:color w:val="000000"/>
                <w:sz w:val="16"/>
                <w:szCs w:val="16"/>
                <w:lang w:eastAsia="ru-RU"/>
              </w:rPr>
              <w:t>%</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99,85%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99,62%</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98,71%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97,93%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97,19%</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97,91%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97,71%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97,61%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97,72%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97,67%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97,66%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97,66%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97,66%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97,66%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97,66%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97,66%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97,66%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97,66%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97,66%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97,66%</w:t>
            </w:r>
          </w:p>
        </w:tc>
      </w:tr>
      <w:tr w:rsidR="002C09A6" w:rsidRPr="002C09A6" w:rsidTr="005866DC">
        <w:trPr>
          <w:trHeight w:val="288"/>
        </w:trPr>
        <w:tc>
          <w:tcPr>
            <w:tcW w:w="1695" w:type="dxa"/>
            <w:vMerge w:val="restart"/>
            <w:tcBorders>
              <w:top w:val="nil"/>
              <w:left w:val="single" w:sz="4" w:space="0" w:color="auto"/>
              <w:bottom w:val="single" w:sz="4" w:space="0" w:color="000000"/>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Котельная "Школа №2"</w:t>
            </w: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Располагаемая производительность ВПУ</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2,000</w:t>
            </w:r>
          </w:p>
        </w:tc>
        <w:tc>
          <w:tcPr>
            <w:tcW w:w="827"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2,000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2,000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2,000</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Срок службы</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лет</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6</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19</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24</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Количество баков-аккумуляторов теплоносителя</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шт.</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Общая емкость баков-аккумуляторов</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тыс.м</w:t>
            </w:r>
            <w:r w:rsidRPr="002C09A6">
              <w:rPr>
                <w:rFonts w:eastAsia="Times New Roman" w:cs="Arial"/>
                <w:color w:val="000000"/>
                <w:sz w:val="16"/>
                <w:szCs w:val="16"/>
                <w:vertAlign w:val="superscript"/>
                <w:lang w:eastAsia="ru-RU"/>
              </w:rPr>
              <w:t>3</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1,000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1,000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1,000</w:t>
            </w:r>
          </w:p>
        </w:tc>
      </w:tr>
      <w:tr w:rsidR="002C09A6" w:rsidRPr="002C09A6" w:rsidTr="005866DC">
        <w:trPr>
          <w:trHeight w:val="456"/>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Расчетный часовой расход для подпитки системы теплоснабжения</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0,058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0,106</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0,057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0,079</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0,056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0,053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0,063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0,057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0,058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0,059</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0,059</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0,059</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0,059</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0,059</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0,059</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0,059</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0,059</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0,059</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0,059</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Всего подпитка тепловой сети, в т.ч.:</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0,051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0,026</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0,050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0,079</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0,054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0,052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0,062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0,056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0,057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0,058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0,058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0,058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0,058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0,058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0,058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0,058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0,058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0,058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0,058</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right"/>
              <w:rPr>
                <w:rFonts w:eastAsia="Times New Roman" w:cs="Arial"/>
                <w:color w:val="000000"/>
                <w:sz w:val="16"/>
                <w:szCs w:val="16"/>
                <w:lang w:eastAsia="ru-RU"/>
              </w:rPr>
            </w:pPr>
            <w:r w:rsidRPr="002C09A6">
              <w:rPr>
                <w:rFonts w:eastAsia="Times New Roman" w:cs="Arial"/>
                <w:color w:val="000000"/>
                <w:sz w:val="16"/>
                <w:szCs w:val="16"/>
                <w:lang w:eastAsia="ru-RU"/>
              </w:rPr>
              <w:t>нормативные утечки теплоносителя</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0,019</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0,026</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0,023</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0,025</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right"/>
              <w:rPr>
                <w:rFonts w:eastAsia="Times New Roman" w:cs="Arial"/>
                <w:color w:val="000000"/>
                <w:sz w:val="16"/>
                <w:szCs w:val="16"/>
                <w:lang w:eastAsia="ru-RU"/>
              </w:rPr>
            </w:pPr>
            <w:r w:rsidRPr="002C09A6">
              <w:rPr>
                <w:rFonts w:eastAsia="Times New Roman" w:cs="Arial"/>
                <w:color w:val="000000"/>
                <w:sz w:val="16"/>
                <w:szCs w:val="16"/>
                <w:lang w:eastAsia="ru-RU"/>
              </w:rPr>
              <w:t>сверхнормативные утечки теплоносителя</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0,032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0,056</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0,037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0,031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0,032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0,033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0,033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0,033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0,033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0,033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0,033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0,033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0,033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0,033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0,033</w:t>
            </w:r>
          </w:p>
        </w:tc>
      </w:tr>
      <w:tr w:rsidR="002C09A6" w:rsidRPr="002C09A6" w:rsidTr="005866DC">
        <w:trPr>
          <w:trHeight w:val="456"/>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Отпуск теплоносителя из тепловых сетей на цели горячего водоснабжения</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0,080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0,001</w:t>
            </w:r>
          </w:p>
        </w:tc>
      </w:tr>
      <w:tr w:rsidR="002C09A6" w:rsidRPr="002C09A6" w:rsidTr="005866DC">
        <w:trPr>
          <w:trHeight w:val="456"/>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Объем аварийной подпитки (химически не обработанной и не деаэрированной водой)</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0,304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0,304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0,304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0,304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0,304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0,304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0,304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0,304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0,304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0,304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0,304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0,304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0,304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0,304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0,304</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Резерв(+)/дефицит(-) ВПУ</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1,942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1,894</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1,943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1,977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1,921</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1,944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1,947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1,937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1,943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1,942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1,941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1,941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1,941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1,941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1,941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1,941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1,941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1,941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1,941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1,941</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Доля резерва</w:t>
            </w:r>
          </w:p>
        </w:tc>
        <w:tc>
          <w:tcPr>
            <w:tcW w:w="760"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b/>
                <w:bCs/>
                <w:color w:val="000000"/>
                <w:sz w:val="16"/>
                <w:szCs w:val="16"/>
                <w:lang w:eastAsia="ru-RU"/>
              </w:rPr>
            </w:pPr>
            <w:r w:rsidRPr="002C09A6">
              <w:rPr>
                <w:rFonts w:eastAsia="Times New Roman" w:cs="Arial"/>
                <w:b/>
                <w:bCs/>
                <w:color w:val="000000"/>
                <w:sz w:val="16"/>
                <w:szCs w:val="16"/>
                <w:lang w:eastAsia="ru-RU"/>
              </w:rPr>
              <w:t>%</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97,10%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94,69%</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97,15%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98,86%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96,03%</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97,19%</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97,36%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96,86%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97,14%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97,12%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97,04%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97,04%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97,04%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97,04%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97,04%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97,04%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97,04%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97,04%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97,04%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97,04%</w:t>
            </w:r>
          </w:p>
        </w:tc>
      </w:tr>
      <w:tr w:rsidR="002C09A6" w:rsidRPr="002C09A6" w:rsidTr="005866DC">
        <w:trPr>
          <w:trHeight w:val="288"/>
        </w:trPr>
        <w:tc>
          <w:tcPr>
            <w:tcW w:w="1695" w:type="dxa"/>
            <w:vMerge w:val="restart"/>
            <w:tcBorders>
              <w:top w:val="nil"/>
              <w:left w:val="single" w:sz="4" w:space="0" w:color="auto"/>
              <w:bottom w:val="single" w:sz="4" w:space="0" w:color="000000"/>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Котельная "Школа №3"</w:t>
            </w: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Располагаемая производительность ВПУ</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2,000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2,000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2,000</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Срок службы</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лет</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6</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19</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24</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Количество баков-аккумуляторов теплоносителя</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шт.</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Общая емкость баков-аккумуляторов</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тыс.м</w:t>
            </w:r>
            <w:r w:rsidRPr="002C09A6">
              <w:rPr>
                <w:rFonts w:eastAsia="Times New Roman" w:cs="Arial"/>
                <w:color w:val="000000"/>
                <w:sz w:val="16"/>
                <w:szCs w:val="16"/>
                <w:vertAlign w:val="superscript"/>
                <w:lang w:eastAsia="ru-RU"/>
              </w:rPr>
              <w:t>3</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0,800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0,800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0,800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0,800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0,800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0,800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0,800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0,800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0,800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0,800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0,800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0,800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0,800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0,800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0,800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0,800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0,800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0,800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0,800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0,800</w:t>
            </w:r>
          </w:p>
        </w:tc>
      </w:tr>
      <w:tr w:rsidR="002C09A6" w:rsidRPr="002C09A6" w:rsidTr="005866DC">
        <w:trPr>
          <w:trHeight w:val="456"/>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Расчетный часовой расход для подпитки системы теплоснабжения</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0,009</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0,009</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0,021</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0,016</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Всего подпитка тепловой сети, в т.ч.:</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0,009</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0,009</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0,021</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0,016</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right"/>
              <w:rPr>
                <w:rFonts w:eastAsia="Times New Roman" w:cs="Arial"/>
                <w:color w:val="000000"/>
                <w:sz w:val="16"/>
                <w:szCs w:val="16"/>
                <w:lang w:eastAsia="ru-RU"/>
              </w:rPr>
            </w:pPr>
            <w:r w:rsidRPr="002C09A6">
              <w:rPr>
                <w:rFonts w:eastAsia="Times New Roman" w:cs="Arial"/>
                <w:color w:val="000000"/>
                <w:sz w:val="16"/>
                <w:szCs w:val="16"/>
                <w:lang w:eastAsia="ru-RU"/>
              </w:rPr>
              <w:t>нормативные утечки теплоносителя</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0,002</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0,002</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0,002</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right"/>
              <w:rPr>
                <w:rFonts w:eastAsia="Times New Roman" w:cs="Arial"/>
                <w:color w:val="000000"/>
                <w:sz w:val="16"/>
                <w:szCs w:val="16"/>
                <w:lang w:eastAsia="ru-RU"/>
              </w:rPr>
            </w:pPr>
            <w:r w:rsidRPr="002C09A6">
              <w:rPr>
                <w:rFonts w:eastAsia="Times New Roman" w:cs="Arial"/>
                <w:color w:val="000000"/>
                <w:sz w:val="16"/>
                <w:szCs w:val="16"/>
                <w:lang w:eastAsia="ru-RU"/>
              </w:rPr>
              <w:t>сверхнормативные утечки теплоносителя</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0,009</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0,007</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0,009</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0,014</w:t>
            </w:r>
          </w:p>
        </w:tc>
      </w:tr>
      <w:tr w:rsidR="002C09A6" w:rsidRPr="002C09A6" w:rsidTr="005866DC">
        <w:trPr>
          <w:trHeight w:val="456"/>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Отпуск теплоносителя из тепловых сетей на цели горячего водоснабжения</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r>
      <w:tr w:rsidR="002C09A6" w:rsidRPr="002C09A6" w:rsidTr="005866DC">
        <w:trPr>
          <w:trHeight w:val="456"/>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Объем аварийной подпитки (химически не обработанной и не деаэрированной водой)</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0,027</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Резерв(+)/дефицит(-) ВПУ</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1,990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1,991</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1,989</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1,991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1,979</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1,986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1,986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1,984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1,985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1,985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1,984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1,984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1,984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1,984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1,984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1,984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1,984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1,984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1,984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1,984</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Доля резерва</w:t>
            </w:r>
          </w:p>
        </w:tc>
        <w:tc>
          <w:tcPr>
            <w:tcW w:w="760"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b/>
                <w:bCs/>
                <w:color w:val="000000"/>
                <w:sz w:val="16"/>
                <w:szCs w:val="16"/>
                <w:lang w:eastAsia="ru-RU"/>
              </w:rPr>
            </w:pPr>
            <w:r w:rsidRPr="002C09A6">
              <w:rPr>
                <w:rFonts w:eastAsia="Times New Roman" w:cs="Arial"/>
                <w:b/>
                <w:bCs/>
                <w:color w:val="000000"/>
                <w:sz w:val="16"/>
                <w:szCs w:val="16"/>
                <w:lang w:eastAsia="ru-RU"/>
              </w:rPr>
              <w:t>%</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99,49%</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99,57%</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99,47%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99,57%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98,95%</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99,31%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99,28%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99,18%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99,26%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99,24%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99,22%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99,22%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99,22%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99,22%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99,22%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99,22%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99,22%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99,22%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99,22%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99,22%</w:t>
            </w:r>
          </w:p>
        </w:tc>
      </w:tr>
      <w:tr w:rsidR="002C09A6" w:rsidRPr="002C09A6" w:rsidTr="005866DC">
        <w:trPr>
          <w:trHeight w:val="288"/>
        </w:trPr>
        <w:tc>
          <w:tcPr>
            <w:tcW w:w="1695" w:type="dxa"/>
            <w:vMerge w:val="restart"/>
            <w:tcBorders>
              <w:top w:val="nil"/>
              <w:left w:val="single" w:sz="4" w:space="0" w:color="auto"/>
              <w:bottom w:val="single" w:sz="4" w:space="0" w:color="000000"/>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Котельная "Поликлиника №2"</w:t>
            </w: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Располагаемая производительность ВПУ</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1,300</w:t>
            </w:r>
          </w:p>
        </w:tc>
        <w:tc>
          <w:tcPr>
            <w:tcW w:w="827"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1,300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1,300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1,300</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Срок службы</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лет</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16</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19</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29</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34</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Количество баков-аккумуляторов теплоносителя</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шт.</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Общая емкость баков-аккумуляторов</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тыс.м</w:t>
            </w:r>
            <w:r w:rsidRPr="002C09A6">
              <w:rPr>
                <w:rFonts w:eastAsia="Times New Roman" w:cs="Arial"/>
                <w:color w:val="000000"/>
                <w:sz w:val="16"/>
                <w:szCs w:val="16"/>
                <w:vertAlign w:val="superscript"/>
                <w:lang w:eastAsia="ru-RU"/>
              </w:rPr>
              <w:t>3</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1,000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1,000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1,000</w:t>
            </w:r>
          </w:p>
        </w:tc>
      </w:tr>
      <w:tr w:rsidR="002C09A6" w:rsidRPr="002C09A6" w:rsidTr="005866DC">
        <w:trPr>
          <w:trHeight w:val="456"/>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Расчетный часовой расход для подпитки системы теплоснабжения</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0,006</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0,006</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Всего подпитка тепловой сети, в т.ч.:</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0,006</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0,006</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right"/>
              <w:rPr>
                <w:rFonts w:eastAsia="Times New Roman" w:cs="Arial"/>
                <w:color w:val="000000"/>
                <w:sz w:val="16"/>
                <w:szCs w:val="16"/>
                <w:lang w:eastAsia="ru-RU"/>
              </w:rPr>
            </w:pPr>
            <w:r w:rsidRPr="002C09A6">
              <w:rPr>
                <w:rFonts w:eastAsia="Times New Roman" w:cs="Arial"/>
                <w:color w:val="000000"/>
                <w:sz w:val="16"/>
                <w:szCs w:val="16"/>
                <w:lang w:eastAsia="ru-RU"/>
              </w:rPr>
              <w:t>нормативные утечки теплоносителя</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right"/>
              <w:rPr>
                <w:rFonts w:eastAsia="Times New Roman" w:cs="Arial"/>
                <w:color w:val="000000"/>
                <w:sz w:val="16"/>
                <w:szCs w:val="16"/>
                <w:lang w:eastAsia="ru-RU"/>
              </w:rPr>
            </w:pPr>
            <w:r w:rsidRPr="002C09A6">
              <w:rPr>
                <w:rFonts w:eastAsia="Times New Roman" w:cs="Arial"/>
                <w:color w:val="000000"/>
                <w:sz w:val="16"/>
                <w:szCs w:val="16"/>
                <w:lang w:eastAsia="ru-RU"/>
              </w:rPr>
              <w:t>сверхнормативные утечки теплоносителя</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0,006</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0,006</w:t>
            </w:r>
          </w:p>
        </w:tc>
      </w:tr>
      <w:tr w:rsidR="002C09A6" w:rsidRPr="002C09A6" w:rsidTr="005866DC">
        <w:trPr>
          <w:trHeight w:val="456"/>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Отпуск теплоносителя из тепловых сетей на цели горячего водоснабжения</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r>
      <w:tr w:rsidR="002C09A6" w:rsidRPr="002C09A6" w:rsidTr="005866DC">
        <w:trPr>
          <w:trHeight w:val="456"/>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Объем аварийной подпитки (химически не обработанной и не деаэрированной водой)</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Резерв(+)/дефицит(-) ВПУ</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1,298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1,290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1,294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1,294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1,294</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1,294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1,294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1,294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1,294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1,294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1,294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1,294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1,294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1,294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1,294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1,294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1,294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1,294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1,294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1,294</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Доля резерва</w:t>
            </w:r>
          </w:p>
        </w:tc>
        <w:tc>
          <w:tcPr>
            <w:tcW w:w="760"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b/>
                <w:bCs/>
                <w:color w:val="000000"/>
                <w:sz w:val="16"/>
                <w:szCs w:val="16"/>
                <w:lang w:eastAsia="ru-RU"/>
              </w:rPr>
            </w:pPr>
            <w:r w:rsidRPr="002C09A6">
              <w:rPr>
                <w:rFonts w:eastAsia="Times New Roman" w:cs="Arial"/>
                <w:b/>
                <w:bCs/>
                <w:color w:val="000000"/>
                <w:sz w:val="16"/>
                <w:szCs w:val="16"/>
                <w:lang w:eastAsia="ru-RU"/>
              </w:rPr>
              <w:t>%</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99,85%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99,26%</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99,51%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99,51%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99,51%</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99,51%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99,51%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99,51%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99,51%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99,51%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99,51%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99,51%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99,51%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99,51%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99,51%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99,51%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99,51%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99,51%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99,51%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99,51%</w:t>
            </w:r>
          </w:p>
        </w:tc>
      </w:tr>
      <w:tr w:rsidR="009A787B" w:rsidRPr="002C09A6" w:rsidTr="005866DC">
        <w:trPr>
          <w:trHeight w:val="288"/>
        </w:trPr>
        <w:tc>
          <w:tcPr>
            <w:tcW w:w="1695" w:type="dxa"/>
            <w:vMerge w:val="restart"/>
            <w:tcBorders>
              <w:top w:val="nil"/>
              <w:left w:val="single" w:sz="4" w:space="0" w:color="auto"/>
              <w:bottom w:val="single" w:sz="4" w:space="0" w:color="000000"/>
              <w:right w:val="single" w:sz="4" w:space="0" w:color="auto"/>
            </w:tcBorders>
            <w:shd w:val="clear" w:color="auto" w:fill="auto"/>
            <w:vAlign w:val="center"/>
            <w:hideMark/>
          </w:tcPr>
          <w:p w:rsidR="009A787B" w:rsidRPr="002C09A6" w:rsidRDefault="009A787B"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Котельная "УПК"</w:t>
            </w:r>
          </w:p>
        </w:tc>
        <w:tc>
          <w:tcPr>
            <w:tcW w:w="2833" w:type="dxa"/>
            <w:tcBorders>
              <w:top w:val="nil"/>
              <w:left w:val="nil"/>
              <w:bottom w:val="single" w:sz="4" w:space="0" w:color="auto"/>
              <w:right w:val="single" w:sz="4" w:space="0" w:color="auto"/>
            </w:tcBorders>
            <w:shd w:val="clear" w:color="auto" w:fill="auto"/>
            <w:vAlign w:val="center"/>
            <w:hideMark/>
          </w:tcPr>
          <w:p w:rsidR="009A787B" w:rsidRPr="002C09A6" w:rsidRDefault="009A787B"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Располагаемая производительность ВПУ</w:t>
            </w:r>
          </w:p>
        </w:tc>
        <w:tc>
          <w:tcPr>
            <w:tcW w:w="760" w:type="dxa"/>
            <w:tcBorders>
              <w:top w:val="nil"/>
              <w:left w:val="nil"/>
              <w:bottom w:val="single" w:sz="4" w:space="0" w:color="auto"/>
              <w:right w:val="single" w:sz="4" w:space="0" w:color="auto"/>
            </w:tcBorders>
            <w:shd w:val="clear" w:color="auto" w:fill="auto"/>
            <w:noWrap/>
            <w:vAlign w:val="center"/>
            <w:hideMark/>
          </w:tcPr>
          <w:p w:rsidR="009A787B" w:rsidRPr="002C09A6" w:rsidRDefault="009A787B"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9A787B" w:rsidRPr="002C09A6" w:rsidRDefault="009A787B"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1,300</w:t>
            </w:r>
          </w:p>
        </w:tc>
        <w:tc>
          <w:tcPr>
            <w:tcW w:w="15711" w:type="dxa"/>
            <w:gridSpan w:val="19"/>
            <w:vMerge w:val="restart"/>
            <w:tcBorders>
              <w:top w:val="nil"/>
              <w:left w:val="nil"/>
              <w:right w:val="single" w:sz="4" w:space="0" w:color="auto"/>
            </w:tcBorders>
            <w:shd w:val="clear" w:color="auto" w:fill="auto"/>
            <w:noWrap/>
            <w:vAlign w:val="center"/>
          </w:tcPr>
          <w:p w:rsidR="009A787B" w:rsidRPr="002C09A6" w:rsidRDefault="009A787B" w:rsidP="002C09A6">
            <w:pPr>
              <w:spacing w:after="0" w:line="240" w:lineRule="auto"/>
              <w:jc w:val="center"/>
              <w:rPr>
                <w:rFonts w:eastAsia="Times New Roman" w:cs="Arial"/>
                <w:color w:val="000000"/>
                <w:sz w:val="16"/>
                <w:szCs w:val="16"/>
                <w:lang w:eastAsia="ru-RU"/>
              </w:rPr>
            </w:pPr>
            <w:r>
              <w:rPr>
                <w:rFonts w:eastAsia="Times New Roman" w:cs="Arial"/>
                <w:sz w:val="17"/>
                <w:szCs w:val="17"/>
                <w:lang w:eastAsia="ru-RU"/>
              </w:rPr>
              <w:t>З</w:t>
            </w:r>
            <w:r w:rsidRPr="00D6499B">
              <w:rPr>
                <w:rFonts w:eastAsia="Times New Roman" w:cs="Arial"/>
                <w:sz w:val="17"/>
                <w:szCs w:val="17"/>
                <w:lang w:eastAsia="ru-RU"/>
              </w:rPr>
              <w:t>апрет на эксплуатацию</w:t>
            </w:r>
          </w:p>
        </w:tc>
      </w:tr>
      <w:tr w:rsidR="009A787B"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9A787B" w:rsidRPr="002C09A6" w:rsidRDefault="009A787B"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9A787B" w:rsidRPr="002C09A6" w:rsidRDefault="009A787B"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Срок службы</w:t>
            </w:r>
          </w:p>
        </w:tc>
        <w:tc>
          <w:tcPr>
            <w:tcW w:w="760" w:type="dxa"/>
            <w:tcBorders>
              <w:top w:val="nil"/>
              <w:left w:val="nil"/>
              <w:bottom w:val="single" w:sz="4" w:space="0" w:color="auto"/>
              <w:right w:val="single" w:sz="4" w:space="0" w:color="auto"/>
            </w:tcBorders>
            <w:shd w:val="clear" w:color="auto" w:fill="auto"/>
            <w:noWrap/>
            <w:vAlign w:val="center"/>
            <w:hideMark/>
          </w:tcPr>
          <w:p w:rsidR="009A787B" w:rsidRPr="002C09A6" w:rsidRDefault="009A787B"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лет</w:t>
            </w:r>
          </w:p>
        </w:tc>
        <w:tc>
          <w:tcPr>
            <w:tcW w:w="826" w:type="dxa"/>
            <w:tcBorders>
              <w:top w:val="nil"/>
              <w:left w:val="nil"/>
              <w:bottom w:val="single" w:sz="4" w:space="0" w:color="auto"/>
              <w:right w:val="single" w:sz="4" w:space="0" w:color="auto"/>
            </w:tcBorders>
            <w:shd w:val="clear" w:color="auto" w:fill="auto"/>
            <w:vAlign w:val="center"/>
            <w:hideMark/>
          </w:tcPr>
          <w:p w:rsidR="009A787B" w:rsidRPr="002C09A6" w:rsidRDefault="009A787B"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15</w:t>
            </w:r>
          </w:p>
        </w:tc>
        <w:tc>
          <w:tcPr>
            <w:tcW w:w="15711" w:type="dxa"/>
            <w:gridSpan w:val="19"/>
            <w:vMerge/>
            <w:tcBorders>
              <w:left w:val="nil"/>
              <w:right w:val="single" w:sz="4" w:space="0" w:color="auto"/>
            </w:tcBorders>
            <w:shd w:val="clear" w:color="auto" w:fill="auto"/>
            <w:vAlign w:val="center"/>
          </w:tcPr>
          <w:p w:rsidR="009A787B" w:rsidRPr="002C09A6" w:rsidRDefault="009A787B" w:rsidP="002C09A6">
            <w:pPr>
              <w:spacing w:after="0" w:line="240" w:lineRule="auto"/>
              <w:jc w:val="center"/>
              <w:rPr>
                <w:rFonts w:eastAsia="Times New Roman" w:cs="Arial"/>
                <w:color w:val="000000"/>
                <w:sz w:val="16"/>
                <w:szCs w:val="16"/>
                <w:lang w:eastAsia="ru-RU"/>
              </w:rPr>
            </w:pPr>
          </w:p>
        </w:tc>
      </w:tr>
      <w:tr w:rsidR="009A787B"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9A787B" w:rsidRPr="002C09A6" w:rsidRDefault="009A787B"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9A787B" w:rsidRPr="002C09A6" w:rsidRDefault="009A787B"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Количество баков-аккумуляторов теплоносителя</w:t>
            </w:r>
          </w:p>
        </w:tc>
        <w:tc>
          <w:tcPr>
            <w:tcW w:w="760" w:type="dxa"/>
            <w:tcBorders>
              <w:top w:val="nil"/>
              <w:left w:val="nil"/>
              <w:bottom w:val="single" w:sz="4" w:space="0" w:color="auto"/>
              <w:right w:val="single" w:sz="4" w:space="0" w:color="auto"/>
            </w:tcBorders>
            <w:shd w:val="clear" w:color="auto" w:fill="auto"/>
            <w:noWrap/>
            <w:vAlign w:val="center"/>
            <w:hideMark/>
          </w:tcPr>
          <w:p w:rsidR="009A787B" w:rsidRPr="002C09A6" w:rsidRDefault="009A787B"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шт.</w:t>
            </w:r>
          </w:p>
        </w:tc>
        <w:tc>
          <w:tcPr>
            <w:tcW w:w="826" w:type="dxa"/>
            <w:tcBorders>
              <w:top w:val="nil"/>
              <w:left w:val="nil"/>
              <w:bottom w:val="single" w:sz="4" w:space="0" w:color="auto"/>
              <w:right w:val="single" w:sz="4" w:space="0" w:color="auto"/>
            </w:tcBorders>
            <w:shd w:val="clear" w:color="auto" w:fill="auto"/>
            <w:vAlign w:val="center"/>
            <w:hideMark/>
          </w:tcPr>
          <w:p w:rsidR="009A787B" w:rsidRPr="002C09A6" w:rsidRDefault="009A787B"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15711" w:type="dxa"/>
            <w:gridSpan w:val="19"/>
            <w:vMerge/>
            <w:tcBorders>
              <w:left w:val="nil"/>
              <w:right w:val="single" w:sz="4" w:space="0" w:color="auto"/>
            </w:tcBorders>
            <w:shd w:val="clear" w:color="auto" w:fill="auto"/>
            <w:vAlign w:val="center"/>
          </w:tcPr>
          <w:p w:rsidR="009A787B" w:rsidRPr="002C09A6" w:rsidRDefault="009A787B" w:rsidP="002C09A6">
            <w:pPr>
              <w:spacing w:after="0" w:line="240" w:lineRule="auto"/>
              <w:jc w:val="center"/>
              <w:rPr>
                <w:rFonts w:eastAsia="Times New Roman" w:cs="Arial"/>
                <w:color w:val="000000"/>
                <w:sz w:val="16"/>
                <w:szCs w:val="16"/>
                <w:lang w:eastAsia="ru-RU"/>
              </w:rPr>
            </w:pPr>
          </w:p>
        </w:tc>
      </w:tr>
      <w:tr w:rsidR="009A787B"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9A787B" w:rsidRPr="002C09A6" w:rsidRDefault="009A787B"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9A787B" w:rsidRPr="002C09A6" w:rsidRDefault="009A787B"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Общая емкость баков-аккумуляторов</w:t>
            </w:r>
          </w:p>
        </w:tc>
        <w:tc>
          <w:tcPr>
            <w:tcW w:w="760" w:type="dxa"/>
            <w:tcBorders>
              <w:top w:val="nil"/>
              <w:left w:val="nil"/>
              <w:bottom w:val="single" w:sz="4" w:space="0" w:color="auto"/>
              <w:right w:val="single" w:sz="4" w:space="0" w:color="auto"/>
            </w:tcBorders>
            <w:shd w:val="clear" w:color="auto" w:fill="auto"/>
            <w:noWrap/>
            <w:vAlign w:val="center"/>
            <w:hideMark/>
          </w:tcPr>
          <w:p w:rsidR="009A787B" w:rsidRPr="002C09A6" w:rsidRDefault="009A787B"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тыс.м</w:t>
            </w:r>
            <w:r w:rsidRPr="002C09A6">
              <w:rPr>
                <w:rFonts w:eastAsia="Times New Roman" w:cs="Arial"/>
                <w:color w:val="000000"/>
                <w:sz w:val="16"/>
                <w:szCs w:val="16"/>
                <w:vertAlign w:val="superscript"/>
                <w:lang w:eastAsia="ru-RU"/>
              </w:rPr>
              <w:t>3</w:t>
            </w:r>
          </w:p>
        </w:tc>
        <w:tc>
          <w:tcPr>
            <w:tcW w:w="826" w:type="dxa"/>
            <w:tcBorders>
              <w:top w:val="nil"/>
              <w:left w:val="nil"/>
              <w:bottom w:val="single" w:sz="4" w:space="0" w:color="auto"/>
              <w:right w:val="single" w:sz="4" w:space="0" w:color="auto"/>
            </w:tcBorders>
            <w:shd w:val="clear" w:color="auto" w:fill="auto"/>
            <w:vAlign w:val="center"/>
            <w:hideMark/>
          </w:tcPr>
          <w:p w:rsidR="009A787B" w:rsidRPr="002C09A6" w:rsidRDefault="009A787B"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1,000</w:t>
            </w:r>
          </w:p>
        </w:tc>
        <w:tc>
          <w:tcPr>
            <w:tcW w:w="15711" w:type="dxa"/>
            <w:gridSpan w:val="19"/>
            <w:vMerge/>
            <w:tcBorders>
              <w:left w:val="nil"/>
              <w:right w:val="single" w:sz="4" w:space="0" w:color="auto"/>
            </w:tcBorders>
            <w:shd w:val="clear" w:color="auto" w:fill="auto"/>
            <w:vAlign w:val="center"/>
          </w:tcPr>
          <w:p w:rsidR="009A787B" w:rsidRPr="002C09A6" w:rsidRDefault="009A787B" w:rsidP="002C09A6">
            <w:pPr>
              <w:spacing w:after="0" w:line="240" w:lineRule="auto"/>
              <w:jc w:val="center"/>
              <w:rPr>
                <w:rFonts w:eastAsia="Times New Roman" w:cs="Arial"/>
                <w:color w:val="000000"/>
                <w:sz w:val="16"/>
                <w:szCs w:val="16"/>
                <w:lang w:eastAsia="ru-RU"/>
              </w:rPr>
            </w:pPr>
          </w:p>
        </w:tc>
      </w:tr>
      <w:tr w:rsidR="009A787B" w:rsidRPr="002C09A6" w:rsidTr="005866DC">
        <w:trPr>
          <w:trHeight w:val="456"/>
        </w:trPr>
        <w:tc>
          <w:tcPr>
            <w:tcW w:w="1695" w:type="dxa"/>
            <w:vMerge/>
            <w:tcBorders>
              <w:top w:val="nil"/>
              <w:left w:val="single" w:sz="4" w:space="0" w:color="auto"/>
              <w:bottom w:val="single" w:sz="4" w:space="0" w:color="000000"/>
              <w:right w:val="single" w:sz="4" w:space="0" w:color="auto"/>
            </w:tcBorders>
            <w:vAlign w:val="center"/>
            <w:hideMark/>
          </w:tcPr>
          <w:p w:rsidR="009A787B" w:rsidRPr="002C09A6" w:rsidRDefault="009A787B"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9A787B" w:rsidRPr="002C09A6" w:rsidRDefault="009A787B"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Расчетный часовой расход для подпитки системы теплоснабжения</w:t>
            </w:r>
          </w:p>
        </w:tc>
        <w:tc>
          <w:tcPr>
            <w:tcW w:w="760" w:type="dxa"/>
            <w:tcBorders>
              <w:top w:val="nil"/>
              <w:left w:val="nil"/>
              <w:bottom w:val="single" w:sz="4" w:space="0" w:color="auto"/>
              <w:right w:val="single" w:sz="4" w:space="0" w:color="auto"/>
            </w:tcBorders>
            <w:shd w:val="clear" w:color="auto" w:fill="auto"/>
            <w:noWrap/>
            <w:vAlign w:val="center"/>
            <w:hideMark/>
          </w:tcPr>
          <w:p w:rsidR="009A787B" w:rsidRPr="002C09A6" w:rsidRDefault="009A787B"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9A787B" w:rsidRPr="002C09A6" w:rsidRDefault="009A787B"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0,001</w:t>
            </w:r>
          </w:p>
        </w:tc>
        <w:tc>
          <w:tcPr>
            <w:tcW w:w="15711" w:type="dxa"/>
            <w:gridSpan w:val="19"/>
            <w:vMerge/>
            <w:tcBorders>
              <w:left w:val="nil"/>
              <w:right w:val="single" w:sz="4" w:space="0" w:color="auto"/>
            </w:tcBorders>
            <w:shd w:val="clear" w:color="auto" w:fill="auto"/>
            <w:vAlign w:val="center"/>
          </w:tcPr>
          <w:p w:rsidR="009A787B" w:rsidRPr="002C09A6" w:rsidRDefault="009A787B" w:rsidP="002C09A6">
            <w:pPr>
              <w:spacing w:after="0" w:line="240" w:lineRule="auto"/>
              <w:jc w:val="center"/>
              <w:rPr>
                <w:rFonts w:eastAsia="Times New Roman" w:cs="Arial"/>
                <w:color w:val="000000"/>
                <w:sz w:val="16"/>
                <w:szCs w:val="16"/>
                <w:lang w:eastAsia="ru-RU"/>
              </w:rPr>
            </w:pPr>
          </w:p>
        </w:tc>
      </w:tr>
      <w:tr w:rsidR="009A787B"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9A787B" w:rsidRPr="002C09A6" w:rsidRDefault="009A787B"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9A787B" w:rsidRPr="002C09A6" w:rsidRDefault="009A787B"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Всего подпитка тепловой сети, в т.ч.:</w:t>
            </w:r>
          </w:p>
        </w:tc>
        <w:tc>
          <w:tcPr>
            <w:tcW w:w="760" w:type="dxa"/>
            <w:tcBorders>
              <w:top w:val="nil"/>
              <w:left w:val="nil"/>
              <w:bottom w:val="single" w:sz="4" w:space="0" w:color="auto"/>
              <w:right w:val="single" w:sz="4" w:space="0" w:color="auto"/>
            </w:tcBorders>
            <w:shd w:val="clear" w:color="auto" w:fill="auto"/>
            <w:noWrap/>
            <w:vAlign w:val="center"/>
            <w:hideMark/>
          </w:tcPr>
          <w:p w:rsidR="009A787B" w:rsidRPr="002C09A6" w:rsidRDefault="009A787B"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9A787B" w:rsidRPr="002C09A6" w:rsidRDefault="009A787B"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0,001</w:t>
            </w:r>
          </w:p>
        </w:tc>
        <w:tc>
          <w:tcPr>
            <w:tcW w:w="15711" w:type="dxa"/>
            <w:gridSpan w:val="19"/>
            <w:vMerge/>
            <w:tcBorders>
              <w:left w:val="nil"/>
              <w:right w:val="single" w:sz="4" w:space="0" w:color="auto"/>
            </w:tcBorders>
            <w:shd w:val="clear" w:color="auto" w:fill="auto"/>
            <w:vAlign w:val="center"/>
          </w:tcPr>
          <w:p w:rsidR="009A787B" w:rsidRPr="002C09A6" w:rsidRDefault="009A787B" w:rsidP="002C09A6">
            <w:pPr>
              <w:spacing w:after="0" w:line="240" w:lineRule="auto"/>
              <w:jc w:val="center"/>
              <w:rPr>
                <w:rFonts w:eastAsia="Times New Roman" w:cs="Arial"/>
                <w:color w:val="000000"/>
                <w:sz w:val="16"/>
                <w:szCs w:val="16"/>
                <w:lang w:eastAsia="ru-RU"/>
              </w:rPr>
            </w:pPr>
          </w:p>
        </w:tc>
      </w:tr>
      <w:tr w:rsidR="009A787B"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9A787B" w:rsidRPr="002C09A6" w:rsidRDefault="009A787B"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9A787B" w:rsidRPr="002C09A6" w:rsidRDefault="009A787B" w:rsidP="002C09A6">
            <w:pPr>
              <w:spacing w:after="0" w:line="240" w:lineRule="auto"/>
              <w:jc w:val="right"/>
              <w:rPr>
                <w:rFonts w:eastAsia="Times New Roman" w:cs="Arial"/>
                <w:color w:val="000000"/>
                <w:sz w:val="16"/>
                <w:szCs w:val="16"/>
                <w:lang w:eastAsia="ru-RU"/>
              </w:rPr>
            </w:pPr>
            <w:r w:rsidRPr="002C09A6">
              <w:rPr>
                <w:rFonts w:eastAsia="Times New Roman" w:cs="Arial"/>
                <w:color w:val="000000"/>
                <w:sz w:val="16"/>
                <w:szCs w:val="16"/>
                <w:lang w:eastAsia="ru-RU"/>
              </w:rPr>
              <w:t>нормативные утечки теплоносителя</w:t>
            </w:r>
          </w:p>
        </w:tc>
        <w:tc>
          <w:tcPr>
            <w:tcW w:w="760" w:type="dxa"/>
            <w:tcBorders>
              <w:top w:val="nil"/>
              <w:left w:val="nil"/>
              <w:bottom w:val="single" w:sz="4" w:space="0" w:color="auto"/>
              <w:right w:val="single" w:sz="4" w:space="0" w:color="auto"/>
            </w:tcBorders>
            <w:shd w:val="clear" w:color="auto" w:fill="auto"/>
            <w:noWrap/>
            <w:vAlign w:val="center"/>
            <w:hideMark/>
          </w:tcPr>
          <w:p w:rsidR="009A787B" w:rsidRPr="002C09A6" w:rsidRDefault="009A787B"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9A787B" w:rsidRPr="002C09A6" w:rsidRDefault="009A787B"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0,001</w:t>
            </w:r>
          </w:p>
        </w:tc>
        <w:tc>
          <w:tcPr>
            <w:tcW w:w="15711" w:type="dxa"/>
            <w:gridSpan w:val="19"/>
            <w:vMerge/>
            <w:tcBorders>
              <w:left w:val="nil"/>
              <w:right w:val="single" w:sz="4" w:space="0" w:color="auto"/>
            </w:tcBorders>
            <w:shd w:val="clear" w:color="auto" w:fill="auto"/>
            <w:vAlign w:val="center"/>
          </w:tcPr>
          <w:p w:rsidR="009A787B" w:rsidRPr="002C09A6" w:rsidRDefault="009A787B" w:rsidP="002C09A6">
            <w:pPr>
              <w:spacing w:after="0" w:line="240" w:lineRule="auto"/>
              <w:jc w:val="center"/>
              <w:rPr>
                <w:rFonts w:eastAsia="Times New Roman" w:cs="Arial"/>
                <w:color w:val="000000"/>
                <w:sz w:val="16"/>
                <w:szCs w:val="16"/>
                <w:lang w:eastAsia="ru-RU"/>
              </w:rPr>
            </w:pPr>
          </w:p>
        </w:tc>
      </w:tr>
      <w:tr w:rsidR="009A787B"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9A787B" w:rsidRPr="002C09A6" w:rsidRDefault="009A787B"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9A787B" w:rsidRPr="002C09A6" w:rsidRDefault="009A787B" w:rsidP="002C09A6">
            <w:pPr>
              <w:spacing w:after="0" w:line="240" w:lineRule="auto"/>
              <w:jc w:val="right"/>
              <w:rPr>
                <w:rFonts w:eastAsia="Times New Roman" w:cs="Arial"/>
                <w:color w:val="000000"/>
                <w:sz w:val="16"/>
                <w:szCs w:val="16"/>
                <w:lang w:eastAsia="ru-RU"/>
              </w:rPr>
            </w:pPr>
            <w:r w:rsidRPr="002C09A6">
              <w:rPr>
                <w:rFonts w:eastAsia="Times New Roman" w:cs="Arial"/>
                <w:color w:val="000000"/>
                <w:sz w:val="16"/>
                <w:szCs w:val="16"/>
                <w:lang w:eastAsia="ru-RU"/>
              </w:rPr>
              <w:t>сверхнормативные утечки теплоносителя</w:t>
            </w:r>
          </w:p>
        </w:tc>
        <w:tc>
          <w:tcPr>
            <w:tcW w:w="760" w:type="dxa"/>
            <w:tcBorders>
              <w:top w:val="nil"/>
              <w:left w:val="nil"/>
              <w:bottom w:val="single" w:sz="4" w:space="0" w:color="auto"/>
              <w:right w:val="single" w:sz="4" w:space="0" w:color="auto"/>
            </w:tcBorders>
            <w:shd w:val="clear" w:color="auto" w:fill="auto"/>
            <w:noWrap/>
            <w:vAlign w:val="center"/>
            <w:hideMark/>
          </w:tcPr>
          <w:p w:rsidR="009A787B" w:rsidRPr="002C09A6" w:rsidRDefault="009A787B"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9A787B" w:rsidRPr="002C09A6" w:rsidRDefault="009A787B"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15711" w:type="dxa"/>
            <w:gridSpan w:val="19"/>
            <w:vMerge/>
            <w:tcBorders>
              <w:left w:val="nil"/>
              <w:right w:val="single" w:sz="4" w:space="0" w:color="auto"/>
            </w:tcBorders>
            <w:shd w:val="clear" w:color="auto" w:fill="auto"/>
            <w:vAlign w:val="center"/>
          </w:tcPr>
          <w:p w:rsidR="009A787B" w:rsidRPr="002C09A6" w:rsidRDefault="009A787B" w:rsidP="002C09A6">
            <w:pPr>
              <w:spacing w:after="0" w:line="240" w:lineRule="auto"/>
              <w:jc w:val="center"/>
              <w:rPr>
                <w:rFonts w:eastAsia="Times New Roman" w:cs="Arial"/>
                <w:color w:val="000000"/>
                <w:sz w:val="16"/>
                <w:szCs w:val="16"/>
                <w:lang w:eastAsia="ru-RU"/>
              </w:rPr>
            </w:pPr>
          </w:p>
        </w:tc>
      </w:tr>
      <w:tr w:rsidR="009A787B" w:rsidRPr="002C09A6" w:rsidTr="005866DC">
        <w:trPr>
          <w:trHeight w:val="456"/>
        </w:trPr>
        <w:tc>
          <w:tcPr>
            <w:tcW w:w="1695" w:type="dxa"/>
            <w:vMerge/>
            <w:tcBorders>
              <w:top w:val="nil"/>
              <w:left w:val="single" w:sz="4" w:space="0" w:color="auto"/>
              <w:bottom w:val="single" w:sz="4" w:space="0" w:color="000000"/>
              <w:right w:val="single" w:sz="4" w:space="0" w:color="auto"/>
            </w:tcBorders>
            <w:vAlign w:val="center"/>
            <w:hideMark/>
          </w:tcPr>
          <w:p w:rsidR="009A787B" w:rsidRPr="002C09A6" w:rsidRDefault="009A787B"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9A787B" w:rsidRPr="002C09A6" w:rsidRDefault="009A787B"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Отпуск теплоносителя из тепловых сетей на цели горячего водоснабжения</w:t>
            </w:r>
          </w:p>
        </w:tc>
        <w:tc>
          <w:tcPr>
            <w:tcW w:w="760" w:type="dxa"/>
            <w:tcBorders>
              <w:top w:val="nil"/>
              <w:left w:val="nil"/>
              <w:bottom w:val="single" w:sz="4" w:space="0" w:color="auto"/>
              <w:right w:val="single" w:sz="4" w:space="0" w:color="auto"/>
            </w:tcBorders>
            <w:shd w:val="clear" w:color="auto" w:fill="auto"/>
            <w:noWrap/>
            <w:vAlign w:val="center"/>
            <w:hideMark/>
          </w:tcPr>
          <w:p w:rsidR="009A787B" w:rsidRPr="002C09A6" w:rsidRDefault="009A787B"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9A787B" w:rsidRPr="002C09A6" w:rsidRDefault="009A787B"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15711" w:type="dxa"/>
            <w:gridSpan w:val="19"/>
            <w:vMerge/>
            <w:tcBorders>
              <w:left w:val="nil"/>
              <w:right w:val="single" w:sz="4" w:space="0" w:color="auto"/>
            </w:tcBorders>
            <w:shd w:val="clear" w:color="auto" w:fill="auto"/>
            <w:vAlign w:val="center"/>
          </w:tcPr>
          <w:p w:rsidR="009A787B" w:rsidRPr="002C09A6" w:rsidRDefault="009A787B" w:rsidP="002C09A6">
            <w:pPr>
              <w:spacing w:after="0" w:line="240" w:lineRule="auto"/>
              <w:jc w:val="center"/>
              <w:rPr>
                <w:rFonts w:eastAsia="Times New Roman" w:cs="Arial"/>
                <w:color w:val="000000"/>
                <w:sz w:val="16"/>
                <w:szCs w:val="16"/>
                <w:lang w:eastAsia="ru-RU"/>
              </w:rPr>
            </w:pPr>
          </w:p>
        </w:tc>
      </w:tr>
      <w:tr w:rsidR="009A787B" w:rsidRPr="002C09A6" w:rsidTr="005866DC">
        <w:trPr>
          <w:trHeight w:val="456"/>
        </w:trPr>
        <w:tc>
          <w:tcPr>
            <w:tcW w:w="1695" w:type="dxa"/>
            <w:vMerge/>
            <w:tcBorders>
              <w:top w:val="nil"/>
              <w:left w:val="single" w:sz="4" w:space="0" w:color="auto"/>
              <w:bottom w:val="single" w:sz="4" w:space="0" w:color="000000"/>
              <w:right w:val="single" w:sz="4" w:space="0" w:color="auto"/>
            </w:tcBorders>
            <w:vAlign w:val="center"/>
            <w:hideMark/>
          </w:tcPr>
          <w:p w:rsidR="009A787B" w:rsidRPr="002C09A6" w:rsidRDefault="009A787B"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9A787B" w:rsidRPr="002C09A6" w:rsidRDefault="009A787B"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Объем аварийной подпитки (химически не обработанной и не деаэрированной водой)</w:t>
            </w:r>
          </w:p>
        </w:tc>
        <w:tc>
          <w:tcPr>
            <w:tcW w:w="760" w:type="dxa"/>
            <w:tcBorders>
              <w:top w:val="nil"/>
              <w:left w:val="nil"/>
              <w:bottom w:val="single" w:sz="4" w:space="0" w:color="auto"/>
              <w:right w:val="single" w:sz="4" w:space="0" w:color="auto"/>
            </w:tcBorders>
            <w:shd w:val="clear" w:color="auto" w:fill="auto"/>
            <w:noWrap/>
            <w:vAlign w:val="center"/>
            <w:hideMark/>
          </w:tcPr>
          <w:p w:rsidR="009A787B" w:rsidRPr="002C09A6" w:rsidRDefault="009A787B"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9A787B" w:rsidRPr="002C09A6" w:rsidRDefault="009A787B"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w:t>
            </w:r>
          </w:p>
        </w:tc>
        <w:tc>
          <w:tcPr>
            <w:tcW w:w="15711" w:type="dxa"/>
            <w:gridSpan w:val="19"/>
            <w:vMerge/>
            <w:tcBorders>
              <w:left w:val="nil"/>
              <w:right w:val="single" w:sz="4" w:space="0" w:color="auto"/>
            </w:tcBorders>
            <w:shd w:val="clear" w:color="auto" w:fill="auto"/>
            <w:vAlign w:val="center"/>
          </w:tcPr>
          <w:p w:rsidR="009A787B" w:rsidRPr="002C09A6" w:rsidRDefault="009A787B" w:rsidP="002C09A6">
            <w:pPr>
              <w:spacing w:after="0" w:line="240" w:lineRule="auto"/>
              <w:jc w:val="center"/>
              <w:rPr>
                <w:rFonts w:eastAsia="Times New Roman" w:cs="Arial"/>
                <w:color w:val="000000"/>
                <w:sz w:val="16"/>
                <w:szCs w:val="16"/>
                <w:lang w:eastAsia="ru-RU"/>
              </w:rPr>
            </w:pPr>
          </w:p>
        </w:tc>
      </w:tr>
      <w:tr w:rsidR="009A787B"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9A787B" w:rsidRPr="002C09A6" w:rsidRDefault="009A787B"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9A787B" w:rsidRPr="002C09A6" w:rsidRDefault="009A787B"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Резерв(+)/дефицит(-) ВПУ</w:t>
            </w:r>
          </w:p>
        </w:tc>
        <w:tc>
          <w:tcPr>
            <w:tcW w:w="760" w:type="dxa"/>
            <w:tcBorders>
              <w:top w:val="nil"/>
              <w:left w:val="nil"/>
              <w:bottom w:val="single" w:sz="4" w:space="0" w:color="auto"/>
              <w:right w:val="single" w:sz="4" w:space="0" w:color="auto"/>
            </w:tcBorders>
            <w:shd w:val="clear" w:color="auto" w:fill="auto"/>
            <w:noWrap/>
            <w:vAlign w:val="center"/>
            <w:hideMark/>
          </w:tcPr>
          <w:p w:rsidR="009A787B" w:rsidRPr="002C09A6" w:rsidRDefault="009A787B"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9A787B" w:rsidRPr="002C09A6" w:rsidRDefault="009A787B"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1,299</w:t>
            </w:r>
          </w:p>
        </w:tc>
        <w:tc>
          <w:tcPr>
            <w:tcW w:w="15711" w:type="dxa"/>
            <w:gridSpan w:val="19"/>
            <w:vMerge/>
            <w:tcBorders>
              <w:left w:val="nil"/>
              <w:right w:val="single" w:sz="4" w:space="0" w:color="auto"/>
            </w:tcBorders>
            <w:shd w:val="clear" w:color="auto" w:fill="auto"/>
            <w:vAlign w:val="center"/>
          </w:tcPr>
          <w:p w:rsidR="009A787B" w:rsidRPr="002C09A6" w:rsidRDefault="009A787B" w:rsidP="002C09A6">
            <w:pPr>
              <w:spacing w:after="0" w:line="240" w:lineRule="auto"/>
              <w:jc w:val="center"/>
              <w:rPr>
                <w:rFonts w:eastAsia="Times New Roman" w:cs="Arial"/>
                <w:color w:val="000000"/>
                <w:sz w:val="16"/>
                <w:szCs w:val="16"/>
                <w:lang w:eastAsia="ru-RU"/>
              </w:rPr>
            </w:pPr>
          </w:p>
        </w:tc>
      </w:tr>
      <w:tr w:rsidR="009A787B"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9A787B" w:rsidRPr="002C09A6" w:rsidRDefault="009A787B"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9A787B" w:rsidRPr="002C09A6" w:rsidRDefault="009A787B"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Доля резерва</w:t>
            </w:r>
          </w:p>
        </w:tc>
        <w:tc>
          <w:tcPr>
            <w:tcW w:w="760" w:type="dxa"/>
            <w:tcBorders>
              <w:top w:val="nil"/>
              <w:left w:val="nil"/>
              <w:bottom w:val="single" w:sz="4" w:space="0" w:color="auto"/>
              <w:right w:val="single" w:sz="4" w:space="0" w:color="auto"/>
            </w:tcBorders>
            <w:shd w:val="clear" w:color="auto" w:fill="auto"/>
            <w:vAlign w:val="center"/>
            <w:hideMark/>
          </w:tcPr>
          <w:p w:rsidR="009A787B" w:rsidRPr="002C09A6" w:rsidRDefault="009A787B" w:rsidP="002C09A6">
            <w:pPr>
              <w:spacing w:after="0" w:line="240" w:lineRule="auto"/>
              <w:jc w:val="center"/>
              <w:rPr>
                <w:rFonts w:eastAsia="Times New Roman" w:cs="Arial"/>
                <w:b/>
                <w:bCs/>
                <w:color w:val="000000"/>
                <w:sz w:val="16"/>
                <w:szCs w:val="16"/>
                <w:lang w:eastAsia="ru-RU"/>
              </w:rPr>
            </w:pPr>
            <w:r w:rsidRPr="002C09A6">
              <w:rPr>
                <w:rFonts w:eastAsia="Times New Roman" w:cs="Arial"/>
                <w:b/>
                <w:bCs/>
                <w:color w:val="000000"/>
                <w:sz w:val="16"/>
                <w:szCs w:val="16"/>
                <w:lang w:eastAsia="ru-RU"/>
              </w:rPr>
              <w:t>%</w:t>
            </w:r>
          </w:p>
        </w:tc>
        <w:tc>
          <w:tcPr>
            <w:tcW w:w="826" w:type="dxa"/>
            <w:tcBorders>
              <w:top w:val="nil"/>
              <w:left w:val="nil"/>
              <w:bottom w:val="single" w:sz="4" w:space="0" w:color="auto"/>
              <w:right w:val="single" w:sz="4" w:space="0" w:color="auto"/>
            </w:tcBorders>
            <w:shd w:val="clear" w:color="auto" w:fill="auto"/>
            <w:vAlign w:val="center"/>
            <w:hideMark/>
          </w:tcPr>
          <w:p w:rsidR="009A787B" w:rsidRPr="002C09A6" w:rsidRDefault="009A787B"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99,96%</w:t>
            </w:r>
          </w:p>
        </w:tc>
        <w:tc>
          <w:tcPr>
            <w:tcW w:w="15711" w:type="dxa"/>
            <w:gridSpan w:val="19"/>
            <w:vMerge/>
            <w:tcBorders>
              <w:left w:val="nil"/>
              <w:bottom w:val="single" w:sz="4" w:space="0" w:color="auto"/>
              <w:right w:val="single" w:sz="4" w:space="0" w:color="auto"/>
            </w:tcBorders>
            <w:shd w:val="clear" w:color="auto" w:fill="auto"/>
            <w:vAlign w:val="center"/>
          </w:tcPr>
          <w:p w:rsidR="009A787B" w:rsidRPr="002C09A6" w:rsidRDefault="009A787B" w:rsidP="002C09A6">
            <w:pPr>
              <w:spacing w:after="0" w:line="240" w:lineRule="auto"/>
              <w:jc w:val="center"/>
              <w:rPr>
                <w:rFonts w:eastAsia="Times New Roman" w:cs="Arial"/>
                <w:color w:val="000000"/>
                <w:sz w:val="16"/>
                <w:szCs w:val="16"/>
                <w:lang w:eastAsia="ru-RU"/>
              </w:rPr>
            </w:pPr>
          </w:p>
        </w:tc>
      </w:tr>
      <w:tr w:rsidR="002C09A6" w:rsidRPr="002C09A6" w:rsidTr="005866DC">
        <w:trPr>
          <w:trHeight w:val="288"/>
        </w:trPr>
        <w:tc>
          <w:tcPr>
            <w:tcW w:w="1695" w:type="dxa"/>
            <w:vMerge w:val="restart"/>
            <w:tcBorders>
              <w:top w:val="nil"/>
              <w:left w:val="single" w:sz="4" w:space="0" w:color="auto"/>
              <w:bottom w:val="single" w:sz="4" w:space="0" w:color="000000"/>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Котельная "Керамический завод"</w:t>
            </w: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Располагаемая производительность ВПУ</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1,300</w:t>
            </w:r>
          </w:p>
        </w:tc>
        <w:tc>
          <w:tcPr>
            <w:tcW w:w="827"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1,300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1,300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1,300</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Срок службы</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лет</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19</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27</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Количество баков-аккумуляторов теплоносителя</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шт.</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Общая емкость баков-аккумуляторов</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тыс.м</w:t>
            </w:r>
            <w:r w:rsidRPr="002C09A6">
              <w:rPr>
                <w:rFonts w:eastAsia="Times New Roman" w:cs="Arial"/>
                <w:color w:val="000000"/>
                <w:sz w:val="16"/>
                <w:szCs w:val="16"/>
                <w:vertAlign w:val="superscript"/>
                <w:lang w:eastAsia="ru-RU"/>
              </w:rPr>
              <w:t>3</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5,000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5,000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5,000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5,000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5,000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5,000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5,000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5,000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5,000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5,000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5,000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5,000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5,000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5,000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5,000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5,000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5,000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5,000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5,000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5,000</w:t>
            </w:r>
          </w:p>
        </w:tc>
      </w:tr>
      <w:tr w:rsidR="002C09A6" w:rsidRPr="002C09A6" w:rsidTr="005866DC">
        <w:trPr>
          <w:trHeight w:val="456"/>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Расчетный часовой расход для подпитки системы теплоснабжения</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0,019</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0,019</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0,019</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0,018</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0,020</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Всего подпитка тепловой сети, в т.ч.:</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0,019</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0,019</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0,019</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0,018</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0,020</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right"/>
              <w:rPr>
                <w:rFonts w:eastAsia="Times New Roman" w:cs="Arial"/>
                <w:color w:val="000000"/>
                <w:sz w:val="16"/>
                <w:szCs w:val="16"/>
                <w:lang w:eastAsia="ru-RU"/>
              </w:rPr>
            </w:pPr>
            <w:r w:rsidRPr="002C09A6">
              <w:rPr>
                <w:rFonts w:eastAsia="Times New Roman" w:cs="Arial"/>
                <w:color w:val="000000"/>
                <w:sz w:val="16"/>
                <w:szCs w:val="16"/>
                <w:lang w:eastAsia="ru-RU"/>
              </w:rPr>
              <w:t>нормативные утечки теплоносителя</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0,002</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0,002</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right"/>
              <w:rPr>
                <w:rFonts w:eastAsia="Times New Roman" w:cs="Arial"/>
                <w:color w:val="000000"/>
                <w:sz w:val="16"/>
                <w:szCs w:val="16"/>
                <w:lang w:eastAsia="ru-RU"/>
              </w:rPr>
            </w:pPr>
            <w:r w:rsidRPr="002C09A6">
              <w:rPr>
                <w:rFonts w:eastAsia="Times New Roman" w:cs="Arial"/>
                <w:color w:val="000000"/>
                <w:sz w:val="16"/>
                <w:szCs w:val="16"/>
                <w:lang w:eastAsia="ru-RU"/>
              </w:rPr>
              <w:t>сверхнормативные утечки теплоносителя</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0,017</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0,019</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0,018</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0,018</w:t>
            </w:r>
          </w:p>
        </w:tc>
      </w:tr>
      <w:tr w:rsidR="002C09A6" w:rsidRPr="002C09A6" w:rsidTr="005866DC">
        <w:trPr>
          <w:trHeight w:val="456"/>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Отпуск теплоносителя из тепловых сетей на цели горячего водоснабжения</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r>
      <w:tr w:rsidR="002C09A6" w:rsidRPr="002C09A6" w:rsidTr="005866DC">
        <w:trPr>
          <w:trHeight w:val="456"/>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Объем аварийной подпитки (химически не обработанной и не деаэрированной водой)</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0,022</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Резерв(+)/дефицит(-) ВПУ</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1,298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1,281</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1,281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1,281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1,282</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1,278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1,280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1,280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1,279</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1,280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1,280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1,280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1,280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1,280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1,280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1,280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1,280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1,280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1,280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1,280</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Доля резерва</w:t>
            </w:r>
          </w:p>
        </w:tc>
        <w:tc>
          <w:tcPr>
            <w:tcW w:w="760"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b/>
                <w:bCs/>
                <w:color w:val="000000"/>
                <w:sz w:val="16"/>
                <w:szCs w:val="16"/>
                <w:lang w:eastAsia="ru-RU"/>
              </w:rPr>
            </w:pPr>
            <w:r w:rsidRPr="002C09A6">
              <w:rPr>
                <w:rFonts w:eastAsia="Times New Roman" w:cs="Arial"/>
                <w:b/>
                <w:bCs/>
                <w:color w:val="000000"/>
                <w:sz w:val="16"/>
                <w:szCs w:val="16"/>
                <w:lang w:eastAsia="ru-RU"/>
              </w:rPr>
              <w:t>%</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99,83%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98,53%</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98,55%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98,55%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98,58%</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98,32%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98,48%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98,46%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98,42%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98,46%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98,45%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98,45%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98,45%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98,45%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98,45%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98,45%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98,45%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98,45%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98,45%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98,45%</w:t>
            </w:r>
          </w:p>
        </w:tc>
      </w:tr>
      <w:tr w:rsidR="002C09A6" w:rsidRPr="002C09A6" w:rsidTr="005866DC">
        <w:trPr>
          <w:trHeight w:val="288"/>
        </w:trPr>
        <w:tc>
          <w:tcPr>
            <w:tcW w:w="1695" w:type="dxa"/>
            <w:vMerge w:val="restart"/>
            <w:tcBorders>
              <w:top w:val="nil"/>
              <w:left w:val="single" w:sz="4" w:space="0" w:color="auto"/>
              <w:bottom w:val="single" w:sz="4" w:space="0" w:color="000000"/>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Котельная "Б.Перемерки,20"</w:t>
            </w: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Располагаемая производительность ВПУ</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2,000</w:t>
            </w:r>
          </w:p>
        </w:tc>
        <w:tc>
          <w:tcPr>
            <w:tcW w:w="827"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2,000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2,000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2,000</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Срок службы</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лет</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6</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19</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24</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Количество баков-аккумуляторов теплоносителя</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шт.</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Общая емкость баков-аккумуляторов</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тыс.м</w:t>
            </w:r>
            <w:r w:rsidRPr="002C09A6">
              <w:rPr>
                <w:rFonts w:eastAsia="Times New Roman" w:cs="Arial"/>
                <w:color w:val="000000"/>
                <w:sz w:val="16"/>
                <w:szCs w:val="16"/>
                <w:vertAlign w:val="superscript"/>
                <w:lang w:eastAsia="ru-RU"/>
              </w:rPr>
              <w:t>3</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1,000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1,000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1,000</w:t>
            </w:r>
          </w:p>
        </w:tc>
      </w:tr>
      <w:tr w:rsidR="002C09A6" w:rsidRPr="002C09A6" w:rsidTr="005866DC">
        <w:trPr>
          <w:trHeight w:val="456"/>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Расчетный часовой расход для подпитки системы теплоснабжения</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0,016</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0,013</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0,013</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Всего подпитка тепловой сети, в т.ч.:</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0,016</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0,013</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0,013</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right"/>
              <w:rPr>
                <w:rFonts w:eastAsia="Times New Roman" w:cs="Arial"/>
                <w:color w:val="000000"/>
                <w:sz w:val="16"/>
                <w:szCs w:val="16"/>
                <w:lang w:eastAsia="ru-RU"/>
              </w:rPr>
            </w:pPr>
            <w:r w:rsidRPr="002C09A6">
              <w:rPr>
                <w:rFonts w:eastAsia="Times New Roman" w:cs="Arial"/>
                <w:color w:val="000000"/>
                <w:sz w:val="16"/>
                <w:szCs w:val="16"/>
                <w:lang w:eastAsia="ru-RU"/>
              </w:rPr>
              <w:t>нормативные утечки теплоносителя</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0,002</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0,001</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0,001</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right"/>
              <w:rPr>
                <w:rFonts w:eastAsia="Times New Roman" w:cs="Arial"/>
                <w:color w:val="000000"/>
                <w:sz w:val="16"/>
                <w:szCs w:val="16"/>
                <w:lang w:eastAsia="ru-RU"/>
              </w:rPr>
            </w:pPr>
            <w:r w:rsidRPr="002C09A6">
              <w:rPr>
                <w:rFonts w:eastAsia="Times New Roman" w:cs="Arial"/>
                <w:color w:val="000000"/>
                <w:sz w:val="16"/>
                <w:szCs w:val="16"/>
                <w:lang w:eastAsia="ru-RU"/>
              </w:rPr>
              <w:t>сверхнормативные утечки теплоносителя</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0,014</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0,012</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0,012</w:t>
            </w:r>
          </w:p>
        </w:tc>
      </w:tr>
      <w:tr w:rsidR="002C09A6" w:rsidRPr="002C09A6" w:rsidTr="005866DC">
        <w:trPr>
          <w:trHeight w:val="456"/>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Отпуск теплоносителя из тепловых сетей на цели горячего водоснабжения</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r>
      <w:tr w:rsidR="002C09A6" w:rsidRPr="002C09A6" w:rsidTr="005866DC">
        <w:trPr>
          <w:trHeight w:val="456"/>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Объем аварийной подпитки (химически не обработанной и не деаэрированной водой)</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0,034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0,034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0,034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0,034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0,034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0,034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0,034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0,034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0,034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0,034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0,034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0,034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0,034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0,034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0,034</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Резерв(+)/дефицит(-) ВПУ</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1,998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1,984</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1,985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1,987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1,987</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1,986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1,987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1,987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1,987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1,987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1,987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1,987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1,987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1,987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1,987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1,987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1,987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1,987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1,987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1,987</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Доля резерва</w:t>
            </w:r>
          </w:p>
        </w:tc>
        <w:tc>
          <w:tcPr>
            <w:tcW w:w="760"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b/>
                <w:bCs/>
                <w:color w:val="000000"/>
                <w:sz w:val="16"/>
                <w:szCs w:val="16"/>
                <w:lang w:eastAsia="ru-RU"/>
              </w:rPr>
            </w:pPr>
            <w:r w:rsidRPr="002C09A6">
              <w:rPr>
                <w:rFonts w:eastAsia="Times New Roman" w:cs="Arial"/>
                <w:b/>
                <w:bCs/>
                <w:color w:val="000000"/>
                <w:sz w:val="16"/>
                <w:szCs w:val="16"/>
                <w:lang w:eastAsia="ru-RU"/>
              </w:rPr>
              <w:t>%</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99,90%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99,18%</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99,27%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99,34%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99,33%</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99,32%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99,33%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99,33%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99,33%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99,33%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99,33%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99,33%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99,33%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99,33%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99,33%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99,33%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99,33%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99,33%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99,33%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99,33%</w:t>
            </w:r>
          </w:p>
        </w:tc>
      </w:tr>
      <w:tr w:rsidR="002C09A6" w:rsidRPr="002C09A6" w:rsidTr="005866DC">
        <w:trPr>
          <w:trHeight w:val="288"/>
        </w:trPr>
        <w:tc>
          <w:tcPr>
            <w:tcW w:w="1695" w:type="dxa"/>
            <w:vMerge w:val="restart"/>
            <w:tcBorders>
              <w:top w:val="nil"/>
              <w:left w:val="single" w:sz="4" w:space="0" w:color="auto"/>
              <w:bottom w:val="single" w:sz="4" w:space="0" w:color="000000"/>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Котельная "ПАТП-1"</w:t>
            </w: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Располагаемая производительность ВПУ</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2,000</w:t>
            </w:r>
          </w:p>
        </w:tc>
        <w:tc>
          <w:tcPr>
            <w:tcW w:w="827"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2,000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2,000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2,000</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Срок службы</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лет</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5</w:t>
            </w:r>
          </w:p>
        </w:tc>
        <w:tc>
          <w:tcPr>
            <w:tcW w:w="827"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7</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19</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25</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Количество баков-аккумуляторов теплоносителя</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шт.</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Общая емкость баков-аккумуляторов</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тыс.м</w:t>
            </w:r>
            <w:r w:rsidRPr="002C09A6">
              <w:rPr>
                <w:rFonts w:eastAsia="Times New Roman" w:cs="Arial"/>
                <w:color w:val="000000"/>
                <w:sz w:val="16"/>
                <w:szCs w:val="16"/>
                <w:vertAlign w:val="superscript"/>
                <w:lang w:eastAsia="ru-RU"/>
              </w:rPr>
              <w:t>3</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5,000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5,000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5,000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5,000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5,000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5,000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5,000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5,000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5,000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5,000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5,000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5,000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5,000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5,000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5,000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5,000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5,000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5,000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5,000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5,000</w:t>
            </w:r>
          </w:p>
        </w:tc>
      </w:tr>
      <w:tr w:rsidR="002C09A6" w:rsidRPr="002C09A6" w:rsidTr="005866DC">
        <w:trPr>
          <w:trHeight w:val="456"/>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Расчетный часовой расход для подпитки системы теплоснабжения</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0,130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0,619</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0,527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0,477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0,505</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0,534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0,505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0,515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0,518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0,513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0,515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0,515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0,515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0,515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0,515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0,515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0,515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0,515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0,515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0,515</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Всего подпитка тепловой сети, в т.ч.:</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0,001</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0,064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0,067</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0,075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0,069</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0,070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0,072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0,070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0,071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0,071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0,071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0,071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0,071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0,071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0,071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0,071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0,071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0,071</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right"/>
              <w:rPr>
                <w:rFonts w:eastAsia="Times New Roman" w:cs="Arial"/>
                <w:color w:val="000000"/>
                <w:sz w:val="16"/>
                <w:szCs w:val="16"/>
                <w:lang w:eastAsia="ru-RU"/>
              </w:rPr>
            </w:pPr>
            <w:r w:rsidRPr="002C09A6">
              <w:rPr>
                <w:rFonts w:eastAsia="Times New Roman" w:cs="Arial"/>
                <w:color w:val="000000"/>
                <w:sz w:val="16"/>
                <w:szCs w:val="16"/>
                <w:lang w:eastAsia="ru-RU"/>
              </w:rPr>
              <w:t>нормативные утечки теплоносителя</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0,001</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0,064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0,067</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0,075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0,069</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0,070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0,072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0,070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0,071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0,071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0,071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0,071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0,071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0,071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0,071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0,071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0,071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0,071</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right"/>
              <w:rPr>
                <w:rFonts w:eastAsia="Times New Roman" w:cs="Arial"/>
                <w:color w:val="000000"/>
                <w:sz w:val="16"/>
                <w:szCs w:val="16"/>
                <w:lang w:eastAsia="ru-RU"/>
              </w:rPr>
            </w:pPr>
            <w:r w:rsidRPr="002C09A6">
              <w:rPr>
                <w:rFonts w:eastAsia="Times New Roman" w:cs="Arial"/>
                <w:color w:val="000000"/>
                <w:sz w:val="16"/>
                <w:szCs w:val="16"/>
                <w:lang w:eastAsia="ru-RU"/>
              </w:rPr>
              <w:t>сверхнормативные утечки теплоносителя</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r>
      <w:tr w:rsidR="002C09A6" w:rsidRPr="002C09A6" w:rsidTr="005866DC">
        <w:trPr>
          <w:trHeight w:val="456"/>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Отпуск теплоносителя из тепловых сетей на цели горячего водоснабжения</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0,129</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0,618</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0,526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0,412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0,438</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0,459</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0,437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0,445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0,447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0,443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0,445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0,445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0,445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0,445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0,445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0,445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0,445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0,445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0,445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0,445</w:t>
            </w:r>
          </w:p>
        </w:tc>
      </w:tr>
      <w:tr w:rsidR="002C09A6" w:rsidRPr="002C09A6" w:rsidTr="005866DC">
        <w:trPr>
          <w:trHeight w:val="456"/>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Объем аварийной подпитки (химически не обработанной и не деаэрированной водой)</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0,011</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Резерв(+)/дефицит(-) ВПУ</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1,870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1,381</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1,473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1,523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1,495</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1,466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1,495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1,485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1,482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1,487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1,485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1,485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1,485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1,485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1,485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1,485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1,485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1,485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1,485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1,485</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Доля резерва</w:t>
            </w:r>
          </w:p>
        </w:tc>
        <w:tc>
          <w:tcPr>
            <w:tcW w:w="760"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b/>
                <w:bCs/>
                <w:color w:val="000000"/>
                <w:sz w:val="16"/>
                <w:szCs w:val="16"/>
                <w:lang w:eastAsia="ru-RU"/>
              </w:rPr>
            </w:pPr>
            <w:r w:rsidRPr="002C09A6">
              <w:rPr>
                <w:rFonts w:eastAsia="Times New Roman" w:cs="Arial"/>
                <w:b/>
                <w:bCs/>
                <w:color w:val="000000"/>
                <w:sz w:val="16"/>
                <w:szCs w:val="16"/>
                <w:lang w:eastAsia="ru-RU"/>
              </w:rPr>
              <w:t>%</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93,48%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69,07%</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73,64%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76,17%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74,74%</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73,28%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74,73%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74,25%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74,09%</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74,36%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74,23%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74,23%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74,23%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74,23%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74,23%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74,23%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74,23%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74,23%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74,23%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74,23%</w:t>
            </w:r>
          </w:p>
        </w:tc>
      </w:tr>
      <w:tr w:rsidR="002C09A6" w:rsidRPr="002C09A6" w:rsidTr="005866DC">
        <w:trPr>
          <w:trHeight w:val="288"/>
        </w:trPr>
        <w:tc>
          <w:tcPr>
            <w:tcW w:w="1695" w:type="dxa"/>
            <w:vMerge w:val="restart"/>
            <w:tcBorders>
              <w:top w:val="nil"/>
              <w:left w:val="single" w:sz="4" w:space="0" w:color="auto"/>
              <w:bottom w:val="single" w:sz="4" w:space="0" w:color="000000"/>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Котельная "Химинститут"</w:t>
            </w: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Располагаемая производительность ВПУ</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17,000</w:t>
            </w:r>
          </w:p>
        </w:tc>
        <w:tc>
          <w:tcPr>
            <w:tcW w:w="827"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17,000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17,000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17,000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17,000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17,000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17,000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17,000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17,000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17,000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17,000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17,000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17,000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17,000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17,000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17,000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17,000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17,000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17,000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17,000</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Срок службы</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лет</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5</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8</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19</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23</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Количество баков-аккумуляторов теплоносителя</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шт.</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Общая емкость баков-аккумуляторов</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тыс.м</w:t>
            </w:r>
            <w:r w:rsidRPr="002C09A6">
              <w:rPr>
                <w:rFonts w:eastAsia="Times New Roman" w:cs="Arial"/>
                <w:color w:val="000000"/>
                <w:sz w:val="16"/>
                <w:szCs w:val="16"/>
                <w:vertAlign w:val="superscript"/>
                <w:lang w:eastAsia="ru-RU"/>
              </w:rPr>
              <w:t>3</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200,000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200,000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200,000</w:t>
            </w:r>
          </w:p>
        </w:tc>
      </w:tr>
      <w:tr w:rsidR="002C09A6" w:rsidRPr="002C09A6" w:rsidTr="005866DC">
        <w:trPr>
          <w:trHeight w:val="456"/>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Расчетный часовой расход для подпитки системы теплоснабжения</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4,105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4,432</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4,111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4,894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7,350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5,663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5,969</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6,327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5,986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6,094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6,136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6,136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6,136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6,136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6,136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6,136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6,136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6,136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6,136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6,136</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Всего подпитка тепловой сети, в т.ч.:</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nil"/>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3,480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3,811</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3,786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4,530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7,277</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5,409</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5,739</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6,141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5,763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5,881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5,929</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5,929</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5,929</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5,929</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5,929</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5,929</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5,929</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5,929</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5,929</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5,929</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right"/>
              <w:rPr>
                <w:rFonts w:eastAsia="Times New Roman" w:cs="Arial"/>
                <w:color w:val="000000"/>
                <w:sz w:val="16"/>
                <w:szCs w:val="16"/>
                <w:lang w:eastAsia="ru-RU"/>
              </w:rPr>
            </w:pPr>
            <w:r w:rsidRPr="002C09A6">
              <w:rPr>
                <w:rFonts w:eastAsia="Times New Roman" w:cs="Arial"/>
                <w:color w:val="000000"/>
                <w:sz w:val="16"/>
                <w:szCs w:val="16"/>
                <w:lang w:eastAsia="ru-RU"/>
              </w:rPr>
              <w:t>нормативные утечки теплоносителя</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single" w:sz="4" w:space="0" w:color="auto"/>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1,265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1,471</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1,410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1,552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1,456</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1,684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1,564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1,568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1,606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1,579</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1,584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1,584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1,584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1,584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1,584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1,584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1,584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1,584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1,584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1,584</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right"/>
              <w:rPr>
                <w:rFonts w:eastAsia="Times New Roman" w:cs="Arial"/>
                <w:color w:val="000000"/>
                <w:sz w:val="16"/>
                <w:szCs w:val="16"/>
                <w:lang w:eastAsia="ru-RU"/>
              </w:rPr>
            </w:pPr>
            <w:r w:rsidRPr="002C09A6">
              <w:rPr>
                <w:rFonts w:eastAsia="Times New Roman" w:cs="Arial"/>
                <w:color w:val="000000"/>
                <w:sz w:val="16"/>
                <w:szCs w:val="16"/>
                <w:lang w:eastAsia="ru-RU"/>
              </w:rPr>
              <w:t>сверхнормативные утечки теплоносителя</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2,215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2,340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2,376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2,978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5,820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3,725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4,174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4,573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4,158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4,302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4,344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4,344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4,344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4,344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4,344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4,344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4,344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4,344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4,344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4,344</w:t>
            </w:r>
          </w:p>
        </w:tc>
      </w:tr>
      <w:tr w:rsidR="002C09A6" w:rsidRPr="002C09A6" w:rsidTr="005866DC">
        <w:trPr>
          <w:trHeight w:val="456"/>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Отпуск теплоносителя из тепловых сетей на цели горячего водоснабжения</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0,625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0,621</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0,325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0,363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0,074</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0,254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0,230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0,186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0,223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0,213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0,208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0,208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0,208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0,208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0,208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0,208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0,208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0,208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0,208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0,208</w:t>
            </w:r>
          </w:p>
        </w:tc>
      </w:tr>
      <w:tr w:rsidR="002C09A6" w:rsidRPr="002C09A6" w:rsidTr="005866DC">
        <w:trPr>
          <w:trHeight w:val="456"/>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Объем аварийной подпитки (химически не обработанной и не деаэрированной водой)</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10,752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10,752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10,752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10,752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10,752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10,752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10,752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10,752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10,752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10,752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10,752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10,752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10,752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10,752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11,228</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Резерв(+)/дефицит(-) ВПУ</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12,895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12,568</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12,889</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12,106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9,650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11,337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11,031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10,673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11,014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10,906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10,864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10,864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10,864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10,864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10,864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10,864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10,864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10,864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10,864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10,864</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Доля резерва</w:t>
            </w:r>
          </w:p>
        </w:tc>
        <w:tc>
          <w:tcPr>
            <w:tcW w:w="760"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b/>
                <w:bCs/>
                <w:color w:val="000000"/>
                <w:sz w:val="16"/>
                <w:szCs w:val="16"/>
                <w:lang w:eastAsia="ru-RU"/>
              </w:rPr>
            </w:pPr>
            <w:r w:rsidRPr="002C09A6">
              <w:rPr>
                <w:rFonts w:eastAsia="Times New Roman" w:cs="Arial"/>
                <w:b/>
                <w:bCs/>
                <w:color w:val="000000"/>
                <w:sz w:val="16"/>
                <w:szCs w:val="16"/>
                <w:lang w:eastAsia="ru-RU"/>
              </w:rPr>
              <w:t>%</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75,85%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73,93%</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75,82%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71,21%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56,76%</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66,69%</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64,89%</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62,78%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64,79%</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64,15%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63,91%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63,91%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63,91%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63,91%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63,91%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63,91%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63,91%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63,91%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63,91%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63,91%</w:t>
            </w:r>
          </w:p>
        </w:tc>
      </w:tr>
      <w:tr w:rsidR="002C09A6" w:rsidRPr="002C09A6" w:rsidTr="005866DC">
        <w:trPr>
          <w:trHeight w:val="288"/>
        </w:trPr>
        <w:tc>
          <w:tcPr>
            <w:tcW w:w="1695" w:type="dxa"/>
            <w:vMerge w:val="restart"/>
            <w:tcBorders>
              <w:top w:val="nil"/>
              <w:left w:val="single" w:sz="4" w:space="0" w:color="auto"/>
              <w:bottom w:val="single" w:sz="4" w:space="0" w:color="000000"/>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Котельная "ОКБ"</w:t>
            </w: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Располагаемая производительность ВПУ</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3,800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3,800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3,800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3,800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3,800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3,800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3,800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3,800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3,800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3,800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3,800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3,800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3,800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3,800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3,800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3,800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3,800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3,800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3,800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3,800</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Срок службы</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лет</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21</w:t>
            </w:r>
          </w:p>
        </w:tc>
        <w:tc>
          <w:tcPr>
            <w:tcW w:w="827"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22</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25</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29</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39</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40</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Количество баков-аккумуляторов теплоносителя</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шт.</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Общая емкость баков-аккумуляторов</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тыс.м</w:t>
            </w:r>
            <w:r w:rsidRPr="002C09A6">
              <w:rPr>
                <w:rFonts w:eastAsia="Times New Roman" w:cs="Arial"/>
                <w:color w:val="000000"/>
                <w:sz w:val="16"/>
                <w:szCs w:val="16"/>
                <w:vertAlign w:val="superscript"/>
                <w:lang w:eastAsia="ru-RU"/>
              </w:rPr>
              <w:t>3</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r>
      <w:tr w:rsidR="002C09A6" w:rsidRPr="002C09A6" w:rsidTr="005866DC">
        <w:trPr>
          <w:trHeight w:val="456"/>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Расчетный часовой расход для подпитки системы теплоснабжения</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0,025</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0,181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0,195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0,209</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0,150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0,184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0,181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0,172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0,179</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0,177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0,177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0,177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0,177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0,177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0,177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0,177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0,177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0,177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0,177</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Всего подпитка тепловой сети, в т.ч.:</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0,025</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0,170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0,184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0,134</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0,117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0,145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0,132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0,132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0,136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0,133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0,133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0,133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0,133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0,133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0,133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0,133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0,133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0,133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0,133</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right"/>
              <w:rPr>
                <w:rFonts w:eastAsia="Times New Roman" w:cs="Arial"/>
                <w:color w:val="000000"/>
                <w:sz w:val="16"/>
                <w:szCs w:val="16"/>
                <w:lang w:eastAsia="ru-RU"/>
              </w:rPr>
            </w:pPr>
            <w:r w:rsidRPr="002C09A6">
              <w:rPr>
                <w:rFonts w:eastAsia="Times New Roman" w:cs="Arial"/>
                <w:color w:val="000000"/>
                <w:sz w:val="16"/>
                <w:szCs w:val="16"/>
                <w:lang w:eastAsia="ru-RU"/>
              </w:rPr>
              <w:t>нормативные утечки теплоносителя</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0,170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0,142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0,134</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0,103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0,127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0,121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0,117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0,122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0,120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0,120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0,120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0,120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0,120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0,120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0,120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0,120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0,120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0,120</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right"/>
              <w:rPr>
                <w:rFonts w:eastAsia="Times New Roman" w:cs="Arial"/>
                <w:color w:val="000000"/>
                <w:sz w:val="16"/>
                <w:szCs w:val="16"/>
                <w:lang w:eastAsia="ru-RU"/>
              </w:rPr>
            </w:pPr>
            <w:r w:rsidRPr="002C09A6">
              <w:rPr>
                <w:rFonts w:eastAsia="Times New Roman" w:cs="Arial"/>
                <w:color w:val="000000"/>
                <w:sz w:val="16"/>
                <w:szCs w:val="16"/>
                <w:lang w:eastAsia="ru-RU"/>
              </w:rPr>
              <w:t>сверхнормативные утечки теплоносителя</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0,025</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0,042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0,019</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0,013</w:t>
            </w:r>
          </w:p>
        </w:tc>
      </w:tr>
      <w:tr w:rsidR="002C09A6" w:rsidRPr="002C09A6" w:rsidTr="005866DC">
        <w:trPr>
          <w:trHeight w:val="456"/>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Отпуск теплоносителя из тепловых сетей на цели горячего водоснабжения</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0,011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0,075</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0,032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0,039</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0,049</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0,040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0,043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0,044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0,044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0,044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0,044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0,044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0,044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0,044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0,044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0,044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0,044</w:t>
            </w:r>
          </w:p>
        </w:tc>
      </w:tr>
      <w:tr w:rsidR="002C09A6" w:rsidRPr="002C09A6" w:rsidTr="005866DC">
        <w:trPr>
          <w:trHeight w:val="456"/>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Объем аварийной подпитки (химически не обработанной и не деаэрированной водой)</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2,010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2,010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2,010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2,010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2,010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2,010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2,010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2,010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2,010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2,010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2,010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2,010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2,010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2,010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2,010</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Резерв(+)/дефицит(-) ВПУ</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3,800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3,775</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3,619</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3,605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3,591</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3,650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3,616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3,619</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3,628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3,621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3,623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3,623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3,623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3,623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3,623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3,623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3,623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3,623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3,623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3,623</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Доля резерва</w:t>
            </w:r>
          </w:p>
        </w:tc>
        <w:tc>
          <w:tcPr>
            <w:tcW w:w="760"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b/>
                <w:bCs/>
                <w:color w:val="000000"/>
                <w:sz w:val="16"/>
                <w:szCs w:val="16"/>
                <w:lang w:eastAsia="ru-RU"/>
              </w:rPr>
            </w:pPr>
            <w:r w:rsidRPr="002C09A6">
              <w:rPr>
                <w:rFonts w:eastAsia="Times New Roman" w:cs="Arial"/>
                <w:b/>
                <w:bCs/>
                <w:color w:val="000000"/>
                <w:sz w:val="16"/>
                <w:szCs w:val="16"/>
                <w:lang w:eastAsia="ru-RU"/>
              </w:rPr>
              <w:t>%</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99,34%</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95,24%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94,87%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94,51%</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96,06%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95,15%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95,24%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95,49%</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95,29%</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95,34%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95,34%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95,34%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95,34%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95,34%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95,34%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95,34%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95,34%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95,34%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95,34%</w:t>
            </w:r>
          </w:p>
        </w:tc>
      </w:tr>
      <w:tr w:rsidR="002C09A6" w:rsidRPr="002C09A6" w:rsidTr="005866DC">
        <w:trPr>
          <w:trHeight w:val="288"/>
        </w:trPr>
        <w:tc>
          <w:tcPr>
            <w:tcW w:w="1695" w:type="dxa"/>
            <w:vMerge w:val="restart"/>
            <w:tcBorders>
              <w:top w:val="nil"/>
              <w:left w:val="single" w:sz="4" w:space="0" w:color="auto"/>
              <w:bottom w:val="single" w:sz="4" w:space="0" w:color="000000"/>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lastRenderedPageBreak/>
              <w:t>Котельная "Шишкова, 97"</w:t>
            </w: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Располагаемая производительность ВПУ</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1,300</w:t>
            </w:r>
          </w:p>
        </w:tc>
        <w:tc>
          <w:tcPr>
            <w:tcW w:w="827"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1,300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1,300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1,300</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Срок службы</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лет</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w:t>
            </w:r>
          </w:p>
        </w:tc>
        <w:tc>
          <w:tcPr>
            <w:tcW w:w="827"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6</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15</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19</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21</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Количество баков-аккумуляторов теплоносителя</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шт.</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Общая емкость баков-аккумуляторов</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тыс.м</w:t>
            </w:r>
            <w:r w:rsidRPr="002C09A6">
              <w:rPr>
                <w:rFonts w:eastAsia="Times New Roman" w:cs="Arial"/>
                <w:color w:val="000000"/>
                <w:sz w:val="16"/>
                <w:szCs w:val="16"/>
                <w:vertAlign w:val="superscript"/>
                <w:lang w:eastAsia="ru-RU"/>
              </w:rPr>
              <w:t>3</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r>
      <w:tr w:rsidR="002C09A6" w:rsidRPr="002C09A6" w:rsidTr="005866DC">
        <w:trPr>
          <w:trHeight w:val="456"/>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Расчетный часовой расход для подпитки системы теплоснабжения</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0,004</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0,003</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0,004</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Всего подпитка тепловой сети, в т.ч.:</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0,004</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0,003</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0,004</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right"/>
              <w:rPr>
                <w:rFonts w:eastAsia="Times New Roman" w:cs="Arial"/>
                <w:color w:val="000000"/>
                <w:sz w:val="16"/>
                <w:szCs w:val="16"/>
                <w:lang w:eastAsia="ru-RU"/>
              </w:rPr>
            </w:pPr>
            <w:r w:rsidRPr="002C09A6">
              <w:rPr>
                <w:rFonts w:eastAsia="Times New Roman" w:cs="Arial"/>
                <w:color w:val="000000"/>
                <w:sz w:val="16"/>
                <w:szCs w:val="16"/>
                <w:lang w:eastAsia="ru-RU"/>
              </w:rPr>
              <w:t>нормативные утечки теплоносителя</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0,001</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0,001</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0,001</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right"/>
              <w:rPr>
                <w:rFonts w:eastAsia="Times New Roman" w:cs="Arial"/>
                <w:color w:val="000000"/>
                <w:sz w:val="16"/>
                <w:szCs w:val="16"/>
                <w:lang w:eastAsia="ru-RU"/>
              </w:rPr>
            </w:pPr>
            <w:r w:rsidRPr="002C09A6">
              <w:rPr>
                <w:rFonts w:eastAsia="Times New Roman" w:cs="Arial"/>
                <w:color w:val="000000"/>
                <w:sz w:val="16"/>
                <w:szCs w:val="16"/>
                <w:lang w:eastAsia="ru-RU"/>
              </w:rPr>
              <w:t>сверхнормативные утечки теплоносителя</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0,004</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0,003</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0,003</w:t>
            </w:r>
          </w:p>
        </w:tc>
      </w:tr>
      <w:tr w:rsidR="002C09A6" w:rsidRPr="002C09A6" w:rsidTr="005866DC">
        <w:trPr>
          <w:trHeight w:val="456"/>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Отпуск теплоносителя из тепловых сетей на цели горячего водоснабжения</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0,000</w:t>
            </w:r>
          </w:p>
        </w:tc>
      </w:tr>
      <w:tr w:rsidR="002C09A6" w:rsidRPr="002C09A6" w:rsidTr="005866DC">
        <w:trPr>
          <w:trHeight w:val="456"/>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Объем аварийной подпитки (химически не обработанной и не деаэрированной водой)</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0,008</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0,008</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Резерв(+)/дефицит(-) ВПУ</w:t>
            </w:r>
          </w:p>
        </w:tc>
        <w:tc>
          <w:tcPr>
            <w:tcW w:w="760" w:type="dxa"/>
            <w:tcBorders>
              <w:top w:val="nil"/>
              <w:left w:val="nil"/>
              <w:bottom w:val="single" w:sz="4" w:space="0" w:color="auto"/>
              <w:right w:val="single" w:sz="4" w:space="0" w:color="auto"/>
            </w:tcBorders>
            <w:shd w:val="clear" w:color="auto" w:fill="auto"/>
            <w:noWrap/>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1,300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1,296</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1,296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1,297</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1,297</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1,296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1,296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1,296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1,296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1,296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1,296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1,296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1,296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1,296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1,296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1,296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1,296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1,296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1,296</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1,296</w:t>
            </w:r>
          </w:p>
        </w:tc>
      </w:tr>
      <w:tr w:rsidR="002C09A6" w:rsidRPr="002C09A6" w:rsidTr="005866DC">
        <w:trPr>
          <w:trHeight w:val="288"/>
        </w:trPr>
        <w:tc>
          <w:tcPr>
            <w:tcW w:w="1695" w:type="dxa"/>
            <w:vMerge/>
            <w:tcBorders>
              <w:top w:val="nil"/>
              <w:left w:val="single" w:sz="4" w:space="0" w:color="auto"/>
              <w:bottom w:val="single" w:sz="4" w:space="0" w:color="000000"/>
              <w:right w:val="single" w:sz="4" w:space="0" w:color="auto"/>
            </w:tcBorders>
            <w:vAlign w:val="center"/>
            <w:hideMark/>
          </w:tcPr>
          <w:p w:rsidR="002C09A6" w:rsidRPr="002C09A6" w:rsidRDefault="002C09A6" w:rsidP="002C09A6">
            <w:pPr>
              <w:spacing w:after="0" w:line="240" w:lineRule="auto"/>
              <w:rPr>
                <w:rFonts w:eastAsia="Times New Roman" w:cs="Arial"/>
                <w:color w:val="000000"/>
                <w:sz w:val="16"/>
                <w:szCs w:val="16"/>
                <w:lang w:eastAsia="ru-RU"/>
              </w:rPr>
            </w:pPr>
          </w:p>
        </w:tc>
        <w:tc>
          <w:tcPr>
            <w:tcW w:w="2833"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rPr>
                <w:rFonts w:eastAsia="Times New Roman" w:cs="Arial"/>
                <w:color w:val="000000"/>
                <w:sz w:val="16"/>
                <w:szCs w:val="16"/>
                <w:lang w:eastAsia="ru-RU"/>
              </w:rPr>
            </w:pPr>
            <w:r w:rsidRPr="002C09A6">
              <w:rPr>
                <w:rFonts w:eastAsia="Times New Roman" w:cs="Arial"/>
                <w:color w:val="000000"/>
                <w:sz w:val="16"/>
                <w:szCs w:val="16"/>
                <w:lang w:eastAsia="ru-RU"/>
              </w:rPr>
              <w:t>Доля резерва</w:t>
            </w:r>
          </w:p>
        </w:tc>
        <w:tc>
          <w:tcPr>
            <w:tcW w:w="760"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b/>
                <w:bCs/>
                <w:color w:val="000000"/>
                <w:sz w:val="16"/>
                <w:szCs w:val="16"/>
                <w:lang w:eastAsia="ru-RU"/>
              </w:rPr>
            </w:pPr>
            <w:r w:rsidRPr="002C09A6">
              <w:rPr>
                <w:rFonts w:eastAsia="Times New Roman" w:cs="Arial"/>
                <w:b/>
                <w:bCs/>
                <w:color w:val="000000"/>
                <w:sz w:val="16"/>
                <w:szCs w:val="16"/>
                <w:lang w:eastAsia="ru-RU"/>
              </w:rPr>
              <w:t>%</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100,00%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99,67%</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99,70%</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99,74%</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99,73%</w:t>
            </w:r>
          </w:p>
        </w:tc>
        <w:tc>
          <w:tcPr>
            <w:tcW w:w="826"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99,72%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99,73%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99,73%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99,72%</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99,73%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99,73%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99,73%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99,73%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99,73%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99,73%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99,73%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99,73%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99,73%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99,73%</w:t>
            </w:r>
          </w:p>
        </w:tc>
        <w:tc>
          <w:tcPr>
            <w:tcW w:w="827" w:type="dxa"/>
            <w:tcBorders>
              <w:top w:val="nil"/>
              <w:left w:val="nil"/>
              <w:bottom w:val="single" w:sz="4" w:space="0" w:color="auto"/>
              <w:right w:val="single" w:sz="4" w:space="0" w:color="auto"/>
            </w:tcBorders>
            <w:shd w:val="clear" w:color="auto" w:fill="auto"/>
            <w:vAlign w:val="center"/>
            <w:hideMark/>
          </w:tcPr>
          <w:p w:rsidR="002C09A6" w:rsidRPr="002C09A6" w:rsidRDefault="002C09A6" w:rsidP="002C09A6">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99,73%</w:t>
            </w:r>
          </w:p>
        </w:tc>
      </w:tr>
    </w:tbl>
    <w:p w:rsidR="002C09A6" w:rsidRDefault="002C09A6" w:rsidP="00A17673">
      <w:pPr>
        <w:spacing w:after="0" w:line="360" w:lineRule="auto"/>
        <w:jc w:val="both"/>
      </w:pPr>
    </w:p>
    <w:p w:rsidR="00A136DD" w:rsidRPr="00D6499B" w:rsidRDefault="00A136DD" w:rsidP="00A136DD">
      <w:pPr>
        <w:spacing w:after="0" w:line="360" w:lineRule="auto"/>
        <w:jc w:val="both"/>
        <w:rPr>
          <w:rFonts w:cs="Arial"/>
          <w:szCs w:val="24"/>
        </w:rPr>
      </w:pPr>
      <w:bookmarkStart w:id="29" w:name="_Ref101777506"/>
      <w:bookmarkStart w:id="30" w:name="_Toc211380757"/>
      <w:bookmarkStart w:id="31" w:name="_Ref101772437"/>
      <w:r w:rsidRPr="00D6499B">
        <w:t xml:space="preserve">Таблица </w:t>
      </w:r>
      <w:fldSimple w:instr=" STYLEREF 1 \s ">
        <w:r w:rsidR="00F57DA9">
          <w:rPr>
            <w:noProof/>
          </w:rPr>
          <w:t>5</w:t>
        </w:r>
      </w:fldSimple>
      <w:r w:rsidRPr="00D6499B">
        <w:t>.</w:t>
      </w:r>
      <w:fldSimple w:instr=" SEQ Таблица \* ARABIC \s 1 ">
        <w:r w:rsidR="00F57DA9">
          <w:rPr>
            <w:noProof/>
          </w:rPr>
          <w:t>3</w:t>
        </w:r>
      </w:fldSimple>
      <w:bookmarkEnd w:id="29"/>
      <w:r w:rsidRPr="00D6499B">
        <w:t xml:space="preserve"> – Существующий и перспективный баланс производительности водоподготовительных установок и затрат теплоносителя для эксплуатационного и аварийного режимов с учетом развития для зон действия котельных в зонах деятельности прочих ЕТО</w:t>
      </w:r>
      <w:bookmarkEnd w:id="30"/>
      <w:r w:rsidRPr="00D6499B">
        <w:t xml:space="preserve"> </w:t>
      </w:r>
    </w:p>
    <w:tbl>
      <w:tblPr>
        <w:tblW w:w="21879" w:type="dxa"/>
        <w:tblLayout w:type="fixed"/>
        <w:tblLook w:val="04A0" w:firstRow="1" w:lastRow="0" w:firstColumn="1" w:lastColumn="0" w:noHBand="0" w:noVBand="1"/>
      </w:tblPr>
      <w:tblGrid>
        <w:gridCol w:w="1129"/>
        <w:gridCol w:w="1134"/>
        <w:gridCol w:w="1701"/>
        <w:gridCol w:w="847"/>
        <w:gridCol w:w="853"/>
        <w:gridCol w:w="853"/>
        <w:gridCol w:w="854"/>
        <w:gridCol w:w="853"/>
        <w:gridCol w:w="854"/>
        <w:gridCol w:w="853"/>
        <w:gridCol w:w="853"/>
        <w:gridCol w:w="854"/>
        <w:gridCol w:w="853"/>
        <w:gridCol w:w="854"/>
        <w:gridCol w:w="853"/>
        <w:gridCol w:w="853"/>
        <w:gridCol w:w="854"/>
        <w:gridCol w:w="853"/>
        <w:gridCol w:w="854"/>
        <w:gridCol w:w="853"/>
        <w:gridCol w:w="853"/>
        <w:gridCol w:w="854"/>
        <w:gridCol w:w="853"/>
        <w:gridCol w:w="854"/>
      </w:tblGrid>
      <w:tr w:rsidR="006B4781" w:rsidRPr="006B4781" w:rsidTr="006B4781">
        <w:trPr>
          <w:trHeight w:val="720"/>
          <w:tblHeader/>
        </w:trPr>
        <w:tc>
          <w:tcPr>
            <w:tcW w:w="1129" w:type="dxa"/>
            <w:tcBorders>
              <w:top w:val="single" w:sz="4" w:space="0" w:color="auto"/>
              <w:left w:val="single" w:sz="4" w:space="0" w:color="auto"/>
              <w:bottom w:val="single" w:sz="4" w:space="0" w:color="auto"/>
              <w:right w:val="single" w:sz="4" w:space="0" w:color="auto"/>
            </w:tcBorders>
            <w:shd w:val="clear" w:color="F2F2F2" w:fill="F2F2F2"/>
            <w:vAlign w:val="center"/>
            <w:hideMark/>
          </w:tcPr>
          <w:p w:rsidR="006B4781" w:rsidRPr="006B4781" w:rsidRDefault="006B4781" w:rsidP="006B4781">
            <w:pPr>
              <w:spacing w:after="0" w:line="240" w:lineRule="auto"/>
              <w:jc w:val="center"/>
              <w:rPr>
                <w:rFonts w:eastAsia="Times New Roman" w:cs="Arial"/>
                <w:b/>
                <w:bCs/>
                <w:color w:val="000000"/>
                <w:sz w:val="16"/>
                <w:szCs w:val="16"/>
                <w:lang w:eastAsia="ru-RU"/>
              </w:rPr>
            </w:pPr>
            <w:r>
              <w:rPr>
                <w:rFonts w:eastAsia="Times New Roman" w:cs="Arial"/>
                <w:b/>
                <w:bCs/>
                <w:color w:val="000000"/>
                <w:sz w:val="16"/>
                <w:szCs w:val="16"/>
                <w:lang w:eastAsia="ru-RU"/>
              </w:rPr>
              <w:t>ЕТО</w:t>
            </w:r>
          </w:p>
        </w:tc>
        <w:tc>
          <w:tcPr>
            <w:tcW w:w="1134" w:type="dxa"/>
            <w:tcBorders>
              <w:top w:val="single" w:sz="4" w:space="0" w:color="auto"/>
              <w:left w:val="nil"/>
              <w:bottom w:val="single" w:sz="4" w:space="0" w:color="auto"/>
              <w:right w:val="single" w:sz="4" w:space="0" w:color="auto"/>
            </w:tcBorders>
            <w:shd w:val="clear" w:color="F2F2F2" w:fill="F2F2F2"/>
            <w:vAlign w:val="center"/>
            <w:hideMark/>
          </w:tcPr>
          <w:p w:rsidR="006B4781" w:rsidRPr="006B4781" w:rsidRDefault="006B4781" w:rsidP="006B4781">
            <w:pPr>
              <w:spacing w:after="0" w:line="240" w:lineRule="auto"/>
              <w:jc w:val="center"/>
              <w:rPr>
                <w:rFonts w:eastAsia="Times New Roman" w:cs="Arial"/>
                <w:b/>
                <w:bCs/>
                <w:color w:val="000000"/>
                <w:sz w:val="16"/>
                <w:szCs w:val="16"/>
                <w:lang w:eastAsia="ru-RU"/>
              </w:rPr>
            </w:pPr>
            <w:r w:rsidRPr="006B4781">
              <w:rPr>
                <w:rFonts w:eastAsia="Times New Roman" w:cs="Arial"/>
                <w:b/>
                <w:bCs/>
                <w:color w:val="000000"/>
                <w:sz w:val="16"/>
                <w:szCs w:val="16"/>
                <w:lang w:eastAsia="ru-RU"/>
              </w:rPr>
              <w:t>Источник теплоснабжения</w:t>
            </w:r>
          </w:p>
        </w:tc>
        <w:tc>
          <w:tcPr>
            <w:tcW w:w="1701" w:type="dxa"/>
            <w:tcBorders>
              <w:top w:val="single" w:sz="4" w:space="0" w:color="auto"/>
              <w:left w:val="nil"/>
              <w:bottom w:val="single" w:sz="4" w:space="0" w:color="auto"/>
              <w:right w:val="single" w:sz="4" w:space="0" w:color="auto"/>
            </w:tcBorders>
            <w:shd w:val="clear" w:color="F2F2F2" w:fill="F2F2F2"/>
            <w:vAlign w:val="center"/>
            <w:hideMark/>
          </w:tcPr>
          <w:p w:rsidR="006B4781" w:rsidRPr="006B4781" w:rsidRDefault="006B4781" w:rsidP="006B4781">
            <w:pPr>
              <w:spacing w:after="0" w:line="240" w:lineRule="auto"/>
              <w:jc w:val="center"/>
              <w:rPr>
                <w:rFonts w:eastAsia="Times New Roman" w:cs="Arial"/>
                <w:b/>
                <w:bCs/>
                <w:color w:val="000000"/>
                <w:sz w:val="16"/>
                <w:szCs w:val="16"/>
                <w:lang w:eastAsia="ru-RU"/>
              </w:rPr>
            </w:pPr>
            <w:r w:rsidRPr="006B4781">
              <w:rPr>
                <w:rFonts w:eastAsia="Times New Roman" w:cs="Arial"/>
                <w:b/>
                <w:bCs/>
                <w:color w:val="000000"/>
                <w:sz w:val="16"/>
                <w:szCs w:val="16"/>
                <w:lang w:eastAsia="ru-RU"/>
              </w:rPr>
              <w:t>Параметр</w:t>
            </w:r>
          </w:p>
        </w:tc>
        <w:tc>
          <w:tcPr>
            <w:tcW w:w="847" w:type="dxa"/>
            <w:tcBorders>
              <w:top w:val="single" w:sz="4" w:space="0" w:color="auto"/>
              <w:left w:val="nil"/>
              <w:bottom w:val="single" w:sz="4" w:space="0" w:color="auto"/>
              <w:right w:val="single" w:sz="4" w:space="0" w:color="auto"/>
            </w:tcBorders>
            <w:shd w:val="clear" w:color="F2F2F2" w:fill="F2F2F2"/>
            <w:vAlign w:val="center"/>
            <w:hideMark/>
          </w:tcPr>
          <w:p w:rsidR="006B4781" w:rsidRPr="006B4781" w:rsidRDefault="006B4781" w:rsidP="006B4781">
            <w:pPr>
              <w:spacing w:after="0" w:line="240" w:lineRule="auto"/>
              <w:jc w:val="center"/>
              <w:rPr>
                <w:rFonts w:eastAsia="Times New Roman" w:cs="Arial"/>
                <w:b/>
                <w:bCs/>
                <w:color w:val="000000"/>
                <w:sz w:val="16"/>
                <w:szCs w:val="16"/>
                <w:lang w:eastAsia="ru-RU"/>
              </w:rPr>
            </w:pPr>
            <w:r w:rsidRPr="006B4781">
              <w:rPr>
                <w:rFonts w:eastAsia="Times New Roman" w:cs="Arial"/>
                <w:b/>
                <w:bCs/>
                <w:color w:val="000000"/>
                <w:sz w:val="16"/>
                <w:szCs w:val="16"/>
                <w:lang w:eastAsia="ru-RU"/>
              </w:rPr>
              <w:t>Ед. изм.</w:t>
            </w:r>
          </w:p>
        </w:tc>
        <w:tc>
          <w:tcPr>
            <w:tcW w:w="853" w:type="dxa"/>
            <w:tcBorders>
              <w:top w:val="single" w:sz="4" w:space="0" w:color="auto"/>
              <w:left w:val="nil"/>
              <w:bottom w:val="single" w:sz="4" w:space="0" w:color="auto"/>
              <w:right w:val="single" w:sz="4" w:space="0" w:color="auto"/>
            </w:tcBorders>
            <w:shd w:val="clear" w:color="F2F2F2" w:fill="F2F2F2"/>
            <w:vAlign w:val="center"/>
            <w:hideMark/>
          </w:tcPr>
          <w:p w:rsidR="006B4781" w:rsidRPr="006B4781" w:rsidRDefault="006B4781" w:rsidP="006B4781">
            <w:pPr>
              <w:spacing w:after="0" w:line="240" w:lineRule="auto"/>
              <w:jc w:val="center"/>
              <w:rPr>
                <w:rFonts w:eastAsia="Times New Roman" w:cs="Arial"/>
                <w:b/>
                <w:bCs/>
                <w:color w:val="000000"/>
                <w:sz w:val="16"/>
                <w:szCs w:val="16"/>
                <w:lang w:eastAsia="ru-RU"/>
              </w:rPr>
            </w:pPr>
            <w:r w:rsidRPr="006B4781">
              <w:rPr>
                <w:rFonts w:eastAsia="Times New Roman" w:cs="Arial"/>
                <w:b/>
                <w:bCs/>
                <w:color w:val="000000"/>
                <w:sz w:val="16"/>
                <w:szCs w:val="16"/>
                <w:lang w:eastAsia="ru-RU"/>
              </w:rPr>
              <w:t>2020</w:t>
            </w:r>
          </w:p>
        </w:tc>
        <w:tc>
          <w:tcPr>
            <w:tcW w:w="853" w:type="dxa"/>
            <w:tcBorders>
              <w:top w:val="single" w:sz="4" w:space="0" w:color="auto"/>
              <w:left w:val="nil"/>
              <w:bottom w:val="single" w:sz="4" w:space="0" w:color="auto"/>
              <w:right w:val="single" w:sz="4" w:space="0" w:color="auto"/>
            </w:tcBorders>
            <w:shd w:val="clear" w:color="F2F2F2" w:fill="F2F2F2"/>
            <w:vAlign w:val="center"/>
            <w:hideMark/>
          </w:tcPr>
          <w:p w:rsidR="006B4781" w:rsidRPr="006B4781" w:rsidRDefault="006B4781" w:rsidP="006B4781">
            <w:pPr>
              <w:spacing w:after="0" w:line="240" w:lineRule="auto"/>
              <w:jc w:val="center"/>
              <w:rPr>
                <w:rFonts w:eastAsia="Times New Roman" w:cs="Arial"/>
                <w:b/>
                <w:bCs/>
                <w:color w:val="000000"/>
                <w:sz w:val="16"/>
                <w:szCs w:val="16"/>
                <w:lang w:eastAsia="ru-RU"/>
              </w:rPr>
            </w:pPr>
            <w:r w:rsidRPr="006B4781">
              <w:rPr>
                <w:rFonts w:eastAsia="Times New Roman" w:cs="Arial"/>
                <w:b/>
                <w:bCs/>
                <w:color w:val="000000"/>
                <w:sz w:val="16"/>
                <w:szCs w:val="16"/>
                <w:lang w:eastAsia="ru-RU"/>
              </w:rPr>
              <w:t>2021</w:t>
            </w:r>
          </w:p>
        </w:tc>
        <w:tc>
          <w:tcPr>
            <w:tcW w:w="854" w:type="dxa"/>
            <w:tcBorders>
              <w:top w:val="single" w:sz="4" w:space="0" w:color="auto"/>
              <w:left w:val="nil"/>
              <w:bottom w:val="single" w:sz="4" w:space="0" w:color="auto"/>
              <w:right w:val="single" w:sz="4" w:space="0" w:color="auto"/>
            </w:tcBorders>
            <w:shd w:val="clear" w:color="F2F2F2" w:fill="F2F2F2"/>
            <w:vAlign w:val="center"/>
            <w:hideMark/>
          </w:tcPr>
          <w:p w:rsidR="006B4781" w:rsidRPr="006B4781" w:rsidRDefault="006B4781" w:rsidP="006B4781">
            <w:pPr>
              <w:spacing w:after="0" w:line="240" w:lineRule="auto"/>
              <w:jc w:val="center"/>
              <w:rPr>
                <w:rFonts w:eastAsia="Times New Roman" w:cs="Arial"/>
                <w:b/>
                <w:bCs/>
                <w:color w:val="000000"/>
                <w:sz w:val="16"/>
                <w:szCs w:val="16"/>
                <w:lang w:eastAsia="ru-RU"/>
              </w:rPr>
            </w:pPr>
            <w:r w:rsidRPr="006B4781">
              <w:rPr>
                <w:rFonts w:eastAsia="Times New Roman" w:cs="Arial"/>
                <w:b/>
                <w:bCs/>
                <w:color w:val="000000"/>
                <w:sz w:val="16"/>
                <w:szCs w:val="16"/>
                <w:lang w:eastAsia="ru-RU"/>
              </w:rPr>
              <w:t>2022</w:t>
            </w:r>
          </w:p>
        </w:tc>
        <w:tc>
          <w:tcPr>
            <w:tcW w:w="853" w:type="dxa"/>
            <w:tcBorders>
              <w:top w:val="single" w:sz="4" w:space="0" w:color="auto"/>
              <w:left w:val="nil"/>
              <w:bottom w:val="single" w:sz="4" w:space="0" w:color="auto"/>
              <w:right w:val="single" w:sz="4" w:space="0" w:color="auto"/>
            </w:tcBorders>
            <w:shd w:val="clear" w:color="F2F2F2" w:fill="F2F2F2"/>
            <w:vAlign w:val="center"/>
            <w:hideMark/>
          </w:tcPr>
          <w:p w:rsidR="006B4781" w:rsidRPr="006B4781" w:rsidRDefault="006B4781" w:rsidP="006B4781">
            <w:pPr>
              <w:spacing w:after="0" w:line="240" w:lineRule="auto"/>
              <w:jc w:val="center"/>
              <w:rPr>
                <w:rFonts w:eastAsia="Times New Roman" w:cs="Arial"/>
                <w:b/>
                <w:bCs/>
                <w:color w:val="000000"/>
                <w:sz w:val="16"/>
                <w:szCs w:val="16"/>
                <w:lang w:eastAsia="ru-RU"/>
              </w:rPr>
            </w:pPr>
            <w:r w:rsidRPr="006B4781">
              <w:rPr>
                <w:rFonts w:eastAsia="Times New Roman" w:cs="Arial"/>
                <w:b/>
                <w:bCs/>
                <w:color w:val="000000"/>
                <w:sz w:val="16"/>
                <w:szCs w:val="16"/>
                <w:lang w:eastAsia="ru-RU"/>
              </w:rPr>
              <w:t>2023</w:t>
            </w:r>
          </w:p>
        </w:tc>
        <w:tc>
          <w:tcPr>
            <w:tcW w:w="854" w:type="dxa"/>
            <w:tcBorders>
              <w:top w:val="single" w:sz="4" w:space="0" w:color="auto"/>
              <w:left w:val="nil"/>
              <w:bottom w:val="single" w:sz="4" w:space="0" w:color="auto"/>
              <w:right w:val="single" w:sz="4" w:space="0" w:color="auto"/>
            </w:tcBorders>
            <w:shd w:val="clear" w:color="F2F2F2" w:fill="F2F2F2"/>
            <w:vAlign w:val="center"/>
            <w:hideMark/>
          </w:tcPr>
          <w:p w:rsidR="006B4781" w:rsidRPr="006B4781" w:rsidRDefault="006B4781" w:rsidP="006B4781">
            <w:pPr>
              <w:spacing w:after="0" w:line="240" w:lineRule="auto"/>
              <w:jc w:val="center"/>
              <w:rPr>
                <w:rFonts w:eastAsia="Times New Roman" w:cs="Arial"/>
                <w:b/>
                <w:bCs/>
                <w:color w:val="000000"/>
                <w:sz w:val="16"/>
                <w:szCs w:val="16"/>
                <w:lang w:eastAsia="ru-RU"/>
              </w:rPr>
            </w:pPr>
            <w:r w:rsidRPr="006B4781">
              <w:rPr>
                <w:rFonts w:eastAsia="Times New Roman" w:cs="Arial"/>
                <w:b/>
                <w:bCs/>
                <w:color w:val="000000"/>
                <w:sz w:val="16"/>
                <w:szCs w:val="16"/>
                <w:lang w:eastAsia="ru-RU"/>
              </w:rPr>
              <w:t>2024</w:t>
            </w:r>
          </w:p>
        </w:tc>
        <w:tc>
          <w:tcPr>
            <w:tcW w:w="853" w:type="dxa"/>
            <w:tcBorders>
              <w:top w:val="single" w:sz="4" w:space="0" w:color="auto"/>
              <w:left w:val="nil"/>
              <w:bottom w:val="single" w:sz="4" w:space="0" w:color="auto"/>
              <w:right w:val="single" w:sz="4" w:space="0" w:color="auto"/>
            </w:tcBorders>
            <w:shd w:val="clear" w:color="F2F2F2" w:fill="F2F2F2"/>
            <w:vAlign w:val="center"/>
            <w:hideMark/>
          </w:tcPr>
          <w:p w:rsidR="006B4781" w:rsidRPr="006B4781" w:rsidRDefault="006B4781" w:rsidP="006B4781">
            <w:pPr>
              <w:spacing w:after="0" w:line="240" w:lineRule="auto"/>
              <w:jc w:val="center"/>
              <w:rPr>
                <w:rFonts w:eastAsia="Times New Roman" w:cs="Arial"/>
                <w:b/>
                <w:bCs/>
                <w:color w:val="000000"/>
                <w:sz w:val="16"/>
                <w:szCs w:val="16"/>
                <w:lang w:eastAsia="ru-RU"/>
              </w:rPr>
            </w:pPr>
            <w:r w:rsidRPr="006B4781">
              <w:rPr>
                <w:rFonts w:eastAsia="Times New Roman" w:cs="Arial"/>
                <w:b/>
                <w:bCs/>
                <w:color w:val="000000"/>
                <w:sz w:val="16"/>
                <w:szCs w:val="16"/>
                <w:lang w:eastAsia="ru-RU"/>
              </w:rPr>
              <w:t>2025</w:t>
            </w:r>
          </w:p>
        </w:tc>
        <w:tc>
          <w:tcPr>
            <w:tcW w:w="853" w:type="dxa"/>
            <w:tcBorders>
              <w:top w:val="single" w:sz="4" w:space="0" w:color="auto"/>
              <w:left w:val="nil"/>
              <w:bottom w:val="single" w:sz="4" w:space="0" w:color="auto"/>
              <w:right w:val="single" w:sz="4" w:space="0" w:color="auto"/>
            </w:tcBorders>
            <w:shd w:val="clear" w:color="F2F2F2" w:fill="F2F2F2"/>
            <w:vAlign w:val="center"/>
            <w:hideMark/>
          </w:tcPr>
          <w:p w:rsidR="006B4781" w:rsidRPr="006B4781" w:rsidRDefault="006B4781" w:rsidP="006B4781">
            <w:pPr>
              <w:spacing w:after="0" w:line="240" w:lineRule="auto"/>
              <w:jc w:val="center"/>
              <w:rPr>
                <w:rFonts w:eastAsia="Times New Roman" w:cs="Arial"/>
                <w:b/>
                <w:bCs/>
                <w:color w:val="000000"/>
                <w:sz w:val="16"/>
                <w:szCs w:val="16"/>
                <w:lang w:eastAsia="ru-RU"/>
              </w:rPr>
            </w:pPr>
            <w:r w:rsidRPr="006B4781">
              <w:rPr>
                <w:rFonts w:eastAsia="Times New Roman" w:cs="Arial"/>
                <w:b/>
                <w:bCs/>
                <w:color w:val="000000"/>
                <w:sz w:val="16"/>
                <w:szCs w:val="16"/>
                <w:lang w:eastAsia="ru-RU"/>
              </w:rPr>
              <w:t>2026</w:t>
            </w:r>
          </w:p>
        </w:tc>
        <w:tc>
          <w:tcPr>
            <w:tcW w:w="854" w:type="dxa"/>
            <w:tcBorders>
              <w:top w:val="single" w:sz="4" w:space="0" w:color="auto"/>
              <w:left w:val="nil"/>
              <w:bottom w:val="single" w:sz="4" w:space="0" w:color="auto"/>
              <w:right w:val="single" w:sz="4" w:space="0" w:color="auto"/>
            </w:tcBorders>
            <w:shd w:val="clear" w:color="F2F2F2" w:fill="F2F2F2"/>
            <w:vAlign w:val="center"/>
            <w:hideMark/>
          </w:tcPr>
          <w:p w:rsidR="006B4781" w:rsidRPr="006B4781" w:rsidRDefault="006B4781" w:rsidP="006B4781">
            <w:pPr>
              <w:spacing w:after="0" w:line="240" w:lineRule="auto"/>
              <w:jc w:val="center"/>
              <w:rPr>
                <w:rFonts w:eastAsia="Times New Roman" w:cs="Arial"/>
                <w:b/>
                <w:bCs/>
                <w:color w:val="000000"/>
                <w:sz w:val="16"/>
                <w:szCs w:val="16"/>
                <w:lang w:eastAsia="ru-RU"/>
              </w:rPr>
            </w:pPr>
            <w:r w:rsidRPr="006B4781">
              <w:rPr>
                <w:rFonts w:eastAsia="Times New Roman" w:cs="Arial"/>
                <w:b/>
                <w:bCs/>
                <w:color w:val="000000"/>
                <w:sz w:val="16"/>
                <w:szCs w:val="16"/>
                <w:lang w:eastAsia="ru-RU"/>
              </w:rPr>
              <w:t>2027</w:t>
            </w:r>
          </w:p>
        </w:tc>
        <w:tc>
          <w:tcPr>
            <w:tcW w:w="853" w:type="dxa"/>
            <w:tcBorders>
              <w:top w:val="single" w:sz="4" w:space="0" w:color="auto"/>
              <w:left w:val="nil"/>
              <w:bottom w:val="single" w:sz="4" w:space="0" w:color="auto"/>
              <w:right w:val="single" w:sz="4" w:space="0" w:color="auto"/>
            </w:tcBorders>
            <w:shd w:val="clear" w:color="F2F2F2" w:fill="F2F2F2"/>
            <w:vAlign w:val="center"/>
            <w:hideMark/>
          </w:tcPr>
          <w:p w:rsidR="006B4781" w:rsidRPr="006B4781" w:rsidRDefault="006B4781" w:rsidP="006B4781">
            <w:pPr>
              <w:spacing w:after="0" w:line="240" w:lineRule="auto"/>
              <w:jc w:val="center"/>
              <w:rPr>
                <w:rFonts w:eastAsia="Times New Roman" w:cs="Arial"/>
                <w:b/>
                <w:bCs/>
                <w:color w:val="000000"/>
                <w:sz w:val="16"/>
                <w:szCs w:val="16"/>
                <w:lang w:eastAsia="ru-RU"/>
              </w:rPr>
            </w:pPr>
            <w:r w:rsidRPr="006B4781">
              <w:rPr>
                <w:rFonts w:eastAsia="Times New Roman" w:cs="Arial"/>
                <w:b/>
                <w:bCs/>
                <w:color w:val="000000"/>
                <w:sz w:val="16"/>
                <w:szCs w:val="16"/>
                <w:lang w:eastAsia="ru-RU"/>
              </w:rPr>
              <w:t>2028</w:t>
            </w:r>
          </w:p>
        </w:tc>
        <w:tc>
          <w:tcPr>
            <w:tcW w:w="854" w:type="dxa"/>
            <w:tcBorders>
              <w:top w:val="single" w:sz="4" w:space="0" w:color="auto"/>
              <w:left w:val="nil"/>
              <w:bottom w:val="single" w:sz="4" w:space="0" w:color="auto"/>
              <w:right w:val="single" w:sz="4" w:space="0" w:color="auto"/>
            </w:tcBorders>
            <w:shd w:val="clear" w:color="F2F2F2" w:fill="F2F2F2"/>
            <w:vAlign w:val="center"/>
            <w:hideMark/>
          </w:tcPr>
          <w:p w:rsidR="006B4781" w:rsidRPr="006B4781" w:rsidRDefault="006B4781" w:rsidP="006B4781">
            <w:pPr>
              <w:spacing w:after="0" w:line="240" w:lineRule="auto"/>
              <w:jc w:val="center"/>
              <w:rPr>
                <w:rFonts w:eastAsia="Times New Roman" w:cs="Arial"/>
                <w:b/>
                <w:bCs/>
                <w:color w:val="000000"/>
                <w:sz w:val="16"/>
                <w:szCs w:val="16"/>
                <w:lang w:eastAsia="ru-RU"/>
              </w:rPr>
            </w:pPr>
            <w:r w:rsidRPr="006B4781">
              <w:rPr>
                <w:rFonts w:eastAsia="Times New Roman" w:cs="Arial"/>
                <w:b/>
                <w:bCs/>
                <w:color w:val="000000"/>
                <w:sz w:val="16"/>
                <w:szCs w:val="16"/>
                <w:lang w:eastAsia="ru-RU"/>
              </w:rPr>
              <w:t>2029</w:t>
            </w:r>
          </w:p>
        </w:tc>
        <w:tc>
          <w:tcPr>
            <w:tcW w:w="853" w:type="dxa"/>
            <w:tcBorders>
              <w:top w:val="single" w:sz="4" w:space="0" w:color="auto"/>
              <w:left w:val="nil"/>
              <w:bottom w:val="single" w:sz="4" w:space="0" w:color="auto"/>
              <w:right w:val="single" w:sz="4" w:space="0" w:color="auto"/>
            </w:tcBorders>
            <w:shd w:val="clear" w:color="F2F2F2" w:fill="F2F2F2"/>
            <w:vAlign w:val="center"/>
            <w:hideMark/>
          </w:tcPr>
          <w:p w:rsidR="006B4781" w:rsidRPr="006B4781" w:rsidRDefault="006B4781" w:rsidP="006B4781">
            <w:pPr>
              <w:spacing w:after="0" w:line="240" w:lineRule="auto"/>
              <w:jc w:val="center"/>
              <w:rPr>
                <w:rFonts w:eastAsia="Times New Roman" w:cs="Arial"/>
                <w:b/>
                <w:bCs/>
                <w:color w:val="000000"/>
                <w:sz w:val="16"/>
                <w:szCs w:val="16"/>
                <w:lang w:eastAsia="ru-RU"/>
              </w:rPr>
            </w:pPr>
            <w:r w:rsidRPr="006B4781">
              <w:rPr>
                <w:rFonts w:eastAsia="Times New Roman" w:cs="Arial"/>
                <w:b/>
                <w:bCs/>
                <w:color w:val="000000"/>
                <w:sz w:val="16"/>
                <w:szCs w:val="16"/>
                <w:lang w:eastAsia="ru-RU"/>
              </w:rPr>
              <w:t>2030</w:t>
            </w:r>
          </w:p>
        </w:tc>
        <w:tc>
          <w:tcPr>
            <w:tcW w:w="853" w:type="dxa"/>
            <w:tcBorders>
              <w:top w:val="single" w:sz="4" w:space="0" w:color="auto"/>
              <w:left w:val="nil"/>
              <w:bottom w:val="single" w:sz="4" w:space="0" w:color="auto"/>
              <w:right w:val="single" w:sz="4" w:space="0" w:color="auto"/>
            </w:tcBorders>
            <w:shd w:val="clear" w:color="F2F2F2" w:fill="F2F2F2"/>
            <w:vAlign w:val="center"/>
            <w:hideMark/>
          </w:tcPr>
          <w:p w:rsidR="006B4781" w:rsidRPr="006B4781" w:rsidRDefault="006B4781" w:rsidP="006B4781">
            <w:pPr>
              <w:spacing w:after="0" w:line="240" w:lineRule="auto"/>
              <w:jc w:val="center"/>
              <w:rPr>
                <w:rFonts w:eastAsia="Times New Roman" w:cs="Arial"/>
                <w:b/>
                <w:bCs/>
                <w:color w:val="000000"/>
                <w:sz w:val="16"/>
                <w:szCs w:val="16"/>
                <w:lang w:eastAsia="ru-RU"/>
              </w:rPr>
            </w:pPr>
            <w:r w:rsidRPr="006B4781">
              <w:rPr>
                <w:rFonts w:eastAsia="Times New Roman" w:cs="Arial"/>
                <w:b/>
                <w:bCs/>
                <w:color w:val="000000"/>
                <w:sz w:val="16"/>
                <w:szCs w:val="16"/>
                <w:lang w:eastAsia="ru-RU"/>
              </w:rPr>
              <w:t>2031</w:t>
            </w:r>
          </w:p>
        </w:tc>
        <w:tc>
          <w:tcPr>
            <w:tcW w:w="854" w:type="dxa"/>
            <w:tcBorders>
              <w:top w:val="single" w:sz="4" w:space="0" w:color="auto"/>
              <w:left w:val="nil"/>
              <w:bottom w:val="single" w:sz="4" w:space="0" w:color="auto"/>
              <w:right w:val="single" w:sz="4" w:space="0" w:color="auto"/>
            </w:tcBorders>
            <w:shd w:val="clear" w:color="F2F2F2" w:fill="F2F2F2"/>
            <w:vAlign w:val="center"/>
            <w:hideMark/>
          </w:tcPr>
          <w:p w:rsidR="006B4781" w:rsidRPr="006B4781" w:rsidRDefault="006B4781" w:rsidP="006B4781">
            <w:pPr>
              <w:spacing w:after="0" w:line="240" w:lineRule="auto"/>
              <w:jc w:val="center"/>
              <w:rPr>
                <w:rFonts w:eastAsia="Times New Roman" w:cs="Arial"/>
                <w:b/>
                <w:bCs/>
                <w:color w:val="000000"/>
                <w:sz w:val="16"/>
                <w:szCs w:val="16"/>
                <w:lang w:eastAsia="ru-RU"/>
              </w:rPr>
            </w:pPr>
            <w:r w:rsidRPr="006B4781">
              <w:rPr>
                <w:rFonts w:eastAsia="Times New Roman" w:cs="Arial"/>
                <w:b/>
                <w:bCs/>
                <w:color w:val="000000"/>
                <w:sz w:val="16"/>
                <w:szCs w:val="16"/>
                <w:lang w:eastAsia="ru-RU"/>
              </w:rPr>
              <w:t>2032</w:t>
            </w:r>
          </w:p>
        </w:tc>
        <w:tc>
          <w:tcPr>
            <w:tcW w:w="853" w:type="dxa"/>
            <w:tcBorders>
              <w:top w:val="single" w:sz="4" w:space="0" w:color="auto"/>
              <w:left w:val="nil"/>
              <w:bottom w:val="single" w:sz="4" w:space="0" w:color="auto"/>
              <w:right w:val="single" w:sz="4" w:space="0" w:color="auto"/>
            </w:tcBorders>
            <w:shd w:val="clear" w:color="F2F2F2" w:fill="F2F2F2"/>
            <w:vAlign w:val="center"/>
            <w:hideMark/>
          </w:tcPr>
          <w:p w:rsidR="006B4781" w:rsidRPr="006B4781" w:rsidRDefault="006B4781" w:rsidP="006B4781">
            <w:pPr>
              <w:spacing w:after="0" w:line="240" w:lineRule="auto"/>
              <w:jc w:val="center"/>
              <w:rPr>
                <w:rFonts w:eastAsia="Times New Roman" w:cs="Arial"/>
                <w:b/>
                <w:bCs/>
                <w:color w:val="000000"/>
                <w:sz w:val="16"/>
                <w:szCs w:val="16"/>
                <w:lang w:eastAsia="ru-RU"/>
              </w:rPr>
            </w:pPr>
            <w:r w:rsidRPr="006B4781">
              <w:rPr>
                <w:rFonts w:eastAsia="Times New Roman" w:cs="Arial"/>
                <w:b/>
                <w:bCs/>
                <w:color w:val="000000"/>
                <w:sz w:val="16"/>
                <w:szCs w:val="16"/>
                <w:lang w:eastAsia="ru-RU"/>
              </w:rPr>
              <w:t>2033</w:t>
            </w:r>
          </w:p>
        </w:tc>
        <w:tc>
          <w:tcPr>
            <w:tcW w:w="854" w:type="dxa"/>
            <w:tcBorders>
              <w:top w:val="single" w:sz="4" w:space="0" w:color="auto"/>
              <w:left w:val="nil"/>
              <w:bottom w:val="single" w:sz="4" w:space="0" w:color="auto"/>
              <w:right w:val="single" w:sz="4" w:space="0" w:color="auto"/>
            </w:tcBorders>
            <w:shd w:val="clear" w:color="F2F2F2" w:fill="F2F2F2"/>
            <w:vAlign w:val="center"/>
            <w:hideMark/>
          </w:tcPr>
          <w:p w:rsidR="006B4781" w:rsidRPr="006B4781" w:rsidRDefault="006B4781" w:rsidP="006B4781">
            <w:pPr>
              <w:spacing w:after="0" w:line="240" w:lineRule="auto"/>
              <w:jc w:val="center"/>
              <w:rPr>
                <w:rFonts w:eastAsia="Times New Roman" w:cs="Arial"/>
                <w:b/>
                <w:bCs/>
                <w:color w:val="000000"/>
                <w:sz w:val="16"/>
                <w:szCs w:val="16"/>
                <w:lang w:eastAsia="ru-RU"/>
              </w:rPr>
            </w:pPr>
            <w:r w:rsidRPr="006B4781">
              <w:rPr>
                <w:rFonts w:eastAsia="Times New Roman" w:cs="Arial"/>
                <w:b/>
                <w:bCs/>
                <w:color w:val="000000"/>
                <w:sz w:val="16"/>
                <w:szCs w:val="16"/>
                <w:lang w:eastAsia="ru-RU"/>
              </w:rPr>
              <w:t>2034</w:t>
            </w:r>
          </w:p>
        </w:tc>
        <w:tc>
          <w:tcPr>
            <w:tcW w:w="853" w:type="dxa"/>
            <w:tcBorders>
              <w:top w:val="single" w:sz="4" w:space="0" w:color="auto"/>
              <w:left w:val="nil"/>
              <w:bottom w:val="single" w:sz="4" w:space="0" w:color="auto"/>
              <w:right w:val="single" w:sz="4" w:space="0" w:color="auto"/>
            </w:tcBorders>
            <w:shd w:val="clear" w:color="F2F2F2" w:fill="F2F2F2"/>
            <w:vAlign w:val="center"/>
            <w:hideMark/>
          </w:tcPr>
          <w:p w:rsidR="006B4781" w:rsidRPr="006B4781" w:rsidRDefault="006B4781" w:rsidP="006B4781">
            <w:pPr>
              <w:spacing w:after="0" w:line="240" w:lineRule="auto"/>
              <w:jc w:val="center"/>
              <w:rPr>
                <w:rFonts w:eastAsia="Times New Roman" w:cs="Arial"/>
                <w:b/>
                <w:bCs/>
                <w:color w:val="000000"/>
                <w:sz w:val="16"/>
                <w:szCs w:val="16"/>
                <w:lang w:eastAsia="ru-RU"/>
              </w:rPr>
            </w:pPr>
            <w:r w:rsidRPr="006B4781">
              <w:rPr>
                <w:rFonts w:eastAsia="Times New Roman" w:cs="Arial"/>
                <w:b/>
                <w:bCs/>
                <w:color w:val="000000"/>
                <w:sz w:val="16"/>
                <w:szCs w:val="16"/>
                <w:lang w:eastAsia="ru-RU"/>
              </w:rPr>
              <w:t>2035</w:t>
            </w:r>
          </w:p>
        </w:tc>
        <w:tc>
          <w:tcPr>
            <w:tcW w:w="853" w:type="dxa"/>
            <w:tcBorders>
              <w:top w:val="single" w:sz="4" w:space="0" w:color="auto"/>
              <w:left w:val="nil"/>
              <w:bottom w:val="single" w:sz="4" w:space="0" w:color="auto"/>
              <w:right w:val="single" w:sz="4" w:space="0" w:color="auto"/>
            </w:tcBorders>
            <w:shd w:val="clear" w:color="F2F2F2" w:fill="F2F2F2"/>
            <w:vAlign w:val="center"/>
            <w:hideMark/>
          </w:tcPr>
          <w:p w:rsidR="006B4781" w:rsidRPr="006B4781" w:rsidRDefault="006B4781" w:rsidP="006B4781">
            <w:pPr>
              <w:spacing w:after="0" w:line="240" w:lineRule="auto"/>
              <w:jc w:val="center"/>
              <w:rPr>
                <w:rFonts w:eastAsia="Times New Roman" w:cs="Arial"/>
                <w:b/>
                <w:bCs/>
                <w:color w:val="000000"/>
                <w:sz w:val="16"/>
                <w:szCs w:val="16"/>
                <w:lang w:eastAsia="ru-RU"/>
              </w:rPr>
            </w:pPr>
            <w:r w:rsidRPr="006B4781">
              <w:rPr>
                <w:rFonts w:eastAsia="Times New Roman" w:cs="Arial"/>
                <w:b/>
                <w:bCs/>
                <w:color w:val="000000"/>
                <w:sz w:val="16"/>
                <w:szCs w:val="16"/>
                <w:lang w:eastAsia="ru-RU"/>
              </w:rPr>
              <w:t>2036</w:t>
            </w:r>
          </w:p>
        </w:tc>
        <w:tc>
          <w:tcPr>
            <w:tcW w:w="854" w:type="dxa"/>
            <w:tcBorders>
              <w:top w:val="single" w:sz="4" w:space="0" w:color="auto"/>
              <w:left w:val="nil"/>
              <w:bottom w:val="single" w:sz="4" w:space="0" w:color="auto"/>
              <w:right w:val="single" w:sz="4" w:space="0" w:color="auto"/>
            </w:tcBorders>
            <w:shd w:val="clear" w:color="F2F2F2" w:fill="F2F2F2"/>
            <w:vAlign w:val="center"/>
            <w:hideMark/>
          </w:tcPr>
          <w:p w:rsidR="006B4781" w:rsidRPr="006B4781" w:rsidRDefault="006B4781" w:rsidP="006B4781">
            <w:pPr>
              <w:spacing w:after="0" w:line="240" w:lineRule="auto"/>
              <w:jc w:val="center"/>
              <w:rPr>
                <w:rFonts w:eastAsia="Times New Roman" w:cs="Arial"/>
                <w:b/>
                <w:bCs/>
                <w:color w:val="000000"/>
                <w:sz w:val="16"/>
                <w:szCs w:val="16"/>
                <w:lang w:eastAsia="ru-RU"/>
              </w:rPr>
            </w:pPr>
            <w:r w:rsidRPr="006B4781">
              <w:rPr>
                <w:rFonts w:eastAsia="Times New Roman" w:cs="Arial"/>
                <w:b/>
                <w:bCs/>
                <w:color w:val="000000"/>
                <w:sz w:val="16"/>
                <w:szCs w:val="16"/>
                <w:lang w:eastAsia="ru-RU"/>
              </w:rPr>
              <w:t>2037</w:t>
            </w:r>
          </w:p>
        </w:tc>
        <w:tc>
          <w:tcPr>
            <w:tcW w:w="853" w:type="dxa"/>
            <w:tcBorders>
              <w:top w:val="single" w:sz="4" w:space="0" w:color="auto"/>
              <w:left w:val="nil"/>
              <w:bottom w:val="single" w:sz="4" w:space="0" w:color="auto"/>
              <w:right w:val="single" w:sz="4" w:space="0" w:color="auto"/>
            </w:tcBorders>
            <w:shd w:val="clear" w:color="F2F2F2" w:fill="F2F2F2"/>
            <w:vAlign w:val="center"/>
            <w:hideMark/>
          </w:tcPr>
          <w:p w:rsidR="006B4781" w:rsidRPr="006B4781" w:rsidRDefault="006B4781" w:rsidP="006B4781">
            <w:pPr>
              <w:spacing w:after="0" w:line="240" w:lineRule="auto"/>
              <w:jc w:val="center"/>
              <w:rPr>
                <w:rFonts w:eastAsia="Times New Roman" w:cs="Arial"/>
                <w:b/>
                <w:bCs/>
                <w:color w:val="000000"/>
                <w:sz w:val="16"/>
                <w:szCs w:val="16"/>
                <w:lang w:eastAsia="ru-RU"/>
              </w:rPr>
            </w:pPr>
            <w:r w:rsidRPr="006B4781">
              <w:rPr>
                <w:rFonts w:eastAsia="Times New Roman" w:cs="Arial"/>
                <w:b/>
                <w:bCs/>
                <w:color w:val="000000"/>
                <w:sz w:val="16"/>
                <w:szCs w:val="16"/>
                <w:lang w:eastAsia="ru-RU"/>
              </w:rPr>
              <w:t>2038</w:t>
            </w:r>
          </w:p>
        </w:tc>
        <w:tc>
          <w:tcPr>
            <w:tcW w:w="854" w:type="dxa"/>
            <w:tcBorders>
              <w:top w:val="single" w:sz="4" w:space="0" w:color="auto"/>
              <w:left w:val="nil"/>
              <w:bottom w:val="single" w:sz="4" w:space="0" w:color="auto"/>
              <w:right w:val="single" w:sz="4" w:space="0" w:color="auto"/>
            </w:tcBorders>
            <w:shd w:val="clear" w:color="F2F2F2" w:fill="F2F2F2"/>
            <w:vAlign w:val="center"/>
            <w:hideMark/>
          </w:tcPr>
          <w:p w:rsidR="006B4781" w:rsidRPr="006B4781" w:rsidRDefault="006B4781" w:rsidP="006B4781">
            <w:pPr>
              <w:spacing w:after="0" w:line="240" w:lineRule="auto"/>
              <w:jc w:val="center"/>
              <w:rPr>
                <w:rFonts w:eastAsia="Times New Roman" w:cs="Arial"/>
                <w:b/>
                <w:bCs/>
                <w:color w:val="000000"/>
                <w:sz w:val="16"/>
                <w:szCs w:val="16"/>
                <w:lang w:eastAsia="ru-RU"/>
              </w:rPr>
            </w:pPr>
            <w:r w:rsidRPr="006B4781">
              <w:rPr>
                <w:rFonts w:eastAsia="Times New Roman" w:cs="Arial"/>
                <w:b/>
                <w:bCs/>
                <w:color w:val="000000"/>
                <w:sz w:val="16"/>
                <w:szCs w:val="16"/>
                <w:lang w:eastAsia="ru-RU"/>
              </w:rPr>
              <w:t>2039</w:t>
            </w:r>
          </w:p>
        </w:tc>
      </w:tr>
      <w:tr w:rsidR="005866DC" w:rsidRPr="006B4781" w:rsidTr="00885DF1">
        <w:trPr>
          <w:trHeight w:val="288"/>
        </w:trPr>
        <w:tc>
          <w:tcPr>
            <w:tcW w:w="1129" w:type="dxa"/>
            <w:vMerge w:val="restart"/>
            <w:tcBorders>
              <w:top w:val="nil"/>
              <w:left w:val="single" w:sz="4" w:space="0" w:color="auto"/>
              <w:right w:val="single" w:sz="4" w:space="0" w:color="auto"/>
            </w:tcBorders>
            <w:shd w:val="clear" w:color="auto" w:fill="auto"/>
            <w:vAlign w:val="center"/>
          </w:tcPr>
          <w:p w:rsidR="005866DC" w:rsidRPr="006B4781" w:rsidRDefault="005866DC" w:rsidP="005866DC">
            <w:pPr>
              <w:spacing w:after="0" w:line="240" w:lineRule="auto"/>
              <w:jc w:val="center"/>
              <w:rPr>
                <w:rFonts w:eastAsia="Times New Roman" w:cs="Arial"/>
                <w:color w:val="000000"/>
                <w:sz w:val="16"/>
                <w:szCs w:val="16"/>
                <w:lang w:eastAsia="ru-RU"/>
              </w:rPr>
            </w:pPr>
            <w:r>
              <w:rPr>
                <w:rFonts w:eastAsia="Times New Roman" w:cs="Arial"/>
                <w:color w:val="000000"/>
                <w:sz w:val="16"/>
                <w:szCs w:val="16"/>
                <w:lang w:eastAsia="ru-RU"/>
              </w:rPr>
              <w:t>ООО «Тепло»</w:t>
            </w:r>
          </w:p>
        </w:tc>
        <w:tc>
          <w:tcPr>
            <w:tcW w:w="1134" w:type="dxa"/>
            <w:vMerge w:val="restart"/>
            <w:tcBorders>
              <w:top w:val="nil"/>
              <w:left w:val="single" w:sz="4" w:space="0" w:color="auto"/>
              <w:right w:val="single" w:sz="4" w:space="0" w:color="auto"/>
            </w:tcBorders>
            <w:shd w:val="clear" w:color="auto" w:fill="auto"/>
            <w:vAlign w:val="center"/>
          </w:tcPr>
          <w:p w:rsidR="005866DC" w:rsidRPr="006B4781"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Котельная ТКСМ N 2</w:t>
            </w:r>
          </w:p>
        </w:tc>
        <w:tc>
          <w:tcPr>
            <w:tcW w:w="1701" w:type="dxa"/>
            <w:tcBorders>
              <w:top w:val="nil"/>
              <w:left w:val="nil"/>
              <w:bottom w:val="single" w:sz="4" w:space="0" w:color="auto"/>
              <w:right w:val="single" w:sz="4" w:space="0" w:color="auto"/>
            </w:tcBorders>
            <w:shd w:val="clear" w:color="auto" w:fill="auto"/>
            <w:vAlign w:val="center"/>
          </w:tcPr>
          <w:p w:rsidR="005866DC" w:rsidRPr="006B4781" w:rsidRDefault="005866DC" w:rsidP="005866DC">
            <w:pPr>
              <w:spacing w:after="0" w:line="240" w:lineRule="auto"/>
              <w:rPr>
                <w:rFonts w:eastAsia="Times New Roman" w:cs="Arial"/>
                <w:color w:val="000000"/>
                <w:sz w:val="16"/>
                <w:szCs w:val="16"/>
                <w:lang w:eastAsia="ru-RU"/>
              </w:rPr>
            </w:pPr>
            <w:r w:rsidRPr="006B4781">
              <w:rPr>
                <w:rFonts w:eastAsia="Times New Roman" w:cs="Arial"/>
                <w:color w:val="000000"/>
                <w:sz w:val="16"/>
                <w:szCs w:val="16"/>
                <w:lang w:eastAsia="ru-RU"/>
              </w:rPr>
              <w:t>Располагаемая производительность ВПУ</w:t>
            </w:r>
          </w:p>
        </w:tc>
        <w:tc>
          <w:tcPr>
            <w:tcW w:w="847" w:type="dxa"/>
            <w:tcBorders>
              <w:top w:val="nil"/>
              <w:left w:val="nil"/>
              <w:bottom w:val="single" w:sz="4" w:space="0" w:color="auto"/>
              <w:right w:val="single" w:sz="4" w:space="0" w:color="auto"/>
            </w:tcBorders>
            <w:shd w:val="clear" w:color="auto" w:fill="auto"/>
            <w:noWrap/>
            <w:vAlign w:val="center"/>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 xml:space="preserve">т/ч  </w:t>
            </w:r>
          </w:p>
        </w:tc>
        <w:tc>
          <w:tcPr>
            <w:tcW w:w="853" w:type="dxa"/>
            <w:tcBorders>
              <w:top w:val="nil"/>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т/ч</w:t>
            </w:r>
          </w:p>
        </w:tc>
        <w:tc>
          <w:tcPr>
            <w:tcW w:w="853" w:type="dxa"/>
            <w:tcBorders>
              <w:top w:val="nil"/>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sz w:val="16"/>
                <w:szCs w:val="16"/>
              </w:rPr>
            </w:pPr>
            <w:r w:rsidRPr="002C09A6">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sz w:val="16"/>
                <w:szCs w:val="16"/>
              </w:rPr>
            </w:pPr>
            <w:r w:rsidRPr="002C09A6">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sz w:val="16"/>
                <w:szCs w:val="16"/>
              </w:rPr>
            </w:pPr>
            <w:r w:rsidRPr="002C09A6">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sz w:val="16"/>
                <w:szCs w:val="16"/>
              </w:rPr>
            </w:pPr>
            <w:r w:rsidRPr="002C09A6">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sz w:val="16"/>
                <w:szCs w:val="16"/>
              </w:rPr>
            </w:pPr>
            <w:r w:rsidRPr="002C09A6">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sz w:val="16"/>
                <w:szCs w:val="16"/>
              </w:rPr>
            </w:pPr>
            <w:r w:rsidRPr="002C09A6">
              <w:rPr>
                <w:rFonts w:eastAsia="Times New Roman" w:cs="Arial"/>
                <w:color w:val="000000"/>
                <w:sz w:val="16"/>
                <w:szCs w:val="16"/>
                <w:lang w:eastAsia="ru-RU"/>
              </w:rPr>
              <w:t>н/д</w:t>
            </w:r>
          </w:p>
        </w:tc>
        <w:tc>
          <w:tcPr>
            <w:tcW w:w="11095" w:type="dxa"/>
            <w:gridSpan w:val="13"/>
            <w:vMerge w:val="restart"/>
            <w:tcBorders>
              <w:top w:val="nil"/>
              <w:left w:val="nil"/>
              <w:right w:val="single" w:sz="4" w:space="0" w:color="auto"/>
            </w:tcBorders>
            <w:shd w:val="clear" w:color="auto" w:fill="auto"/>
            <w:vAlign w:val="center"/>
          </w:tcPr>
          <w:p w:rsidR="005866DC" w:rsidRPr="006B4781" w:rsidRDefault="005866DC" w:rsidP="005866DC">
            <w:pPr>
              <w:spacing w:after="0" w:line="240" w:lineRule="auto"/>
              <w:jc w:val="center"/>
              <w:rPr>
                <w:rFonts w:eastAsia="Times New Roman" w:cs="Arial"/>
                <w:color w:val="000000"/>
                <w:sz w:val="16"/>
                <w:szCs w:val="16"/>
                <w:lang w:eastAsia="ru-RU"/>
              </w:rPr>
            </w:pPr>
            <w:r w:rsidRPr="00D6499B">
              <w:rPr>
                <w:rFonts w:eastAsia="Times New Roman" w:cs="Arial"/>
                <w:sz w:val="17"/>
                <w:szCs w:val="17"/>
                <w:lang w:eastAsia="ru-RU"/>
              </w:rPr>
              <w:t>Передача нагрузки на котельную «Затверецкая»</w:t>
            </w:r>
          </w:p>
        </w:tc>
      </w:tr>
      <w:tr w:rsidR="005866DC" w:rsidRPr="006B4781" w:rsidTr="00885DF1">
        <w:trPr>
          <w:trHeight w:val="288"/>
        </w:trPr>
        <w:tc>
          <w:tcPr>
            <w:tcW w:w="1129" w:type="dxa"/>
            <w:vMerge/>
            <w:tcBorders>
              <w:left w:val="single" w:sz="4" w:space="0" w:color="auto"/>
              <w:right w:val="single" w:sz="4" w:space="0" w:color="auto"/>
            </w:tcBorders>
            <w:shd w:val="clear" w:color="auto" w:fill="auto"/>
            <w:vAlign w:val="center"/>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1134" w:type="dxa"/>
            <w:vMerge/>
            <w:tcBorders>
              <w:left w:val="single" w:sz="4" w:space="0" w:color="auto"/>
              <w:right w:val="single" w:sz="4" w:space="0" w:color="auto"/>
            </w:tcBorders>
            <w:shd w:val="clear" w:color="auto" w:fill="auto"/>
            <w:vAlign w:val="center"/>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tcPr>
          <w:p w:rsidR="005866DC" w:rsidRPr="006B4781" w:rsidRDefault="005866DC" w:rsidP="005866DC">
            <w:pPr>
              <w:spacing w:after="0" w:line="240" w:lineRule="auto"/>
              <w:rPr>
                <w:rFonts w:eastAsia="Times New Roman" w:cs="Arial"/>
                <w:color w:val="000000"/>
                <w:sz w:val="16"/>
                <w:szCs w:val="16"/>
                <w:lang w:eastAsia="ru-RU"/>
              </w:rPr>
            </w:pPr>
            <w:r w:rsidRPr="006B4781">
              <w:rPr>
                <w:rFonts w:eastAsia="Times New Roman" w:cs="Arial"/>
                <w:color w:val="000000"/>
                <w:sz w:val="16"/>
                <w:szCs w:val="16"/>
                <w:lang w:eastAsia="ru-RU"/>
              </w:rPr>
              <w:t>Срок службы</w:t>
            </w:r>
          </w:p>
        </w:tc>
        <w:tc>
          <w:tcPr>
            <w:tcW w:w="847" w:type="dxa"/>
            <w:tcBorders>
              <w:top w:val="nil"/>
              <w:left w:val="nil"/>
              <w:bottom w:val="single" w:sz="4" w:space="0" w:color="auto"/>
              <w:right w:val="single" w:sz="4" w:space="0" w:color="auto"/>
            </w:tcBorders>
            <w:shd w:val="clear" w:color="auto" w:fill="auto"/>
            <w:noWrap/>
            <w:vAlign w:val="center"/>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лет</w:t>
            </w:r>
          </w:p>
        </w:tc>
        <w:tc>
          <w:tcPr>
            <w:tcW w:w="853" w:type="dxa"/>
            <w:tcBorders>
              <w:top w:val="nil"/>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b/>
                <w:bCs/>
                <w:color w:val="000000"/>
                <w:sz w:val="16"/>
                <w:szCs w:val="16"/>
                <w:lang w:eastAsia="ru-RU"/>
              </w:rPr>
            </w:pPr>
            <w:r w:rsidRPr="002C09A6">
              <w:rPr>
                <w:rFonts w:eastAsia="Times New Roman" w:cs="Arial"/>
                <w:b/>
                <w:bCs/>
                <w:color w:val="000000"/>
                <w:sz w:val="16"/>
                <w:szCs w:val="16"/>
                <w:lang w:eastAsia="ru-RU"/>
              </w:rPr>
              <w:t>%</w:t>
            </w:r>
          </w:p>
        </w:tc>
        <w:tc>
          <w:tcPr>
            <w:tcW w:w="853" w:type="dxa"/>
            <w:tcBorders>
              <w:top w:val="nil"/>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sz w:val="16"/>
                <w:szCs w:val="16"/>
              </w:rPr>
            </w:pPr>
            <w:r w:rsidRPr="002C09A6">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sz w:val="16"/>
                <w:szCs w:val="16"/>
              </w:rPr>
            </w:pPr>
            <w:r w:rsidRPr="002C09A6">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sz w:val="16"/>
                <w:szCs w:val="16"/>
              </w:rPr>
            </w:pPr>
            <w:r w:rsidRPr="002C09A6">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sz w:val="16"/>
                <w:szCs w:val="16"/>
              </w:rPr>
            </w:pPr>
            <w:r w:rsidRPr="002C09A6">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sz w:val="16"/>
                <w:szCs w:val="16"/>
              </w:rPr>
            </w:pPr>
            <w:r w:rsidRPr="002C09A6">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sz w:val="16"/>
                <w:szCs w:val="16"/>
              </w:rPr>
            </w:pPr>
            <w:r w:rsidRPr="002C09A6">
              <w:rPr>
                <w:rFonts w:eastAsia="Times New Roman" w:cs="Arial"/>
                <w:color w:val="000000"/>
                <w:sz w:val="16"/>
                <w:szCs w:val="16"/>
                <w:lang w:eastAsia="ru-RU"/>
              </w:rPr>
              <w:t>н/д</w:t>
            </w:r>
          </w:p>
        </w:tc>
        <w:tc>
          <w:tcPr>
            <w:tcW w:w="11095" w:type="dxa"/>
            <w:gridSpan w:val="13"/>
            <w:vMerge/>
            <w:tcBorders>
              <w:left w:val="nil"/>
              <w:right w:val="single" w:sz="4" w:space="0" w:color="auto"/>
            </w:tcBorders>
            <w:shd w:val="clear" w:color="auto" w:fill="auto"/>
            <w:vAlign w:val="center"/>
          </w:tcPr>
          <w:p w:rsidR="005866DC" w:rsidRPr="006B4781" w:rsidRDefault="005866DC" w:rsidP="005866DC">
            <w:pPr>
              <w:spacing w:after="0" w:line="240" w:lineRule="auto"/>
              <w:jc w:val="center"/>
              <w:rPr>
                <w:rFonts w:eastAsia="Times New Roman" w:cs="Arial"/>
                <w:color w:val="000000"/>
                <w:sz w:val="16"/>
                <w:szCs w:val="16"/>
                <w:lang w:eastAsia="ru-RU"/>
              </w:rPr>
            </w:pPr>
          </w:p>
        </w:tc>
      </w:tr>
      <w:tr w:rsidR="005866DC" w:rsidRPr="006B4781" w:rsidTr="00885DF1">
        <w:trPr>
          <w:trHeight w:val="288"/>
        </w:trPr>
        <w:tc>
          <w:tcPr>
            <w:tcW w:w="1129" w:type="dxa"/>
            <w:vMerge/>
            <w:tcBorders>
              <w:left w:val="single" w:sz="4" w:space="0" w:color="auto"/>
              <w:right w:val="single" w:sz="4" w:space="0" w:color="auto"/>
            </w:tcBorders>
            <w:shd w:val="clear" w:color="auto" w:fill="auto"/>
            <w:vAlign w:val="center"/>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1134" w:type="dxa"/>
            <w:vMerge/>
            <w:tcBorders>
              <w:left w:val="single" w:sz="4" w:space="0" w:color="auto"/>
              <w:right w:val="single" w:sz="4" w:space="0" w:color="auto"/>
            </w:tcBorders>
            <w:shd w:val="clear" w:color="auto" w:fill="auto"/>
            <w:vAlign w:val="center"/>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tcPr>
          <w:p w:rsidR="005866DC" w:rsidRPr="006B4781" w:rsidRDefault="005866DC" w:rsidP="005866DC">
            <w:pPr>
              <w:spacing w:after="0" w:line="240" w:lineRule="auto"/>
              <w:rPr>
                <w:rFonts w:eastAsia="Times New Roman" w:cs="Arial"/>
                <w:color w:val="000000"/>
                <w:sz w:val="16"/>
                <w:szCs w:val="16"/>
                <w:lang w:eastAsia="ru-RU"/>
              </w:rPr>
            </w:pPr>
            <w:r w:rsidRPr="006B4781">
              <w:rPr>
                <w:rFonts w:eastAsia="Times New Roman" w:cs="Arial"/>
                <w:color w:val="000000"/>
                <w:sz w:val="16"/>
                <w:szCs w:val="16"/>
                <w:lang w:eastAsia="ru-RU"/>
              </w:rPr>
              <w:t>Количество баков-аккумуляторов теплоносителя</w:t>
            </w:r>
          </w:p>
        </w:tc>
        <w:tc>
          <w:tcPr>
            <w:tcW w:w="847" w:type="dxa"/>
            <w:tcBorders>
              <w:top w:val="nil"/>
              <w:left w:val="nil"/>
              <w:bottom w:val="single" w:sz="4" w:space="0" w:color="auto"/>
              <w:right w:val="single" w:sz="4" w:space="0" w:color="auto"/>
            </w:tcBorders>
            <w:shd w:val="clear" w:color="auto" w:fill="auto"/>
            <w:noWrap/>
            <w:vAlign w:val="center"/>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шт.</w:t>
            </w:r>
          </w:p>
        </w:tc>
        <w:tc>
          <w:tcPr>
            <w:tcW w:w="853" w:type="dxa"/>
            <w:tcBorders>
              <w:top w:val="nil"/>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w:t>
            </w:r>
          </w:p>
        </w:tc>
        <w:tc>
          <w:tcPr>
            <w:tcW w:w="853" w:type="dxa"/>
            <w:tcBorders>
              <w:top w:val="nil"/>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w:t>
            </w:r>
          </w:p>
        </w:tc>
        <w:tc>
          <w:tcPr>
            <w:tcW w:w="854" w:type="dxa"/>
            <w:tcBorders>
              <w:top w:val="nil"/>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w:t>
            </w:r>
          </w:p>
        </w:tc>
        <w:tc>
          <w:tcPr>
            <w:tcW w:w="853" w:type="dxa"/>
            <w:tcBorders>
              <w:top w:val="nil"/>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w:t>
            </w:r>
          </w:p>
        </w:tc>
        <w:tc>
          <w:tcPr>
            <w:tcW w:w="854" w:type="dxa"/>
            <w:tcBorders>
              <w:top w:val="nil"/>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w:t>
            </w:r>
          </w:p>
        </w:tc>
        <w:tc>
          <w:tcPr>
            <w:tcW w:w="853" w:type="dxa"/>
            <w:tcBorders>
              <w:top w:val="nil"/>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w:t>
            </w:r>
          </w:p>
        </w:tc>
        <w:tc>
          <w:tcPr>
            <w:tcW w:w="853" w:type="dxa"/>
            <w:tcBorders>
              <w:top w:val="nil"/>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w:t>
            </w:r>
          </w:p>
        </w:tc>
        <w:tc>
          <w:tcPr>
            <w:tcW w:w="11095" w:type="dxa"/>
            <w:gridSpan w:val="13"/>
            <w:vMerge/>
            <w:tcBorders>
              <w:left w:val="nil"/>
              <w:right w:val="single" w:sz="4" w:space="0" w:color="auto"/>
            </w:tcBorders>
            <w:shd w:val="clear" w:color="auto" w:fill="auto"/>
            <w:vAlign w:val="center"/>
          </w:tcPr>
          <w:p w:rsidR="005866DC" w:rsidRPr="006B4781" w:rsidRDefault="005866DC" w:rsidP="005866DC">
            <w:pPr>
              <w:spacing w:after="0" w:line="240" w:lineRule="auto"/>
              <w:jc w:val="center"/>
              <w:rPr>
                <w:rFonts w:eastAsia="Times New Roman" w:cs="Arial"/>
                <w:color w:val="000000"/>
                <w:sz w:val="16"/>
                <w:szCs w:val="16"/>
                <w:lang w:eastAsia="ru-RU"/>
              </w:rPr>
            </w:pPr>
          </w:p>
        </w:tc>
      </w:tr>
      <w:tr w:rsidR="005866DC" w:rsidRPr="006B4781" w:rsidTr="00885DF1">
        <w:trPr>
          <w:trHeight w:val="288"/>
        </w:trPr>
        <w:tc>
          <w:tcPr>
            <w:tcW w:w="1129" w:type="dxa"/>
            <w:vMerge/>
            <w:tcBorders>
              <w:left w:val="single" w:sz="4" w:space="0" w:color="auto"/>
              <w:right w:val="single" w:sz="4" w:space="0" w:color="auto"/>
            </w:tcBorders>
            <w:shd w:val="clear" w:color="auto" w:fill="auto"/>
            <w:vAlign w:val="center"/>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1134" w:type="dxa"/>
            <w:vMerge/>
            <w:tcBorders>
              <w:left w:val="single" w:sz="4" w:space="0" w:color="auto"/>
              <w:right w:val="single" w:sz="4" w:space="0" w:color="auto"/>
            </w:tcBorders>
            <w:shd w:val="clear" w:color="auto" w:fill="auto"/>
            <w:vAlign w:val="center"/>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tcPr>
          <w:p w:rsidR="005866DC" w:rsidRPr="006B4781" w:rsidRDefault="005866DC" w:rsidP="005866DC">
            <w:pPr>
              <w:spacing w:after="0" w:line="240" w:lineRule="auto"/>
              <w:rPr>
                <w:rFonts w:eastAsia="Times New Roman" w:cs="Arial"/>
                <w:color w:val="000000"/>
                <w:sz w:val="16"/>
                <w:szCs w:val="16"/>
                <w:lang w:eastAsia="ru-RU"/>
              </w:rPr>
            </w:pPr>
            <w:r w:rsidRPr="006B4781">
              <w:rPr>
                <w:rFonts w:eastAsia="Times New Roman" w:cs="Arial"/>
                <w:color w:val="000000"/>
                <w:sz w:val="16"/>
                <w:szCs w:val="16"/>
                <w:lang w:eastAsia="ru-RU"/>
              </w:rPr>
              <w:t>Общая емкость баков-аккумуляторов</w:t>
            </w:r>
          </w:p>
        </w:tc>
        <w:tc>
          <w:tcPr>
            <w:tcW w:w="847" w:type="dxa"/>
            <w:tcBorders>
              <w:top w:val="nil"/>
              <w:left w:val="nil"/>
              <w:bottom w:val="single" w:sz="4" w:space="0" w:color="auto"/>
              <w:right w:val="single" w:sz="4" w:space="0" w:color="auto"/>
            </w:tcBorders>
            <w:shd w:val="clear" w:color="auto" w:fill="auto"/>
            <w:noWrap/>
            <w:vAlign w:val="center"/>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тыс.м</w:t>
            </w:r>
            <w:r w:rsidRPr="006B4781">
              <w:rPr>
                <w:rFonts w:eastAsia="Times New Roman" w:cs="Arial"/>
                <w:color w:val="000000"/>
                <w:sz w:val="16"/>
                <w:szCs w:val="16"/>
                <w:vertAlign w:val="superscript"/>
                <w:lang w:eastAsia="ru-RU"/>
              </w:rPr>
              <w:t>3</w:t>
            </w:r>
          </w:p>
        </w:tc>
        <w:tc>
          <w:tcPr>
            <w:tcW w:w="853" w:type="dxa"/>
            <w:tcBorders>
              <w:top w:val="nil"/>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60,000</w:t>
            </w:r>
          </w:p>
        </w:tc>
        <w:tc>
          <w:tcPr>
            <w:tcW w:w="853" w:type="dxa"/>
            <w:tcBorders>
              <w:top w:val="nil"/>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60,000</w:t>
            </w:r>
          </w:p>
        </w:tc>
        <w:tc>
          <w:tcPr>
            <w:tcW w:w="854" w:type="dxa"/>
            <w:tcBorders>
              <w:top w:val="nil"/>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60,000</w:t>
            </w:r>
          </w:p>
        </w:tc>
        <w:tc>
          <w:tcPr>
            <w:tcW w:w="853" w:type="dxa"/>
            <w:tcBorders>
              <w:top w:val="nil"/>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60,000</w:t>
            </w:r>
          </w:p>
        </w:tc>
        <w:tc>
          <w:tcPr>
            <w:tcW w:w="854" w:type="dxa"/>
            <w:tcBorders>
              <w:top w:val="nil"/>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60,000</w:t>
            </w:r>
          </w:p>
        </w:tc>
        <w:tc>
          <w:tcPr>
            <w:tcW w:w="853" w:type="dxa"/>
            <w:tcBorders>
              <w:top w:val="nil"/>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60,000</w:t>
            </w:r>
          </w:p>
        </w:tc>
        <w:tc>
          <w:tcPr>
            <w:tcW w:w="853" w:type="dxa"/>
            <w:tcBorders>
              <w:top w:val="nil"/>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60,000</w:t>
            </w:r>
          </w:p>
        </w:tc>
        <w:tc>
          <w:tcPr>
            <w:tcW w:w="11095" w:type="dxa"/>
            <w:gridSpan w:val="13"/>
            <w:vMerge/>
            <w:tcBorders>
              <w:left w:val="nil"/>
              <w:right w:val="single" w:sz="4" w:space="0" w:color="auto"/>
            </w:tcBorders>
            <w:shd w:val="clear" w:color="auto" w:fill="auto"/>
            <w:vAlign w:val="center"/>
          </w:tcPr>
          <w:p w:rsidR="005866DC" w:rsidRPr="006B4781" w:rsidRDefault="005866DC" w:rsidP="005866DC">
            <w:pPr>
              <w:spacing w:after="0" w:line="240" w:lineRule="auto"/>
              <w:jc w:val="center"/>
              <w:rPr>
                <w:rFonts w:eastAsia="Times New Roman" w:cs="Arial"/>
                <w:color w:val="000000"/>
                <w:sz w:val="16"/>
                <w:szCs w:val="16"/>
                <w:lang w:eastAsia="ru-RU"/>
              </w:rPr>
            </w:pPr>
          </w:p>
        </w:tc>
      </w:tr>
      <w:tr w:rsidR="005866DC" w:rsidRPr="006B4781" w:rsidTr="00885DF1">
        <w:trPr>
          <w:trHeight w:val="288"/>
        </w:trPr>
        <w:tc>
          <w:tcPr>
            <w:tcW w:w="1129" w:type="dxa"/>
            <w:vMerge/>
            <w:tcBorders>
              <w:left w:val="single" w:sz="4" w:space="0" w:color="auto"/>
              <w:right w:val="single" w:sz="4" w:space="0" w:color="auto"/>
            </w:tcBorders>
            <w:shd w:val="clear" w:color="auto" w:fill="auto"/>
            <w:vAlign w:val="center"/>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1134" w:type="dxa"/>
            <w:vMerge/>
            <w:tcBorders>
              <w:left w:val="single" w:sz="4" w:space="0" w:color="auto"/>
              <w:right w:val="single" w:sz="4" w:space="0" w:color="auto"/>
            </w:tcBorders>
            <w:shd w:val="clear" w:color="auto" w:fill="auto"/>
            <w:vAlign w:val="center"/>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tcPr>
          <w:p w:rsidR="005866DC" w:rsidRPr="006B4781" w:rsidRDefault="005866DC" w:rsidP="005866DC">
            <w:pPr>
              <w:spacing w:after="0" w:line="240" w:lineRule="auto"/>
              <w:rPr>
                <w:rFonts w:eastAsia="Times New Roman" w:cs="Arial"/>
                <w:color w:val="000000"/>
                <w:sz w:val="16"/>
                <w:szCs w:val="16"/>
                <w:lang w:eastAsia="ru-RU"/>
              </w:rPr>
            </w:pPr>
            <w:r w:rsidRPr="006B4781">
              <w:rPr>
                <w:rFonts w:eastAsia="Times New Roman" w:cs="Arial"/>
                <w:color w:val="000000"/>
                <w:sz w:val="16"/>
                <w:szCs w:val="16"/>
                <w:lang w:eastAsia="ru-RU"/>
              </w:rPr>
              <w:t>Расчетный часовой расход для подпитки системы теплоснабжения</w:t>
            </w:r>
          </w:p>
        </w:tc>
        <w:tc>
          <w:tcPr>
            <w:tcW w:w="847" w:type="dxa"/>
            <w:tcBorders>
              <w:top w:val="nil"/>
              <w:left w:val="nil"/>
              <w:bottom w:val="single" w:sz="4" w:space="0" w:color="auto"/>
              <w:right w:val="single" w:sz="4" w:space="0" w:color="auto"/>
            </w:tcBorders>
            <w:shd w:val="clear" w:color="auto" w:fill="auto"/>
            <w:noWrap/>
            <w:vAlign w:val="center"/>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 xml:space="preserve"> т/ч</w:t>
            </w:r>
          </w:p>
        </w:tc>
        <w:tc>
          <w:tcPr>
            <w:tcW w:w="853" w:type="dxa"/>
            <w:tcBorders>
              <w:top w:val="nil"/>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2,104</w:t>
            </w:r>
          </w:p>
        </w:tc>
        <w:tc>
          <w:tcPr>
            <w:tcW w:w="853" w:type="dxa"/>
            <w:tcBorders>
              <w:top w:val="nil"/>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1,907</w:t>
            </w:r>
          </w:p>
        </w:tc>
        <w:tc>
          <w:tcPr>
            <w:tcW w:w="854" w:type="dxa"/>
            <w:tcBorders>
              <w:top w:val="nil"/>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3,409</w:t>
            </w:r>
          </w:p>
        </w:tc>
        <w:tc>
          <w:tcPr>
            <w:tcW w:w="853" w:type="dxa"/>
            <w:tcBorders>
              <w:top w:val="nil"/>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3,973</w:t>
            </w:r>
          </w:p>
        </w:tc>
        <w:tc>
          <w:tcPr>
            <w:tcW w:w="854" w:type="dxa"/>
            <w:tcBorders>
              <w:top w:val="nil"/>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3,876</w:t>
            </w:r>
          </w:p>
        </w:tc>
        <w:tc>
          <w:tcPr>
            <w:tcW w:w="853" w:type="dxa"/>
            <w:tcBorders>
              <w:top w:val="nil"/>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3,878</w:t>
            </w:r>
          </w:p>
        </w:tc>
        <w:tc>
          <w:tcPr>
            <w:tcW w:w="853" w:type="dxa"/>
            <w:tcBorders>
              <w:top w:val="nil"/>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3,909</w:t>
            </w:r>
          </w:p>
        </w:tc>
        <w:tc>
          <w:tcPr>
            <w:tcW w:w="11095" w:type="dxa"/>
            <w:gridSpan w:val="13"/>
            <w:vMerge/>
            <w:tcBorders>
              <w:left w:val="nil"/>
              <w:right w:val="single" w:sz="4" w:space="0" w:color="auto"/>
            </w:tcBorders>
            <w:shd w:val="clear" w:color="auto" w:fill="auto"/>
            <w:vAlign w:val="center"/>
          </w:tcPr>
          <w:p w:rsidR="005866DC" w:rsidRPr="006B4781" w:rsidRDefault="005866DC" w:rsidP="005866DC">
            <w:pPr>
              <w:spacing w:after="0" w:line="240" w:lineRule="auto"/>
              <w:jc w:val="center"/>
              <w:rPr>
                <w:rFonts w:eastAsia="Times New Roman" w:cs="Arial"/>
                <w:color w:val="000000"/>
                <w:sz w:val="16"/>
                <w:szCs w:val="16"/>
                <w:lang w:eastAsia="ru-RU"/>
              </w:rPr>
            </w:pPr>
          </w:p>
        </w:tc>
      </w:tr>
      <w:tr w:rsidR="005866DC" w:rsidRPr="006B4781" w:rsidTr="00885DF1">
        <w:trPr>
          <w:trHeight w:val="288"/>
        </w:trPr>
        <w:tc>
          <w:tcPr>
            <w:tcW w:w="1129" w:type="dxa"/>
            <w:vMerge/>
            <w:tcBorders>
              <w:left w:val="single" w:sz="4" w:space="0" w:color="auto"/>
              <w:right w:val="single" w:sz="4" w:space="0" w:color="auto"/>
            </w:tcBorders>
            <w:shd w:val="clear" w:color="auto" w:fill="auto"/>
            <w:vAlign w:val="center"/>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1134" w:type="dxa"/>
            <w:vMerge/>
            <w:tcBorders>
              <w:left w:val="single" w:sz="4" w:space="0" w:color="auto"/>
              <w:right w:val="single" w:sz="4" w:space="0" w:color="auto"/>
            </w:tcBorders>
            <w:shd w:val="clear" w:color="auto" w:fill="auto"/>
            <w:vAlign w:val="center"/>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tcPr>
          <w:p w:rsidR="005866DC" w:rsidRPr="006B4781" w:rsidRDefault="005866DC" w:rsidP="005866DC">
            <w:pPr>
              <w:spacing w:after="0" w:line="240" w:lineRule="auto"/>
              <w:rPr>
                <w:rFonts w:eastAsia="Times New Roman" w:cs="Arial"/>
                <w:color w:val="000000"/>
                <w:sz w:val="16"/>
                <w:szCs w:val="16"/>
                <w:lang w:eastAsia="ru-RU"/>
              </w:rPr>
            </w:pPr>
            <w:r w:rsidRPr="006B4781">
              <w:rPr>
                <w:rFonts w:eastAsia="Times New Roman" w:cs="Arial"/>
                <w:color w:val="000000"/>
                <w:sz w:val="16"/>
                <w:szCs w:val="16"/>
                <w:lang w:eastAsia="ru-RU"/>
              </w:rPr>
              <w:t>Всего подпитка тепловой сети, в т.ч.:</w:t>
            </w:r>
          </w:p>
        </w:tc>
        <w:tc>
          <w:tcPr>
            <w:tcW w:w="847" w:type="dxa"/>
            <w:tcBorders>
              <w:top w:val="nil"/>
              <w:left w:val="nil"/>
              <w:bottom w:val="single" w:sz="4" w:space="0" w:color="auto"/>
              <w:right w:val="single" w:sz="4" w:space="0" w:color="auto"/>
            </w:tcBorders>
            <w:shd w:val="clear" w:color="auto" w:fill="auto"/>
            <w:noWrap/>
            <w:vAlign w:val="center"/>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 xml:space="preserve"> т/ч</w:t>
            </w:r>
          </w:p>
        </w:tc>
        <w:tc>
          <w:tcPr>
            <w:tcW w:w="853" w:type="dxa"/>
            <w:tcBorders>
              <w:top w:val="nil"/>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2,065</w:t>
            </w:r>
          </w:p>
        </w:tc>
        <w:tc>
          <w:tcPr>
            <w:tcW w:w="853" w:type="dxa"/>
            <w:tcBorders>
              <w:top w:val="nil"/>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1,862</w:t>
            </w:r>
          </w:p>
        </w:tc>
        <w:tc>
          <w:tcPr>
            <w:tcW w:w="854" w:type="dxa"/>
            <w:tcBorders>
              <w:top w:val="nil"/>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3,345</w:t>
            </w:r>
          </w:p>
        </w:tc>
        <w:tc>
          <w:tcPr>
            <w:tcW w:w="853" w:type="dxa"/>
            <w:tcBorders>
              <w:top w:val="nil"/>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3,918</w:t>
            </w:r>
          </w:p>
        </w:tc>
        <w:tc>
          <w:tcPr>
            <w:tcW w:w="854" w:type="dxa"/>
            <w:tcBorders>
              <w:top w:val="nil"/>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3,869</w:t>
            </w:r>
          </w:p>
        </w:tc>
        <w:tc>
          <w:tcPr>
            <w:tcW w:w="853" w:type="dxa"/>
            <w:tcBorders>
              <w:top w:val="nil"/>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3,836</w:t>
            </w:r>
          </w:p>
        </w:tc>
        <w:tc>
          <w:tcPr>
            <w:tcW w:w="853" w:type="dxa"/>
            <w:tcBorders>
              <w:top w:val="nil"/>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3,874</w:t>
            </w:r>
          </w:p>
        </w:tc>
        <w:tc>
          <w:tcPr>
            <w:tcW w:w="11095" w:type="dxa"/>
            <w:gridSpan w:val="13"/>
            <w:vMerge/>
            <w:tcBorders>
              <w:left w:val="nil"/>
              <w:right w:val="single" w:sz="4" w:space="0" w:color="auto"/>
            </w:tcBorders>
            <w:shd w:val="clear" w:color="auto" w:fill="auto"/>
            <w:vAlign w:val="center"/>
          </w:tcPr>
          <w:p w:rsidR="005866DC" w:rsidRPr="006B4781" w:rsidRDefault="005866DC" w:rsidP="005866DC">
            <w:pPr>
              <w:spacing w:after="0" w:line="240" w:lineRule="auto"/>
              <w:jc w:val="center"/>
              <w:rPr>
                <w:rFonts w:eastAsia="Times New Roman" w:cs="Arial"/>
                <w:color w:val="000000"/>
                <w:sz w:val="16"/>
                <w:szCs w:val="16"/>
                <w:lang w:eastAsia="ru-RU"/>
              </w:rPr>
            </w:pPr>
          </w:p>
        </w:tc>
      </w:tr>
      <w:tr w:rsidR="005866DC" w:rsidRPr="006B4781" w:rsidTr="00885DF1">
        <w:trPr>
          <w:trHeight w:val="288"/>
        </w:trPr>
        <w:tc>
          <w:tcPr>
            <w:tcW w:w="1129" w:type="dxa"/>
            <w:vMerge/>
            <w:tcBorders>
              <w:left w:val="single" w:sz="4" w:space="0" w:color="auto"/>
              <w:right w:val="single" w:sz="4" w:space="0" w:color="auto"/>
            </w:tcBorders>
            <w:shd w:val="clear" w:color="auto" w:fill="auto"/>
            <w:vAlign w:val="center"/>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1134" w:type="dxa"/>
            <w:vMerge/>
            <w:tcBorders>
              <w:left w:val="single" w:sz="4" w:space="0" w:color="auto"/>
              <w:right w:val="single" w:sz="4" w:space="0" w:color="auto"/>
            </w:tcBorders>
            <w:shd w:val="clear" w:color="auto" w:fill="auto"/>
            <w:vAlign w:val="center"/>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tcPr>
          <w:p w:rsidR="005866DC" w:rsidRPr="006B4781" w:rsidRDefault="005866DC" w:rsidP="005866DC">
            <w:pPr>
              <w:spacing w:after="0" w:line="240" w:lineRule="auto"/>
              <w:jc w:val="right"/>
              <w:rPr>
                <w:rFonts w:eastAsia="Times New Roman" w:cs="Arial"/>
                <w:color w:val="000000"/>
                <w:sz w:val="16"/>
                <w:szCs w:val="16"/>
                <w:lang w:eastAsia="ru-RU"/>
              </w:rPr>
            </w:pPr>
            <w:r w:rsidRPr="006B4781">
              <w:rPr>
                <w:rFonts w:eastAsia="Times New Roman" w:cs="Arial"/>
                <w:color w:val="000000"/>
                <w:sz w:val="16"/>
                <w:szCs w:val="16"/>
                <w:lang w:eastAsia="ru-RU"/>
              </w:rPr>
              <w:t>нормативные утечки теплоносителя</w:t>
            </w:r>
          </w:p>
        </w:tc>
        <w:tc>
          <w:tcPr>
            <w:tcW w:w="847" w:type="dxa"/>
            <w:tcBorders>
              <w:top w:val="nil"/>
              <w:left w:val="nil"/>
              <w:bottom w:val="single" w:sz="4" w:space="0" w:color="auto"/>
              <w:right w:val="single" w:sz="4" w:space="0" w:color="auto"/>
            </w:tcBorders>
            <w:shd w:val="clear" w:color="auto" w:fill="auto"/>
            <w:noWrap/>
            <w:vAlign w:val="center"/>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 xml:space="preserve"> т/ч</w:t>
            </w:r>
          </w:p>
        </w:tc>
        <w:tc>
          <w:tcPr>
            <w:tcW w:w="853" w:type="dxa"/>
            <w:tcBorders>
              <w:top w:val="nil"/>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0,800</w:t>
            </w:r>
          </w:p>
        </w:tc>
        <w:tc>
          <w:tcPr>
            <w:tcW w:w="853" w:type="dxa"/>
            <w:tcBorders>
              <w:top w:val="nil"/>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0,847</w:t>
            </w:r>
          </w:p>
        </w:tc>
        <w:tc>
          <w:tcPr>
            <w:tcW w:w="854" w:type="dxa"/>
            <w:tcBorders>
              <w:top w:val="nil"/>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0,830</w:t>
            </w:r>
          </w:p>
        </w:tc>
        <w:tc>
          <w:tcPr>
            <w:tcW w:w="853" w:type="dxa"/>
            <w:tcBorders>
              <w:top w:val="nil"/>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0,802</w:t>
            </w:r>
          </w:p>
        </w:tc>
        <w:tc>
          <w:tcPr>
            <w:tcW w:w="854" w:type="dxa"/>
            <w:tcBorders>
              <w:top w:val="nil"/>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0,802</w:t>
            </w:r>
          </w:p>
        </w:tc>
        <w:tc>
          <w:tcPr>
            <w:tcW w:w="853" w:type="dxa"/>
            <w:tcBorders>
              <w:top w:val="nil"/>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0,936</w:t>
            </w:r>
          </w:p>
        </w:tc>
        <w:tc>
          <w:tcPr>
            <w:tcW w:w="853" w:type="dxa"/>
            <w:tcBorders>
              <w:top w:val="nil"/>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0,847</w:t>
            </w:r>
          </w:p>
        </w:tc>
        <w:tc>
          <w:tcPr>
            <w:tcW w:w="11095" w:type="dxa"/>
            <w:gridSpan w:val="13"/>
            <w:vMerge/>
            <w:tcBorders>
              <w:left w:val="nil"/>
              <w:right w:val="single" w:sz="4" w:space="0" w:color="auto"/>
            </w:tcBorders>
            <w:shd w:val="clear" w:color="auto" w:fill="auto"/>
            <w:vAlign w:val="center"/>
          </w:tcPr>
          <w:p w:rsidR="005866DC" w:rsidRPr="006B4781" w:rsidRDefault="005866DC" w:rsidP="005866DC">
            <w:pPr>
              <w:spacing w:after="0" w:line="240" w:lineRule="auto"/>
              <w:jc w:val="center"/>
              <w:rPr>
                <w:rFonts w:eastAsia="Times New Roman" w:cs="Arial"/>
                <w:color w:val="000000"/>
                <w:sz w:val="16"/>
                <w:szCs w:val="16"/>
                <w:lang w:eastAsia="ru-RU"/>
              </w:rPr>
            </w:pPr>
          </w:p>
        </w:tc>
      </w:tr>
      <w:tr w:rsidR="005866DC" w:rsidRPr="006B4781" w:rsidTr="00885DF1">
        <w:trPr>
          <w:trHeight w:val="288"/>
        </w:trPr>
        <w:tc>
          <w:tcPr>
            <w:tcW w:w="1129" w:type="dxa"/>
            <w:vMerge/>
            <w:tcBorders>
              <w:left w:val="single" w:sz="4" w:space="0" w:color="auto"/>
              <w:right w:val="single" w:sz="4" w:space="0" w:color="auto"/>
            </w:tcBorders>
            <w:shd w:val="clear" w:color="auto" w:fill="auto"/>
            <w:vAlign w:val="center"/>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1134" w:type="dxa"/>
            <w:vMerge/>
            <w:tcBorders>
              <w:left w:val="single" w:sz="4" w:space="0" w:color="auto"/>
              <w:right w:val="single" w:sz="4" w:space="0" w:color="auto"/>
            </w:tcBorders>
            <w:shd w:val="clear" w:color="auto" w:fill="auto"/>
            <w:vAlign w:val="center"/>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tcPr>
          <w:p w:rsidR="005866DC" w:rsidRPr="006B4781" w:rsidRDefault="005866DC" w:rsidP="005866DC">
            <w:pPr>
              <w:spacing w:after="0" w:line="240" w:lineRule="auto"/>
              <w:jc w:val="right"/>
              <w:rPr>
                <w:rFonts w:eastAsia="Times New Roman" w:cs="Arial"/>
                <w:color w:val="000000"/>
                <w:sz w:val="16"/>
                <w:szCs w:val="16"/>
                <w:lang w:eastAsia="ru-RU"/>
              </w:rPr>
            </w:pPr>
            <w:r w:rsidRPr="006B4781">
              <w:rPr>
                <w:rFonts w:eastAsia="Times New Roman" w:cs="Arial"/>
                <w:color w:val="000000"/>
                <w:sz w:val="16"/>
                <w:szCs w:val="16"/>
                <w:lang w:eastAsia="ru-RU"/>
              </w:rPr>
              <w:t>сверхнормативные утечки теплоносителя</w:t>
            </w:r>
          </w:p>
        </w:tc>
        <w:tc>
          <w:tcPr>
            <w:tcW w:w="847" w:type="dxa"/>
            <w:tcBorders>
              <w:top w:val="nil"/>
              <w:left w:val="nil"/>
              <w:bottom w:val="single" w:sz="4" w:space="0" w:color="auto"/>
              <w:right w:val="single" w:sz="4" w:space="0" w:color="auto"/>
            </w:tcBorders>
            <w:shd w:val="clear" w:color="auto" w:fill="auto"/>
            <w:noWrap/>
            <w:vAlign w:val="center"/>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 xml:space="preserve"> т/ч</w:t>
            </w:r>
          </w:p>
        </w:tc>
        <w:tc>
          <w:tcPr>
            <w:tcW w:w="853" w:type="dxa"/>
            <w:tcBorders>
              <w:top w:val="nil"/>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1,264</w:t>
            </w:r>
          </w:p>
        </w:tc>
        <w:tc>
          <w:tcPr>
            <w:tcW w:w="853" w:type="dxa"/>
            <w:tcBorders>
              <w:top w:val="nil"/>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1,016</w:t>
            </w:r>
          </w:p>
        </w:tc>
        <w:tc>
          <w:tcPr>
            <w:tcW w:w="854" w:type="dxa"/>
            <w:tcBorders>
              <w:top w:val="nil"/>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2,515</w:t>
            </w:r>
          </w:p>
        </w:tc>
        <w:tc>
          <w:tcPr>
            <w:tcW w:w="853" w:type="dxa"/>
            <w:tcBorders>
              <w:top w:val="nil"/>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3,115</w:t>
            </w:r>
          </w:p>
        </w:tc>
        <w:tc>
          <w:tcPr>
            <w:tcW w:w="854" w:type="dxa"/>
            <w:tcBorders>
              <w:top w:val="nil"/>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3,068</w:t>
            </w:r>
          </w:p>
        </w:tc>
        <w:tc>
          <w:tcPr>
            <w:tcW w:w="853" w:type="dxa"/>
            <w:tcBorders>
              <w:top w:val="nil"/>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2,899</w:t>
            </w:r>
          </w:p>
        </w:tc>
        <w:tc>
          <w:tcPr>
            <w:tcW w:w="853" w:type="dxa"/>
            <w:tcBorders>
              <w:top w:val="nil"/>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3,027</w:t>
            </w:r>
          </w:p>
        </w:tc>
        <w:tc>
          <w:tcPr>
            <w:tcW w:w="11095" w:type="dxa"/>
            <w:gridSpan w:val="13"/>
            <w:vMerge/>
            <w:tcBorders>
              <w:left w:val="nil"/>
              <w:right w:val="single" w:sz="4" w:space="0" w:color="auto"/>
            </w:tcBorders>
            <w:shd w:val="clear" w:color="auto" w:fill="auto"/>
            <w:vAlign w:val="center"/>
          </w:tcPr>
          <w:p w:rsidR="005866DC" w:rsidRPr="006B4781" w:rsidRDefault="005866DC" w:rsidP="005866DC">
            <w:pPr>
              <w:spacing w:after="0" w:line="240" w:lineRule="auto"/>
              <w:jc w:val="center"/>
              <w:rPr>
                <w:rFonts w:eastAsia="Times New Roman" w:cs="Arial"/>
                <w:color w:val="000000"/>
                <w:sz w:val="16"/>
                <w:szCs w:val="16"/>
                <w:lang w:eastAsia="ru-RU"/>
              </w:rPr>
            </w:pPr>
          </w:p>
        </w:tc>
      </w:tr>
      <w:tr w:rsidR="005866DC" w:rsidRPr="006B4781" w:rsidTr="00885DF1">
        <w:trPr>
          <w:trHeight w:val="288"/>
        </w:trPr>
        <w:tc>
          <w:tcPr>
            <w:tcW w:w="1129" w:type="dxa"/>
            <w:vMerge/>
            <w:tcBorders>
              <w:left w:val="single" w:sz="4" w:space="0" w:color="auto"/>
              <w:right w:val="single" w:sz="4" w:space="0" w:color="auto"/>
            </w:tcBorders>
            <w:shd w:val="clear" w:color="auto" w:fill="auto"/>
            <w:vAlign w:val="center"/>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1134" w:type="dxa"/>
            <w:vMerge/>
            <w:tcBorders>
              <w:left w:val="single" w:sz="4" w:space="0" w:color="auto"/>
              <w:right w:val="single" w:sz="4" w:space="0" w:color="auto"/>
            </w:tcBorders>
            <w:shd w:val="clear" w:color="auto" w:fill="auto"/>
            <w:vAlign w:val="center"/>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tcPr>
          <w:p w:rsidR="005866DC" w:rsidRPr="006B4781" w:rsidRDefault="005866DC" w:rsidP="005866DC">
            <w:pPr>
              <w:spacing w:after="0" w:line="240" w:lineRule="auto"/>
              <w:rPr>
                <w:rFonts w:eastAsia="Times New Roman" w:cs="Arial"/>
                <w:color w:val="000000"/>
                <w:sz w:val="16"/>
                <w:szCs w:val="16"/>
                <w:lang w:eastAsia="ru-RU"/>
              </w:rPr>
            </w:pPr>
            <w:r w:rsidRPr="006B4781">
              <w:rPr>
                <w:rFonts w:eastAsia="Times New Roman" w:cs="Arial"/>
                <w:color w:val="000000"/>
                <w:sz w:val="16"/>
                <w:szCs w:val="16"/>
                <w:lang w:eastAsia="ru-RU"/>
              </w:rPr>
              <w:t>Отпуск теплоносителя из тепловых сетей на цели горячего водоснабжения</w:t>
            </w:r>
          </w:p>
        </w:tc>
        <w:tc>
          <w:tcPr>
            <w:tcW w:w="847" w:type="dxa"/>
            <w:tcBorders>
              <w:top w:val="nil"/>
              <w:left w:val="nil"/>
              <w:bottom w:val="single" w:sz="4" w:space="0" w:color="auto"/>
              <w:right w:val="single" w:sz="4" w:space="0" w:color="auto"/>
            </w:tcBorders>
            <w:shd w:val="clear" w:color="auto" w:fill="auto"/>
            <w:noWrap/>
            <w:vAlign w:val="center"/>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 xml:space="preserve"> т/ч</w:t>
            </w:r>
          </w:p>
        </w:tc>
        <w:tc>
          <w:tcPr>
            <w:tcW w:w="853" w:type="dxa"/>
            <w:tcBorders>
              <w:top w:val="nil"/>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0,039</w:t>
            </w:r>
          </w:p>
        </w:tc>
        <w:tc>
          <w:tcPr>
            <w:tcW w:w="853" w:type="dxa"/>
            <w:tcBorders>
              <w:top w:val="nil"/>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0,044</w:t>
            </w:r>
          </w:p>
        </w:tc>
        <w:tc>
          <w:tcPr>
            <w:tcW w:w="854" w:type="dxa"/>
            <w:tcBorders>
              <w:top w:val="nil"/>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0,064</w:t>
            </w:r>
          </w:p>
        </w:tc>
        <w:tc>
          <w:tcPr>
            <w:tcW w:w="853" w:type="dxa"/>
            <w:tcBorders>
              <w:top w:val="nil"/>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0,055</w:t>
            </w:r>
          </w:p>
        </w:tc>
        <w:tc>
          <w:tcPr>
            <w:tcW w:w="854" w:type="dxa"/>
            <w:tcBorders>
              <w:top w:val="nil"/>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0,007</w:t>
            </w:r>
          </w:p>
        </w:tc>
        <w:tc>
          <w:tcPr>
            <w:tcW w:w="853" w:type="dxa"/>
            <w:tcBorders>
              <w:top w:val="nil"/>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0,042</w:t>
            </w:r>
          </w:p>
        </w:tc>
        <w:tc>
          <w:tcPr>
            <w:tcW w:w="853" w:type="dxa"/>
            <w:tcBorders>
              <w:top w:val="nil"/>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0,035</w:t>
            </w:r>
          </w:p>
        </w:tc>
        <w:tc>
          <w:tcPr>
            <w:tcW w:w="11095" w:type="dxa"/>
            <w:gridSpan w:val="13"/>
            <w:vMerge/>
            <w:tcBorders>
              <w:left w:val="nil"/>
              <w:right w:val="single" w:sz="4" w:space="0" w:color="auto"/>
            </w:tcBorders>
            <w:shd w:val="clear" w:color="auto" w:fill="auto"/>
            <w:vAlign w:val="center"/>
          </w:tcPr>
          <w:p w:rsidR="005866DC" w:rsidRPr="006B4781" w:rsidRDefault="005866DC" w:rsidP="005866DC">
            <w:pPr>
              <w:spacing w:after="0" w:line="240" w:lineRule="auto"/>
              <w:jc w:val="center"/>
              <w:rPr>
                <w:rFonts w:eastAsia="Times New Roman" w:cs="Arial"/>
                <w:color w:val="000000"/>
                <w:sz w:val="16"/>
                <w:szCs w:val="16"/>
                <w:lang w:eastAsia="ru-RU"/>
              </w:rPr>
            </w:pPr>
          </w:p>
        </w:tc>
      </w:tr>
      <w:tr w:rsidR="005866DC" w:rsidRPr="006B4781" w:rsidTr="00885DF1">
        <w:trPr>
          <w:trHeight w:val="288"/>
        </w:trPr>
        <w:tc>
          <w:tcPr>
            <w:tcW w:w="1129" w:type="dxa"/>
            <w:vMerge/>
            <w:tcBorders>
              <w:left w:val="single" w:sz="4" w:space="0" w:color="auto"/>
              <w:right w:val="single" w:sz="4" w:space="0" w:color="auto"/>
            </w:tcBorders>
            <w:shd w:val="clear" w:color="auto" w:fill="auto"/>
            <w:vAlign w:val="center"/>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1134" w:type="dxa"/>
            <w:vMerge/>
            <w:tcBorders>
              <w:left w:val="single" w:sz="4" w:space="0" w:color="auto"/>
              <w:right w:val="single" w:sz="4" w:space="0" w:color="auto"/>
            </w:tcBorders>
            <w:shd w:val="clear" w:color="auto" w:fill="auto"/>
            <w:vAlign w:val="center"/>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tcPr>
          <w:p w:rsidR="005866DC" w:rsidRPr="006B4781" w:rsidRDefault="005866DC" w:rsidP="005866DC">
            <w:pPr>
              <w:spacing w:after="0" w:line="240" w:lineRule="auto"/>
              <w:rPr>
                <w:rFonts w:eastAsia="Times New Roman" w:cs="Arial"/>
                <w:color w:val="000000"/>
                <w:sz w:val="16"/>
                <w:szCs w:val="16"/>
                <w:lang w:eastAsia="ru-RU"/>
              </w:rPr>
            </w:pPr>
            <w:r w:rsidRPr="006B4781">
              <w:rPr>
                <w:rFonts w:eastAsia="Times New Roman" w:cs="Arial"/>
                <w:color w:val="000000"/>
                <w:sz w:val="16"/>
                <w:szCs w:val="16"/>
                <w:lang w:eastAsia="ru-RU"/>
              </w:rPr>
              <w:t>Объем аварийной подпитки (химически не обработанной и не деаэрированной водой)</w:t>
            </w:r>
          </w:p>
        </w:tc>
        <w:tc>
          <w:tcPr>
            <w:tcW w:w="847" w:type="dxa"/>
            <w:tcBorders>
              <w:top w:val="nil"/>
              <w:left w:val="nil"/>
              <w:bottom w:val="single" w:sz="4" w:space="0" w:color="auto"/>
              <w:right w:val="single" w:sz="4" w:space="0" w:color="auto"/>
            </w:tcBorders>
            <w:shd w:val="clear" w:color="auto" w:fill="auto"/>
            <w:noWrap/>
            <w:vAlign w:val="center"/>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 xml:space="preserve"> т/ч</w:t>
            </w:r>
          </w:p>
        </w:tc>
        <w:tc>
          <w:tcPr>
            <w:tcW w:w="853" w:type="dxa"/>
            <w:tcBorders>
              <w:top w:val="nil"/>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w:t>
            </w:r>
          </w:p>
        </w:tc>
        <w:tc>
          <w:tcPr>
            <w:tcW w:w="853" w:type="dxa"/>
            <w:tcBorders>
              <w:top w:val="nil"/>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w:t>
            </w:r>
          </w:p>
        </w:tc>
        <w:tc>
          <w:tcPr>
            <w:tcW w:w="854" w:type="dxa"/>
            <w:tcBorders>
              <w:top w:val="nil"/>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w:t>
            </w:r>
          </w:p>
        </w:tc>
        <w:tc>
          <w:tcPr>
            <w:tcW w:w="853" w:type="dxa"/>
            <w:tcBorders>
              <w:top w:val="nil"/>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w:t>
            </w:r>
          </w:p>
        </w:tc>
        <w:tc>
          <w:tcPr>
            <w:tcW w:w="854" w:type="dxa"/>
            <w:tcBorders>
              <w:top w:val="nil"/>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w:t>
            </w:r>
          </w:p>
        </w:tc>
        <w:tc>
          <w:tcPr>
            <w:tcW w:w="853" w:type="dxa"/>
            <w:tcBorders>
              <w:top w:val="nil"/>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8,977</w:t>
            </w:r>
          </w:p>
        </w:tc>
        <w:tc>
          <w:tcPr>
            <w:tcW w:w="853" w:type="dxa"/>
            <w:tcBorders>
              <w:top w:val="nil"/>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rFonts w:eastAsia="Times New Roman" w:cs="Arial"/>
                <w:color w:val="000000"/>
                <w:sz w:val="16"/>
                <w:szCs w:val="16"/>
                <w:lang w:eastAsia="ru-RU"/>
              </w:rPr>
            </w:pPr>
            <w:r w:rsidRPr="002C09A6">
              <w:rPr>
                <w:rFonts w:eastAsia="Times New Roman" w:cs="Arial"/>
                <w:color w:val="000000"/>
                <w:sz w:val="16"/>
                <w:szCs w:val="16"/>
                <w:lang w:eastAsia="ru-RU"/>
              </w:rPr>
              <w:t>8,977</w:t>
            </w:r>
          </w:p>
        </w:tc>
        <w:tc>
          <w:tcPr>
            <w:tcW w:w="11095" w:type="dxa"/>
            <w:gridSpan w:val="13"/>
            <w:vMerge/>
            <w:tcBorders>
              <w:left w:val="nil"/>
              <w:right w:val="single" w:sz="4" w:space="0" w:color="auto"/>
            </w:tcBorders>
            <w:shd w:val="clear" w:color="auto" w:fill="auto"/>
            <w:vAlign w:val="center"/>
          </w:tcPr>
          <w:p w:rsidR="005866DC" w:rsidRPr="006B4781" w:rsidRDefault="005866DC" w:rsidP="005866DC">
            <w:pPr>
              <w:spacing w:after="0" w:line="240" w:lineRule="auto"/>
              <w:jc w:val="center"/>
              <w:rPr>
                <w:rFonts w:eastAsia="Times New Roman" w:cs="Arial"/>
                <w:color w:val="000000"/>
                <w:sz w:val="16"/>
                <w:szCs w:val="16"/>
                <w:lang w:eastAsia="ru-RU"/>
              </w:rPr>
            </w:pPr>
          </w:p>
        </w:tc>
      </w:tr>
      <w:tr w:rsidR="005866DC" w:rsidRPr="006B4781" w:rsidTr="00885DF1">
        <w:trPr>
          <w:trHeight w:val="288"/>
        </w:trPr>
        <w:tc>
          <w:tcPr>
            <w:tcW w:w="1129" w:type="dxa"/>
            <w:vMerge/>
            <w:tcBorders>
              <w:left w:val="single" w:sz="4" w:space="0" w:color="auto"/>
              <w:right w:val="single" w:sz="4" w:space="0" w:color="auto"/>
            </w:tcBorders>
            <w:shd w:val="clear" w:color="auto" w:fill="auto"/>
            <w:vAlign w:val="center"/>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1134" w:type="dxa"/>
            <w:vMerge/>
            <w:tcBorders>
              <w:left w:val="single" w:sz="4" w:space="0" w:color="auto"/>
              <w:right w:val="single" w:sz="4" w:space="0" w:color="auto"/>
            </w:tcBorders>
            <w:shd w:val="clear" w:color="auto" w:fill="auto"/>
            <w:vAlign w:val="center"/>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tcPr>
          <w:p w:rsidR="005866DC" w:rsidRPr="006B4781" w:rsidRDefault="005866DC" w:rsidP="005866DC">
            <w:pPr>
              <w:spacing w:after="0" w:line="240" w:lineRule="auto"/>
              <w:rPr>
                <w:rFonts w:eastAsia="Times New Roman" w:cs="Arial"/>
                <w:color w:val="000000"/>
                <w:sz w:val="16"/>
                <w:szCs w:val="16"/>
                <w:lang w:eastAsia="ru-RU"/>
              </w:rPr>
            </w:pPr>
            <w:r w:rsidRPr="006B4781">
              <w:rPr>
                <w:rFonts w:eastAsia="Times New Roman" w:cs="Arial"/>
                <w:color w:val="000000"/>
                <w:sz w:val="16"/>
                <w:szCs w:val="16"/>
                <w:lang w:eastAsia="ru-RU"/>
              </w:rPr>
              <w:t>Резерв(+)/дефицит(-) ВПУ</w:t>
            </w:r>
          </w:p>
        </w:tc>
        <w:tc>
          <w:tcPr>
            <w:tcW w:w="847" w:type="dxa"/>
            <w:tcBorders>
              <w:top w:val="nil"/>
              <w:left w:val="nil"/>
              <w:bottom w:val="single" w:sz="4" w:space="0" w:color="auto"/>
              <w:right w:val="single" w:sz="4" w:space="0" w:color="auto"/>
            </w:tcBorders>
            <w:shd w:val="clear" w:color="auto" w:fill="auto"/>
            <w:noWrap/>
            <w:vAlign w:val="center"/>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 xml:space="preserve"> т/ч</w:t>
            </w:r>
          </w:p>
        </w:tc>
        <w:tc>
          <w:tcPr>
            <w:tcW w:w="853" w:type="dxa"/>
            <w:tcBorders>
              <w:top w:val="nil"/>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sz w:val="16"/>
                <w:szCs w:val="16"/>
              </w:rPr>
            </w:pPr>
            <w:r w:rsidRPr="002C09A6">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sz w:val="16"/>
                <w:szCs w:val="16"/>
              </w:rPr>
            </w:pPr>
            <w:r w:rsidRPr="002C09A6">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sz w:val="16"/>
                <w:szCs w:val="16"/>
              </w:rPr>
            </w:pPr>
            <w:r w:rsidRPr="002C09A6">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sz w:val="16"/>
                <w:szCs w:val="16"/>
              </w:rPr>
            </w:pPr>
            <w:r w:rsidRPr="002C09A6">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sz w:val="16"/>
                <w:szCs w:val="16"/>
              </w:rPr>
            </w:pPr>
            <w:r w:rsidRPr="002C09A6">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sz w:val="16"/>
                <w:szCs w:val="16"/>
              </w:rPr>
            </w:pPr>
            <w:r w:rsidRPr="002C09A6">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sz w:val="16"/>
                <w:szCs w:val="16"/>
              </w:rPr>
            </w:pPr>
            <w:r w:rsidRPr="002C09A6">
              <w:rPr>
                <w:rFonts w:eastAsia="Times New Roman" w:cs="Arial"/>
                <w:color w:val="000000"/>
                <w:sz w:val="16"/>
                <w:szCs w:val="16"/>
                <w:lang w:eastAsia="ru-RU"/>
              </w:rPr>
              <w:t>н/д</w:t>
            </w:r>
          </w:p>
        </w:tc>
        <w:tc>
          <w:tcPr>
            <w:tcW w:w="11095" w:type="dxa"/>
            <w:gridSpan w:val="13"/>
            <w:vMerge/>
            <w:tcBorders>
              <w:left w:val="nil"/>
              <w:right w:val="single" w:sz="4" w:space="0" w:color="auto"/>
            </w:tcBorders>
            <w:shd w:val="clear" w:color="auto" w:fill="auto"/>
            <w:vAlign w:val="center"/>
          </w:tcPr>
          <w:p w:rsidR="005866DC" w:rsidRPr="006B4781" w:rsidRDefault="005866DC" w:rsidP="005866DC">
            <w:pPr>
              <w:spacing w:after="0" w:line="240" w:lineRule="auto"/>
              <w:jc w:val="center"/>
              <w:rPr>
                <w:rFonts w:eastAsia="Times New Roman" w:cs="Arial"/>
                <w:color w:val="000000"/>
                <w:sz w:val="16"/>
                <w:szCs w:val="16"/>
                <w:lang w:eastAsia="ru-RU"/>
              </w:rPr>
            </w:pPr>
          </w:p>
        </w:tc>
      </w:tr>
      <w:tr w:rsidR="005866DC" w:rsidRPr="006B4781" w:rsidTr="00885DF1">
        <w:trPr>
          <w:trHeight w:val="288"/>
        </w:trPr>
        <w:tc>
          <w:tcPr>
            <w:tcW w:w="1129" w:type="dxa"/>
            <w:vMerge/>
            <w:tcBorders>
              <w:left w:val="single" w:sz="4" w:space="0" w:color="auto"/>
              <w:bottom w:val="single" w:sz="4" w:space="0" w:color="000000"/>
              <w:right w:val="single" w:sz="4" w:space="0" w:color="auto"/>
            </w:tcBorders>
            <w:shd w:val="clear" w:color="auto" w:fill="auto"/>
            <w:vAlign w:val="center"/>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1134" w:type="dxa"/>
            <w:vMerge/>
            <w:tcBorders>
              <w:left w:val="single" w:sz="4" w:space="0" w:color="auto"/>
              <w:bottom w:val="single" w:sz="4" w:space="0" w:color="000000"/>
              <w:right w:val="single" w:sz="4" w:space="0" w:color="auto"/>
            </w:tcBorders>
            <w:shd w:val="clear" w:color="auto" w:fill="auto"/>
            <w:vAlign w:val="center"/>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tcPr>
          <w:p w:rsidR="005866DC" w:rsidRPr="006B4781" w:rsidRDefault="005866DC" w:rsidP="005866DC">
            <w:pPr>
              <w:spacing w:after="0" w:line="240" w:lineRule="auto"/>
              <w:rPr>
                <w:rFonts w:eastAsia="Times New Roman" w:cs="Arial"/>
                <w:color w:val="000000"/>
                <w:sz w:val="16"/>
                <w:szCs w:val="16"/>
                <w:lang w:eastAsia="ru-RU"/>
              </w:rPr>
            </w:pPr>
            <w:r w:rsidRPr="006B4781">
              <w:rPr>
                <w:rFonts w:eastAsia="Times New Roman" w:cs="Arial"/>
                <w:color w:val="000000"/>
                <w:sz w:val="16"/>
                <w:szCs w:val="16"/>
                <w:lang w:eastAsia="ru-RU"/>
              </w:rPr>
              <w:t>Доля резерва</w:t>
            </w:r>
          </w:p>
        </w:tc>
        <w:tc>
          <w:tcPr>
            <w:tcW w:w="847" w:type="dxa"/>
            <w:tcBorders>
              <w:top w:val="nil"/>
              <w:left w:val="nil"/>
              <w:bottom w:val="single" w:sz="4" w:space="0" w:color="auto"/>
              <w:right w:val="single" w:sz="4" w:space="0" w:color="auto"/>
            </w:tcBorders>
            <w:shd w:val="clear" w:color="auto" w:fill="auto"/>
            <w:noWrap/>
            <w:vAlign w:val="center"/>
          </w:tcPr>
          <w:p w:rsidR="005866DC" w:rsidRPr="006B4781" w:rsidRDefault="005866DC" w:rsidP="005866DC">
            <w:pPr>
              <w:spacing w:after="0" w:line="240" w:lineRule="auto"/>
              <w:jc w:val="center"/>
              <w:rPr>
                <w:rFonts w:eastAsia="Times New Roman" w:cs="Arial"/>
                <w:b/>
                <w:bCs/>
                <w:color w:val="000000"/>
                <w:sz w:val="16"/>
                <w:szCs w:val="16"/>
                <w:lang w:eastAsia="ru-RU"/>
              </w:rPr>
            </w:pPr>
            <w:r w:rsidRPr="006B4781">
              <w:rPr>
                <w:rFonts w:eastAsia="Times New Roman" w:cs="Arial"/>
                <w:b/>
                <w:bCs/>
                <w:color w:val="000000"/>
                <w:sz w:val="16"/>
                <w:szCs w:val="16"/>
                <w:lang w:eastAsia="ru-RU"/>
              </w:rPr>
              <w:t>%</w:t>
            </w:r>
          </w:p>
        </w:tc>
        <w:tc>
          <w:tcPr>
            <w:tcW w:w="853" w:type="dxa"/>
            <w:tcBorders>
              <w:top w:val="nil"/>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sz w:val="16"/>
                <w:szCs w:val="16"/>
              </w:rPr>
            </w:pPr>
            <w:r w:rsidRPr="002C09A6">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sz w:val="16"/>
                <w:szCs w:val="16"/>
              </w:rPr>
            </w:pPr>
            <w:r w:rsidRPr="002C09A6">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sz w:val="16"/>
                <w:szCs w:val="16"/>
              </w:rPr>
            </w:pPr>
            <w:r w:rsidRPr="002C09A6">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sz w:val="16"/>
                <w:szCs w:val="16"/>
              </w:rPr>
            </w:pPr>
            <w:r w:rsidRPr="002C09A6">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sz w:val="16"/>
                <w:szCs w:val="16"/>
              </w:rPr>
            </w:pPr>
            <w:r w:rsidRPr="002C09A6">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sz w:val="16"/>
                <w:szCs w:val="16"/>
              </w:rPr>
            </w:pPr>
            <w:r w:rsidRPr="002C09A6">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tcPr>
          <w:p w:rsidR="005866DC" w:rsidRPr="002C09A6" w:rsidRDefault="005866DC" w:rsidP="005866DC">
            <w:pPr>
              <w:spacing w:after="0" w:line="240" w:lineRule="auto"/>
              <w:jc w:val="center"/>
              <w:rPr>
                <w:sz w:val="16"/>
                <w:szCs w:val="16"/>
              </w:rPr>
            </w:pPr>
            <w:r w:rsidRPr="002C09A6">
              <w:rPr>
                <w:rFonts w:eastAsia="Times New Roman" w:cs="Arial"/>
                <w:color w:val="000000"/>
                <w:sz w:val="16"/>
                <w:szCs w:val="16"/>
                <w:lang w:eastAsia="ru-RU"/>
              </w:rPr>
              <w:t>н/д</w:t>
            </w:r>
          </w:p>
        </w:tc>
        <w:tc>
          <w:tcPr>
            <w:tcW w:w="11095" w:type="dxa"/>
            <w:gridSpan w:val="13"/>
            <w:vMerge/>
            <w:tcBorders>
              <w:left w:val="nil"/>
              <w:bottom w:val="single" w:sz="4" w:space="0" w:color="auto"/>
              <w:right w:val="single" w:sz="4" w:space="0" w:color="auto"/>
            </w:tcBorders>
            <w:shd w:val="clear" w:color="auto" w:fill="auto"/>
            <w:vAlign w:val="center"/>
          </w:tcPr>
          <w:p w:rsidR="005866DC" w:rsidRPr="006B4781" w:rsidRDefault="005866DC" w:rsidP="005866DC">
            <w:pPr>
              <w:spacing w:after="0" w:line="240" w:lineRule="auto"/>
              <w:jc w:val="center"/>
              <w:rPr>
                <w:rFonts w:eastAsia="Times New Roman" w:cs="Arial"/>
                <w:color w:val="000000"/>
                <w:sz w:val="16"/>
                <w:szCs w:val="16"/>
                <w:lang w:eastAsia="ru-RU"/>
              </w:rPr>
            </w:pPr>
          </w:p>
        </w:tc>
      </w:tr>
      <w:tr w:rsidR="005866DC" w:rsidRPr="006B4781" w:rsidTr="006B4781">
        <w:trPr>
          <w:trHeight w:val="288"/>
        </w:trPr>
        <w:tc>
          <w:tcPr>
            <w:tcW w:w="1129" w:type="dxa"/>
            <w:vMerge w:val="restart"/>
            <w:tcBorders>
              <w:top w:val="nil"/>
              <w:left w:val="single" w:sz="4" w:space="0" w:color="auto"/>
              <w:bottom w:val="single" w:sz="4" w:space="0" w:color="000000"/>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lastRenderedPageBreak/>
              <w:t>ООО "Тверская генерация"</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Котельная "Брусилово"</w:t>
            </w:r>
          </w:p>
        </w:tc>
        <w:tc>
          <w:tcPr>
            <w:tcW w:w="1701"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rPr>
                <w:rFonts w:eastAsia="Times New Roman" w:cs="Arial"/>
                <w:color w:val="000000"/>
                <w:sz w:val="16"/>
                <w:szCs w:val="16"/>
                <w:lang w:eastAsia="ru-RU"/>
              </w:rPr>
            </w:pPr>
            <w:r w:rsidRPr="006B4781">
              <w:rPr>
                <w:rFonts w:eastAsia="Times New Roman" w:cs="Arial"/>
                <w:color w:val="000000"/>
                <w:sz w:val="16"/>
                <w:szCs w:val="16"/>
                <w:lang w:eastAsia="ru-RU"/>
              </w:rPr>
              <w:t>Располагаемая производительность ВПУ</w:t>
            </w:r>
          </w:p>
        </w:tc>
        <w:tc>
          <w:tcPr>
            <w:tcW w:w="847" w:type="dxa"/>
            <w:tcBorders>
              <w:top w:val="nil"/>
              <w:left w:val="nil"/>
              <w:bottom w:val="single" w:sz="4" w:space="0" w:color="auto"/>
              <w:right w:val="single" w:sz="4" w:space="0" w:color="auto"/>
            </w:tcBorders>
            <w:shd w:val="clear" w:color="auto" w:fill="auto"/>
            <w:noWrap/>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 xml:space="preserve">т/ч  </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8,000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8,000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8,000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8,000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8,000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8,000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8,000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8,000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8,000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8,000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8,000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8,000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8,000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8,000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8,000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8,000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8,000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8,000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8,000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8,000</w:t>
            </w:r>
          </w:p>
        </w:tc>
      </w:tr>
      <w:tr w:rsidR="005866DC" w:rsidRPr="006B4781" w:rsidTr="006B4781">
        <w:trPr>
          <w:trHeight w:val="288"/>
        </w:trPr>
        <w:tc>
          <w:tcPr>
            <w:tcW w:w="1129"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rPr>
                <w:rFonts w:eastAsia="Times New Roman" w:cs="Arial"/>
                <w:color w:val="000000"/>
                <w:sz w:val="16"/>
                <w:szCs w:val="16"/>
                <w:lang w:eastAsia="ru-RU"/>
              </w:rPr>
            </w:pPr>
            <w:r w:rsidRPr="006B4781">
              <w:rPr>
                <w:rFonts w:eastAsia="Times New Roman" w:cs="Arial"/>
                <w:color w:val="000000"/>
                <w:sz w:val="16"/>
                <w:szCs w:val="16"/>
                <w:lang w:eastAsia="ru-RU"/>
              </w:rPr>
              <w:t>Срок службы</w:t>
            </w:r>
          </w:p>
        </w:tc>
        <w:tc>
          <w:tcPr>
            <w:tcW w:w="847" w:type="dxa"/>
            <w:tcBorders>
              <w:top w:val="nil"/>
              <w:left w:val="nil"/>
              <w:bottom w:val="single" w:sz="4" w:space="0" w:color="auto"/>
              <w:right w:val="single" w:sz="4" w:space="0" w:color="auto"/>
            </w:tcBorders>
            <w:shd w:val="clear" w:color="auto" w:fill="auto"/>
            <w:noWrap/>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лет</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4</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5</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6</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7</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8</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9</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11</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12</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13</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14</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15</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16</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17</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18</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19</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21</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22</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23</w:t>
            </w:r>
          </w:p>
        </w:tc>
      </w:tr>
      <w:tr w:rsidR="005866DC" w:rsidRPr="006B4781" w:rsidTr="006B4781">
        <w:trPr>
          <w:trHeight w:val="288"/>
        </w:trPr>
        <w:tc>
          <w:tcPr>
            <w:tcW w:w="1129"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rPr>
                <w:rFonts w:eastAsia="Times New Roman" w:cs="Arial"/>
                <w:color w:val="000000"/>
                <w:sz w:val="16"/>
                <w:szCs w:val="16"/>
                <w:lang w:eastAsia="ru-RU"/>
              </w:rPr>
            </w:pPr>
            <w:r w:rsidRPr="006B4781">
              <w:rPr>
                <w:rFonts w:eastAsia="Times New Roman" w:cs="Arial"/>
                <w:color w:val="000000"/>
                <w:sz w:val="16"/>
                <w:szCs w:val="16"/>
                <w:lang w:eastAsia="ru-RU"/>
              </w:rPr>
              <w:t>Количество баков-аккумуляторов теплоносителя</w:t>
            </w:r>
          </w:p>
        </w:tc>
        <w:tc>
          <w:tcPr>
            <w:tcW w:w="847" w:type="dxa"/>
            <w:tcBorders>
              <w:top w:val="nil"/>
              <w:left w:val="nil"/>
              <w:bottom w:val="single" w:sz="4" w:space="0" w:color="auto"/>
              <w:right w:val="single" w:sz="4" w:space="0" w:color="auto"/>
            </w:tcBorders>
            <w:shd w:val="clear" w:color="auto" w:fill="auto"/>
            <w:noWrap/>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шт.</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w:t>
            </w:r>
          </w:p>
        </w:tc>
      </w:tr>
      <w:tr w:rsidR="005866DC" w:rsidRPr="006B4781" w:rsidTr="006B4781">
        <w:trPr>
          <w:trHeight w:val="288"/>
        </w:trPr>
        <w:tc>
          <w:tcPr>
            <w:tcW w:w="1129"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rPr>
                <w:rFonts w:eastAsia="Times New Roman" w:cs="Arial"/>
                <w:color w:val="000000"/>
                <w:sz w:val="16"/>
                <w:szCs w:val="16"/>
                <w:lang w:eastAsia="ru-RU"/>
              </w:rPr>
            </w:pPr>
            <w:r w:rsidRPr="006B4781">
              <w:rPr>
                <w:rFonts w:eastAsia="Times New Roman" w:cs="Arial"/>
                <w:color w:val="000000"/>
                <w:sz w:val="16"/>
                <w:szCs w:val="16"/>
                <w:lang w:eastAsia="ru-RU"/>
              </w:rPr>
              <w:t>Общая емкость баков-аккумуляторов</w:t>
            </w:r>
          </w:p>
        </w:tc>
        <w:tc>
          <w:tcPr>
            <w:tcW w:w="847" w:type="dxa"/>
            <w:tcBorders>
              <w:top w:val="nil"/>
              <w:left w:val="nil"/>
              <w:bottom w:val="single" w:sz="4" w:space="0" w:color="auto"/>
              <w:right w:val="single" w:sz="4" w:space="0" w:color="auto"/>
            </w:tcBorders>
            <w:shd w:val="clear" w:color="auto" w:fill="auto"/>
            <w:noWrap/>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тыс.м</w:t>
            </w:r>
            <w:r w:rsidRPr="006B4781">
              <w:rPr>
                <w:rFonts w:eastAsia="Times New Roman" w:cs="Arial"/>
                <w:color w:val="000000"/>
                <w:sz w:val="16"/>
                <w:szCs w:val="16"/>
                <w:vertAlign w:val="superscript"/>
                <w:lang w:eastAsia="ru-RU"/>
              </w:rPr>
              <w:t>3</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8,000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8,000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8,000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8,000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8,000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8,000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8,000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8,000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8,000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8,000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8,000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8,000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8,000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8,000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8,000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8,000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8,000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8,000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8,000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8,000</w:t>
            </w:r>
          </w:p>
        </w:tc>
      </w:tr>
      <w:tr w:rsidR="005866DC" w:rsidRPr="006B4781" w:rsidTr="006B4781">
        <w:trPr>
          <w:trHeight w:val="456"/>
        </w:trPr>
        <w:tc>
          <w:tcPr>
            <w:tcW w:w="1129"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rPr>
                <w:rFonts w:eastAsia="Times New Roman" w:cs="Arial"/>
                <w:color w:val="000000"/>
                <w:sz w:val="16"/>
                <w:szCs w:val="16"/>
                <w:lang w:eastAsia="ru-RU"/>
              </w:rPr>
            </w:pPr>
            <w:r w:rsidRPr="006B4781">
              <w:rPr>
                <w:rFonts w:eastAsia="Times New Roman" w:cs="Arial"/>
                <w:color w:val="000000"/>
                <w:sz w:val="16"/>
                <w:szCs w:val="16"/>
                <w:lang w:eastAsia="ru-RU"/>
              </w:rPr>
              <w:t>Расчетный часовой расход для подпитки системы теплоснабжения</w:t>
            </w:r>
          </w:p>
        </w:tc>
        <w:tc>
          <w:tcPr>
            <w:tcW w:w="847" w:type="dxa"/>
            <w:tcBorders>
              <w:top w:val="nil"/>
              <w:left w:val="nil"/>
              <w:bottom w:val="single" w:sz="4" w:space="0" w:color="auto"/>
              <w:right w:val="single" w:sz="4" w:space="0" w:color="auto"/>
            </w:tcBorders>
            <w:shd w:val="clear" w:color="auto" w:fill="auto"/>
            <w:noWrap/>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 xml:space="preserve"> т/ч</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r>
      <w:tr w:rsidR="005866DC" w:rsidRPr="006B4781" w:rsidTr="005866DC">
        <w:trPr>
          <w:trHeight w:val="288"/>
        </w:trPr>
        <w:tc>
          <w:tcPr>
            <w:tcW w:w="1129"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rPr>
                <w:rFonts w:eastAsia="Times New Roman" w:cs="Arial"/>
                <w:color w:val="000000"/>
                <w:sz w:val="16"/>
                <w:szCs w:val="16"/>
                <w:lang w:eastAsia="ru-RU"/>
              </w:rPr>
            </w:pPr>
            <w:r w:rsidRPr="006B4781">
              <w:rPr>
                <w:rFonts w:eastAsia="Times New Roman" w:cs="Arial"/>
                <w:color w:val="000000"/>
                <w:sz w:val="16"/>
                <w:szCs w:val="16"/>
                <w:lang w:eastAsia="ru-RU"/>
              </w:rPr>
              <w:t>Всего подпитка тепловой сети, в т.ч.:</w:t>
            </w:r>
          </w:p>
        </w:tc>
        <w:tc>
          <w:tcPr>
            <w:tcW w:w="847" w:type="dxa"/>
            <w:tcBorders>
              <w:top w:val="nil"/>
              <w:left w:val="nil"/>
              <w:bottom w:val="single" w:sz="4" w:space="0" w:color="auto"/>
              <w:right w:val="single" w:sz="4" w:space="0" w:color="auto"/>
            </w:tcBorders>
            <w:shd w:val="clear" w:color="auto" w:fill="auto"/>
            <w:noWrap/>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 xml:space="preserve"> т/ч</w:t>
            </w:r>
          </w:p>
        </w:tc>
        <w:tc>
          <w:tcPr>
            <w:tcW w:w="853" w:type="dxa"/>
            <w:tcBorders>
              <w:top w:val="nil"/>
              <w:left w:val="nil"/>
              <w:bottom w:val="single" w:sz="4" w:space="0" w:color="auto"/>
              <w:right w:val="single" w:sz="4" w:space="0" w:color="auto"/>
            </w:tcBorders>
            <w:shd w:val="clear" w:color="auto" w:fill="auto"/>
            <w:vAlign w:val="center"/>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r>
      <w:tr w:rsidR="005866DC" w:rsidRPr="006B4781" w:rsidTr="005866DC">
        <w:trPr>
          <w:trHeight w:val="288"/>
        </w:trPr>
        <w:tc>
          <w:tcPr>
            <w:tcW w:w="1129"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right"/>
              <w:rPr>
                <w:rFonts w:eastAsia="Times New Roman" w:cs="Arial"/>
                <w:color w:val="000000"/>
                <w:sz w:val="16"/>
                <w:szCs w:val="16"/>
                <w:lang w:eastAsia="ru-RU"/>
              </w:rPr>
            </w:pPr>
            <w:r w:rsidRPr="006B4781">
              <w:rPr>
                <w:rFonts w:eastAsia="Times New Roman" w:cs="Arial"/>
                <w:color w:val="000000"/>
                <w:sz w:val="16"/>
                <w:szCs w:val="16"/>
                <w:lang w:eastAsia="ru-RU"/>
              </w:rPr>
              <w:t>нормативные утечки теплоносителя</w:t>
            </w:r>
          </w:p>
        </w:tc>
        <w:tc>
          <w:tcPr>
            <w:tcW w:w="847" w:type="dxa"/>
            <w:tcBorders>
              <w:top w:val="nil"/>
              <w:left w:val="nil"/>
              <w:bottom w:val="single" w:sz="4" w:space="0" w:color="auto"/>
              <w:right w:val="single" w:sz="4" w:space="0" w:color="auto"/>
            </w:tcBorders>
            <w:shd w:val="clear" w:color="auto" w:fill="auto"/>
            <w:noWrap/>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 xml:space="preserve"> т/ч</w:t>
            </w:r>
          </w:p>
        </w:tc>
        <w:tc>
          <w:tcPr>
            <w:tcW w:w="853" w:type="dxa"/>
            <w:tcBorders>
              <w:top w:val="nil"/>
              <w:left w:val="nil"/>
              <w:bottom w:val="single" w:sz="4" w:space="0" w:color="auto"/>
              <w:right w:val="single" w:sz="4" w:space="0" w:color="auto"/>
            </w:tcBorders>
            <w:shd w:val="clear" w:color="auto" w:fill="auto"/>
            <w:vAlign w:val="center"/>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r>
      <w:tr w:rsidR="005866DC" w:rsidRPr="006B4781" w:rsidTr="005866DC">
        <w:trPr>
          <w:trHeight w:val="288"/>
        </w:trPr>
        <w:tc>
          <w:tcPr>
            <w:tcW w:w="1129"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right"/>
              <w:rPr>
                <w:rFonts w:eastAsia="Times New Roman" w:cs="Arial"/>
                <w:color w:val="000000"/>
                <w:sz w:val="16"/>
                <w:szCs w:val="16"/>
                <w:lang w:eastAsia="ru-RU"/>
              </w:rPr>
            </w:pPr>
            <w:r w:rsidRPr="006B4781">
              <w:rPr>
                <w:rFonts w:eastAsia="Times New Roman" w:cs="Arial"/>
                <w:color w:val="000000"/>
                <w:sz w:val="16"/>
                <w:szCs w:val="16"/>
                <w:lang w:eastAsia="ru-RU"/>
              </w:rPr>
              <w:t>сверхнормативные утечки теплоносителя</w:t>
            </w:r>
          </w:p>
        </w:tc>
        <w:tc>
          <w:tcPr>
            <w:tcW w:w="847" w:type="dxa"/>
            <w:tcBorders>
              <w:top w:val="nil"/>
              <w:left w:val="nil"/>
              <w:bottom w:val="single" w:sz="4" w:space="0" w:color="auto"/>
              <w:right w:val="single" w:sz="4" w:space="0" w:color="auto"/>
            </w:tcBorders>
            <w:shd w:val="clear" w:color="auto" w:fill="auto"/>
            <w:noWrap/>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 xml:space="preserve"> т/ч</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r>
      <w:tr w:rsidR="005866DC" w:rsidRPr="006B4781" w:rsidTr="006B4781">
        <w:trPr>
          <w:trHeight w:val="456"/>
        </w:trPr>
        <w:tc>
          <w:tcPr>
            <w:tcW w:w="1129"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rPr>
                <w:rFonts w:eastAsia="Times New Roman" w:cs="Arial"/>
                <w:color w:val="000000"/>
                <w:sz w:val="16"/>
                <w:szCs w:val="16"/>
                <w:lang w:eastAsia="ru-RU"/>
              </w:rPr>
            </w:pPr>
            <w:r w:rsidRPr="006B4781">
              <w:rPr>
                <w:rFonts w:eastAsia="Times New Roman" w:cs="Arial"/>
                <w:color w:val="000000"/>
                <w:sz w:val="16"/>
                <w:szCs w:val="16"/>
                <w:lang w:eastAsia="ru-RU"/>
              </w:rPr>
              <w:t>Отпуск теплоносителя из тепловых сетей на цели горячего водоснабжения</w:t>
            </w:r>
          </w:p>
        </w:tc>
        <w:tc>
          <w:tcPr>
            <w:tcW w:w="847" w:type="dxa"/>
            <w:tcBorders>
              <w:top w:val="nil"/>
              <w:left w:val="nil"/>
              <w:bottom w:val="single" w:sz="4" w:space="0" w:color="auto"/>
              <w:right w:val="single" w:sz="4" w:space="0" w:color="auto"/>
            </w:tcBorders>
            <w:shd w:val="clear" w:color="auto" w:fill="auto"/>
            <w:noWrap/>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 xml:space="preserve"> т/ч</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r>
      <w:tr w:rsidR="005866DC" w:rsidRPr="006B4781" w:rsidTr="006B4781">
        <w:trPr>
          <w:trHeight w:val="456"/>
        </w:trPr>
        <w:tc>
          <w:tcPr>
            <w:tcW w:w="1129"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rPr>
                <w:rFonts w:eastAsia="Times New Roman" w:cs="Arial"/>
                <w:color w:val="000000"/>
                <w:sz w:val="16"/>
                <w:szCs w:val="16"/>
                <w:lang w:eastAsia="ru-RU"/>
              </w:rPr>
            </w:pPr>
            <w:r w:rsidRPr="006B4781">
              <w:rPr>
                <w:rFonts w:eastAsia="Times New Roman" w:cs="Arial"/>
                <w:color w:val="000000"/>
                <w:sz w:val="16"/>
                <w:szCs w:val="16"/>
                <w:lang w:eastAsia="ru-RU"/>
              </w:rPr>
              <w:t>Объем аварийной подпитки (химически не обработанной и не деаэрированной водой)</w:t>
            </w:r>
          </w:p>
        </w:tc>
        <w:tc>
          <w:tcPr>
            <w:tcW w:w="847" w:type="dxa"/>
            <w:tcBorders>
              <w:top w:val="nil"/>
              <w:left w:val="nil"/>
              <w:bottom w:val="single" w:sz="4" w:space="0" w:color="auto"/>
              <w:right w:val="single" w:sz="4" w:space="0" w:color="auto"/>
            </w:tcBorders>
            <w:shd w:val="clear" w:color="auto" w:fill="auto"/>
            <w:noWrap/>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 xml:space="preserve"> т/ч</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r>
      <w:tr w:rsidR="005866DC" w:rsidRPr="006B4781" w:rsidTr="006B4781">
        <w:trPr>
          <w:trHeight w:val="288"/>
        </w:trPr>
        <w:tc>
          <w:tcPr>
            <w:tcW w:w="1129"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rPr>
                <w:rFonts w:eastAsia="Times New Roman" w:cs="Arial"/>
                <w:color w:val="000000"/>
                <w:sz w:val="16"/>
                <w:szCs w:val="16"/>
                <w:lang w:eastAsia="ru-RU"/>
              </w:rPr>
            </w:pPr>
            <w:r w:rsidRPr="006B4781">
              <w:rPr>
                <w:rFonts w:eastAsia="Times New Roman" w:cs="Arial"/>
                <w:color w:val="000000"/>
                <w:sz w:val="16"/>
                <w:szCs w:val="16"/>
                <w:lang w:eastAsia="ru-RU"/>
              </w:rPr>
              <w:t>Резерв(+)/дефицит(-) ВПУ</w:t>
            </w:r>
          </w:p>
        </w:tc>
        <w:tc>
          <w:tcPr>
            <w:tcW w:w="847" w:type="dxa"/>
            <w:tcBorders>
              <w:top w:val="nil"/>
              <w:left w:val="nil"/>
              <w:bottom w:val="single" w:sz="4" w:space="0" w:color="auto"/>
              <w:right w:val="single" w:sz="4" w:space="0" w:color="auto"/>
            </w:tcBorders>
            <w:shd w:val="clear" w:color="auto" w:fill="auto"/>
            <w:noWrap/>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 xml:space="preserve"> т/ч</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r>
      <w:tr w:rsidR="005866DC" w:rsidRPr="006B4781" w:rsidTr="006B4781">
        <w:trPr>
          <w:trHeight w:val="288"/>
        </w:trPr>
        <w:tc>
          <w:tcPr>
            <w:tcW w:w="1129"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rPr>
                <w:rFonts w:eastAsia="Times New Roman" w:cs="Arial"/>
                <w:color w:val="000000"/>
                <w:sz w:val="16"/>
                <w:szCs w:val="16"/>
                <w:lang w:eastAsia="ru-RU"/>
              </w:rPr>
            </w:pPr>
            <w:r w:rsidRPr="006B4781">
              <w:rPr>
                <w:rFonts w:eastAsia="Times New Roman" w:cs="Arial"/>
                <w:color w:val="000000"/>
                <w:sz w:val="16"/>
                <w:szCs w:val="16"/>
                <w:lang w:eastAsia="ru-RU"/>
              </w:rPr>
              <w:t>Доля резерва</w:t>
            </w:r>
          </w:p>
        </w:tc>
        <w:tc>
          <w:tcPr>
            <w:tcW w:w="847"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b/>
                <w:bCs/>
                <w:color w:val="000000"/>
                <w:sz w:val="16"/>
                <w:szCs w:val="16"/>
                <w:lang w:eastAsia="ru-RU"/>
              </w:rPr>
            </w:pPr>
            <w:r w:rsidRPr="006B4781">
              <w:rPr>
                <w:rFonts w:eastAsia="Times New Roman" w:cs="Arial"/>
                <w:b/>
                <w:bCs/>
                <w:color w:val="000000"/>
                <w:sz w:val="16"/>
                <w:szCs w:val="16"/>
                <w:lang w:eastAsia="ru-RU"/>
              </w:rPr>
              <w:t>%</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r>
      <w:tr w:rsidR="005866DC" w:rsidRPr="006B4781" w:rsidTr="006B4781">
        <w:trPr>
          <w:trHeight w:val="300"/>
        </w:trPr>
        <w:tc>
          <w:tcPr>
            <w:tcW w:w="1129" w:type="dxa"/>
            <w:vMerge w:val="restart"/>
            <w:tcBorders>
              <w:top w:val="nil"/>
              <w:left w:val="single" w:sz="4" w:space="0" w:color="auto"/>
              <w:bottom w:val="single" w:sz="4" w:space="0" w:color="000000"/>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ООО "Энергоресурс"</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Котельная "Мамулино-2"</w:t>
            </w:r>
          </w:p>
        </w:tc>
        <w:tc>
          <w:tcPr>
            <w:tcW w:w="1701"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rPr>
                <w:rFonts w:eastAsia="Times New Roman" w:cs="Arial"/>
                <w:color w:val="000000"/>
                <w:sz w:val="16"/>
                <w:szCs w:val="16"/>
                <w:lang w:eastAsia="ru-RU"/>
              </w:rPr>
            </w:pPr>
            <w:r w:rsidRPr="006B4781">
              <w:rPr>
                <w:rFonts w:eastAsia="Times New Roman" w:cs="Arial"/>
                <w:color w:val="000000"/>
                <w:sz w:val="16"/>
                <w:szCs w:val="16"/>
                <w:lang w:eastAsia="ru-RU"/>
              </w:rPr>
              <w:t>Располагаемая производительность ВПУ</w:t>
            </w:r>
          </w:p>
        </w:tc>
        <w:tc>
          <w:tcPr>
            <w:tcW w:w="847" w:type="dxa"/>
            <w:tcBorders>
              <w:top w:val="nil"/>
              <w:left w:val="nil"/>
              <w:bottom w:val="single" w:sz="4" w:space="0" w:color="auto"/>
              <w:right w:val="single" w:sz="4" w:space="0" w:color="auto"/>
            </w:tcBorders>
            <w:shd w:val="clear" w:color="auto" w:fill="auto"/>
            <w:noWrap/>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 xml:space="preserve">т/ч  </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1,000</w:t>
            </w:r>
          </w:p>
        </w:tc>
      </w:tr>
      <w:tr w:rsidR="005866DC" w:rsidRPr="006B4781" w:rsidTr="006B4781">
        <w:trPr>
          <w:trHeight w:val="288"/>
        </w:trPr>
        <w:tc>
          <w:tcPr>
            <w:tcW w:w="1129"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rPr>
                <w:rFonts w:eastAsia="Times New Roman" w:cs="Arial"/>
                <w:color w:val="000000"/>
                <w:sz w:val="16"/>
                <w:szCs w:val="16"/>
                <w:lang w:eastAsia="ru-RU"/>
              </w:rPr>
            </w:pPr>
            <w:r w:rsidRPr="006B4781">
              <w:rPr>
                <w:rFonts w:eastAsia="Times New Roman" w:cs="Arial"/>
                <w:color w:val="000000"/>
                <w:sz w:val="16"/>
                <w:szCs w:val="16"/>
                <w:lang w:eastAsia="ru-RU"/>
              </w:rPr>
              <w:t>Срок службы</w:t>
            </w:r>
          </w:p>
        </w:tc>
        <w:tc>
          <w:tcPr>
            <w:tcW w:w="847" w:type="dxa"/>
            <w:tcBorders>
              <w:top w:val="nil"/>
              <w:left w:val="nil"/>
              <w:bottom w:val="single" w:sz="4" w:space="0" w:color="auto"/>
              <w:right w:val="single" w:sz="4" w:space="0" w:color="auto"/>
            </w:tcBorders>
            <w:shd w:val="clear" w:color="auto" w:fill="auto"/>
            <w:noWrap/>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лет</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r>
      <w:tr w:rsidR="005866DC" w:rsidRPr="006B4781" w:rsidTr="006B4781">
        <w:trPr>
          <w:trHeight w:val="288"/>
        </w:trPr>
        <w:tc>
          <w:tcPr>
            <w:tcW w:w="1129"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rPr>
                <w:rFonts w:eastAsia="Times New Roman" w:cs="Arial"/>
                <w:color w:val="000000"/>
                <w:sz w:val="16"/>
                <w:szCs w:val="16"/>
                <w:lang w:eastAsia="ru-RU"/>
              </w:rPr>
            </w:pPr>
            <w:r w:rsidRPr="006B4781">
              <w:rPr>
                <w:rFonts w:eastAsia="Times New Roman" w:cs="Arial"/>
                <w:color w:val="000000"/>
                <w:sz w:val="16"/>
                <w:szCs w:val="16"/>
                <w:lang w:eastAsia="ru-RU"/>
              </w:rPr>
              <w:t>Количество баков-аккумуляторов теплоносителя</w:t>
            </w:r>
          </w:p>
        </w:tc>
        <w:tc>
          <w:tcPr>
            <w:tcW w:w="847" w:type="dxa"/>
            <w:tcBorders>
              <w:top w:val="nil"/>
              <w:left w:val="nil"/>
              <w:bottom w:val="single" w:sz="4" w:space="0" w:color="auto"/>
              <w:right w:val="single" w:sz="4" w:space="0" w:color="auto"/>
            </w:tcBorders>
            <w:shd w:val="clear" w:color="auto" w:fill="auto"/>
            <w:noWrap/>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шт.</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r>
      <w:tr w:rsidR="005866DC" w:rsidRPr="006B4781" w:rsidTr="006B4781">
        <w:trPr>
          <w:trHeight w:val="288"/>
        </w:trPr>
        <w:tc>
          <w:tcPr>
            <w:tcW w:w="1129"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rPr>
                <w:rFonts w:eastAsia="Times New Roman" w:cs="Arial"/>
                <w:color w:val="000000"/>
                <w:sz w:val="16"/>
                <w:szCs w:val="16"/>
                <w:lang w:eastAsia="ru-RU"/>
              </w:rPr>
            </w:pPr>
            <w:r w:rsidRPr="006B4781">
              <w:rPr>
                <w:rFonts w:eastAsia="Times New Roman" w:cs="Arial"/>
                <w:color w:val="000000"/>
                <w:sz w:val="16"/>
                <w:szCs w:val="16"/>
                <w:lang w:eastAsia="ru-RU"/>
              </w:rPr>
              <w:t>Общая емкость баков-аккумуляторов</w:t>
            </w:r>
          </w:p>
        </w:tc>
        <w:tc>
          <w:tcPr>
            <w:tcW w:w="847" w:type="dxa"/>
            <w:tcBorders>
              <w:top w:val="nil"/>
              <w:left w:val="nil"/>
              <w:bottom w:val="single" w:sz="4" w:space="0" w:color="auto"/>
              <w:right w:val="single" w:sz="4" w:space="0" w:color="auto"/>
            </w:tcBorders>
            <w:shd w:val="clear" w:color="auto" w:fill="auto"/>
            <w:noWrap/>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тыс.м</w:t>
            </w:r>
            <w:r w:rsidRPr="006B4781">
              <w:rPr>
                <w:rFonts w:eastAsia="Times New Roman" w:cs="Arial"/>
                <w:color w:val="000000"/>
                <w:sz w:val="16"/>
                <w:szCs w:val="16"/>
                <w:vertAlign w:val="superscript"/>
                <w:lang w:eastAsia="ru-RU"/>
              </w:rPr>
              <w:t>3</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r>
      <w:tr w:rsidR="005866DC" w:rsidRPr="006B4781" w:rsidTr="006B4781">
        <w:trPr>
          <w:trHeight w:val="456"/>
        </w:trPr>
        <w:tc>
          <w:tcPr>
            <w:tcW w:w="1129"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rPr>
                <w:rFonts w:eastAsia="Times New Roman" w:cs="Arial"/>
                <w:color w:val="000000"/>
                <w:sz w:val="16"/>
                <w:szCs w:val="16"/>
                <w:lang w:eastAsia="ru-RU"/>
              </w:rPr>
            </w:pPr>
            <w:r w:rsidRPr="006B4781">
              <w:rPr>
                <w:rFonts w:eastAsia="Times New Roman" w:cs="Arial"/>
                <w:color w:val="000000"/>
                <w:sz w:val="16"/>
                <w:szCs w:val="16"/>
                <w:lang w:eastAsia="ru-RU"/>
              </w:rPr>
              <w:t>Расчетный часовой расход для подпитки системы теплоснабжения</w:t>
            </w:r>
          </w:p>
        </w:tc>
        <w:tc>
          <w:tcPr>
            <w:tcW w:w="847" w:type="dxa"/>
            <w:tcBorders>
              <w:top w:val="nil"/>
              <w:left w:val="nil"/>
              <w:bottom w:val="single" w:sz="4" w:space="0" w:color="auto"/>
              <w:right w:val="single" w:sz="4" w:space="0" w:color="auto"/>
            </w:tcBorders>
            <w:shd w:val="clear" w:color="auto" w:fill="auto"/>
            <w:noWrap/>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 xml:space="preserve"> т/ч</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0,617</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0,617</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0,617</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0,617</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0,617</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0,617</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0,617</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0,617</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0,617</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0,617</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0,617</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0,617</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0,617</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0,617</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0,617</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0,617</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0,617</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0,617</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0,617</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0,617</w:t>
            </w:r>
          </w:p>
        </w:tc>
      </w:tr>
      <w:tr w:rsidR="005866DC" w:rsidRPr="006B4781" w:rsidTr="006B4781">
        <w:trPr>
          <w:trHeight w:val="288"/>
        </w:trPr>
        <w:tc>
          <w:tcPr>
            <w:tcW w:w="1129"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rPr>
                <w:rFonts w:eastAsia="Times New Roman" w:cs="Arial"/>
                <w:color w:val="000000"/>
                <w:sz w:val="16"/>
                <w:szCs w:val="16"/>
                <w:lang w:eastAsia="ru-RU"/>
              </w:rPr>
            </w:pPr>
            <w:r w:rsidRPr="006B4781">
              <w:rPr>
                <w:rFonts w:eastAsia="Times New Roman" w:cs="Arial"/>
                <w:color w:val="000000"/>
                <w:sz w:val="16"/>
                <w:szCs w:val="16"/>
                <w:lang w:eastAsia="ru-RU"/>
              </w:rPr>
              <w:t>Всего подпитка тепловой сети, в т.ч.:</w:t>
            </w:r>
          </w:p>
        </w:tc>
        <w:tc>
          <w:tcPr>
            <w:tcW w:w="847" w:type="dxa"/>
            <w:tcBorders>
              <w:top w:val="nil"/>
              <w:left w:val="nil"/>
              <w:bottom w:val="single" w:sz="4" w:space="0" w:color="auto"/>
              <w:right w:val="single" w:sz="4" w:space="0" w:color="auto"/>
            </w:tcBorders>
            <w:shd w:val="clear" w:color="auto" w:fill="auto"/>
            <w:noWrap/>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 xml:space="preserve"> т/ч</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0,617</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0,617</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0,617</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0,617</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0,617</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0,617</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0,617</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0,617</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0,617</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0,617</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0,617</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0,617</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0,617</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0,617</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0,617</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0,617</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0,617</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0,617</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0,617</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0,617</w:t>
            </w:r>
          </w:p>
        </w:tc>
      </w:tr>
      <w:tr w:rsidR="005866DC" w:rsidRPr="006B4781" w:rsidTr="006B4781">
        <w:trPr>
          <w:trHeight w:val="288"/>
        </w:trPr>
        <w:tc>
          <w:tcPr>
            <w:tcW w:w="1129"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right"/>
              <w:rPr>
                <w:rFonts w:eastAsia="Times New Roman" w:cs="Arial"/>
                <w:color w:val="000000"/>
                <w:sz w:val="16"/>
                <w:szCs w:val="16"/>
                <w:lang w:eastAsia="ru-RU"/>
              </w:rPr>
            </w:pPr>
            <w:r w:rsidRPr="006B4781">
              <w:rPr>
                <w:rFonts w:eastAsia="Times New Roman" w:cs="Arial"/>
                <w:color w:val="000000"/>
                <w:sz w:val="16"/>
                <w:szCs w:val="16"/>
                <w:lang w:eastAsia="ru-RU"/>
              </w:rPr>
              <w:t>нормативные утечки теплоносителя</w:t>
            </w:r>
          </w:p>
        </w:tc>
        <w:tc>
          <w:tcPr>
            <w:tcW w:w="847" w:type="dxa"/>
            <w:tcBorders>
              <w:top w:val="nil"/>
              <w:left w:val="nil"/>
              <w:bottom w:val="single" w:sz="4" w:space="0" w:color="auto"/>
              <w:right w:val="single" w:sz="4" w:space="0" w:color="auto"/>
            </w:tcBorders>
            <w:shd w:val="clear" w:color="auto" w:fill="auto"/>
            <w:noWrap/>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 xml:space="preserve"> т/ч</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0,617</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0,617</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0,617</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0,617</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0,617</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0,617</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0,617</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0,617</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0,617</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0,617</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0,617</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0,617</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0,617</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0,617</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0,617</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0,617</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0,617</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0,617</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0,617</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0,617</w:t>
            </w:r>
          </w:p>
        </w:tc>
      </w:tr>
      <w:tr w:rsidR="005866DC" w:rsidRPr="006B4781" w:rsidTr="006B4781">
        <w:trPr>
          <w:trHeight w:val="288"/>
        </w:trPr>
        <w:tc>
          <w:tcPr>
            <w:tcW w:w="1129"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right"/>
              <w:rPr>
                <w:rFonts w:eastAsia="Times New Roman" w:cs="Arial"/>
                <w:color w:val="000000"/>
                <w:sz w:val="16"/>
                <w:szCs w:val="16"/>
                <w:lang w:eastAsia="ru-RU"/>
              </w:rPr>
            </w:pPr>
            <w:r w:rsidRPr="006B4781">
              <w:rPr>
                <w:rFonts w:eastAsia="Times New Roman" w:cs="Arial"/>
                <w:color w:val="000000"/>
                <w:sz w:val="16"/>
                <w:szCs w:val="16"/>
                <w:lang w:eastAsia="ru-RU"/>
              </w:rPr>
              <w:t>сверхнормативные утечки теплоносителя</w:t>
            </w:r>
          </w:p>
        </w:tc>
        <w:tc>
          <w:tcPr>
            <w:tcW w:w="847" w:type="dxa"/>
            <w:tcBorders>
              <w:top w:val="nil"/>
              <w:left w:val="nil"/>
              <w:bottom w:val="single" w:sz="4" w:space="0" w:color="auto"/>
              <w:right w:val="single" w:sz="4" w:space="0" w:color="auto"/>
            </w:tcBorders>
            <w:shd w:val="clear" w:color="auto" w:fill="auto"/>
            <w:noWrap/>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 xml:space="preserve"> т/ч</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r>
      <w:tr w:rsidR="005866DC" w:rsidRPr="006B4781" w:rsidTr="006B4781">
        <w:trPr>
          <w:trHeight w:val="456"/>
        </w:trPr>
        <w:tc>
          <w:tcPr>
            <w:tcW w:w="1129"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rPr>
                <w:rFonts w:eastAsia="Times New Roman" w:cs="Arial"/>
                <w:color w:val="000000"/>
                <w:sz w:val="16"/>
                <w:szCs w:val="16"/>
                <w:lang w:eastAsia="ru-RU"/>
              </w:rPr>
            </w:pPr>
            <w:r w:rsidRPr="006B4781">
              <w:rPr>
                <w:rFonts w:eastAsia="Times New Roman" w:cs="Arial"/>
                <w:color w:val="000000"/>
                <w:sz w:val="16"/>
                <w:szCs w:val="16"/>
                <w:lang w:eastAsia="ru-RU"/>
              </w:rPr>
              <w:t>Отпуск теплоносителя из тепловых сетей на цели горячего водоснабжения</w:t>
            </w:r>
          </w:p>
        </w:tc>
        <w:tc>
          <w:tcPr>
            <w:tcW w:w="847" w:type="dxa"/>
            <w:tcBorders>
              <w:top w:val="nil"/>
              <w:left w:val="nil"/>
              <w:bottom w:val="single" w:sz="4" w:space="0" w:color="auto"/>
              <w:right w:val="single" w:sz="4" w:space="0" w:color="auto"/>
            </w:tcBorders>
            <w:shd w:val="clear" w:color="auto" w:fill="auto"/>
            <w:noWrap/>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 xml:space="preserve"> т/ч</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r>
      <w:tr w:rsidR="005866DC" w:rsidRPr="006B4781" w:rsidTr="006B4781">
        <w:trPr>
          <w:trHeight w:val="456"/>
        </w:trPr>
        <w:tc>
          <w:tcPr>
            <w:tcW w:w="1129"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rPr>
                <w:rFonts w:eastAsia="Times New Roman" w:cs="Arial"/>
                <w:color w:val="000000"/>
                <w:sz w:val="16"/>
                <w:szCs w:val="16"/>
                <w:lang w:eastAsia="ru-RU"/>
              </w:rPr>
            </w:pPr>
            <w:r w:rsidRPr="006B4781">
              <w:rPr>
                <w:rFonts w:eastAsia="Times New Roman" w:cs="Arial"/>
                <w:color w:val="000000"/>
                <w:sz w:val="16"/>
                <w:szCs w:val="16"/>
                <w:lang w:eastAsia="ru-RU"/>
              </w:rPr>
              <w:t>Объем аварийной подпитки (химически не обработанной и не деаэрированной водой)</w:t>
            </w:r>
          </w:p>
        </w:tc>
        <w:tc>
          <w:tcPr>
            <w:tcW w:w="847" w:type="dxa"/>
            <w:tcBorders>
              <w:top w:val="nil"/>
              <w:left w:val="nil"/>
              <w:bottom w:val="single" w:sz="4" w:space="0" w:color="auto"/>
              <w:right w:val="single" w:sz="4" w:space="0" w:color="auto"/>
            </w:tcBorders>
            <w:shd w:val="clear" w:color="auto" w:fill="auto"/>
            <w:noWrap/>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 xml:space="preserve"> т/ч</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r>
      <w:tr w:rsidR="005866DC" w:rsidRPr="006B4781" w:rsidTr="006B4781">
        <w:trPr>
          <w:trHeight w:val="288"/>
        </w:trPr>
        <w:tc>
          <w:tcPr>
            <w:tcW w:w="1129"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rPr>
                <w:rFonts w:eastAsia="Times New Roman" w:cs="Arial"/>
                <w:color w:val="000000"/>
                <w:sz w:val="16"/>
                <w:szCs w:val="16"/>
                <w:lang w:eastAsia="ru-RU"/>
              </w:rPr>
            </w:pPr>
            <w:r w:rsidRPr="006B4781">
              <w:rPr>
                <w:rFonts w:eastAsia="Times New Roman" w:cs="Arial"/>
                <w:color w:val="000000"/>
                <w:sz w:val="16"/>
                <w:szCs w:val="16"/>
                <w:lang w:eastAsia="ru-RU"/>
              </w:rPr>
              <w:t>Резерв(+)/дефицит(-) ВПУ</w:t>
            </w:r>
          </w:p>
        </w:tc>
        <w:tc>
          <w:tcPr>
            <w:tcW w:w="847" w:type="dxa"/>
            <w:tcBorders>
              <w:top w:val="nil"/>
              <w:left w:val="nil"/>
              <w:bottom w:val="single" w:sz="4" w:space="0" w:color="auto"/>
              <w:right w:val="single" w:sz="4" w:space="0" w:color="auto"/>
            </w:tcBorders>
            <w:shd w:val="clear" w:color="auto" w:fill="auto"/>
            <w:noWrap/>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 xml:space="preserve"> т/ч</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0,383</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0,383</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0,383</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0,383</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0,383</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0,383</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0,383</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0,383</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0,383</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0,383</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0,383</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0,383</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0,383</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0,383</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0,383</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0,383</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0,383</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0,383</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0,383</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0,383</w:t>
            </w:r>
          </w:p>
        </w:tc>
      </w:tr>
      <w:tr w:rsidR="005866DC" w:rsidRPr="006B4781" w:rsidTr="006B4781">
        <w:trPr>
          <w:trHeight w:val="288"/>
        </w:trPr>
        <w:tc>
          <w:tcPr>
            <w:tcW w:w="1129"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rPr>
                <w:rFonts w:eastAsia="Times New Roman" w:cs="Arial"/>
                <w:color w:val="000000"/>
                <w:sz w:val="16"/>
                <w:szCs w:val="16"/>
                <w:lang w:eastAsia="ru-RU"/>
              </w:rPr>
            </w:pPr>
            <w:r w:rsidRPr="006B4781">
              <w:rPr>
                <w:rFonts w:eastAsia="Times New Roman" w:cs="Arial"/>
                <w:color w:val="000000"/>
                <w:sz w:val="16"/>
                <w:szCs w:val="16"/>
                <w:lang w:eastAsia="ru-RU"/>
              </w:rPr>
              <w:t>Доля резерва</w:t>
            </w:r>
          </w:p>
        </w:tc>
        <w:tc>
          <w:tcPr>
            <w:tcW w:w="847"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b/>
                <w:bCs/>
                <w:color w:val="000000"/>
                <w:sz w:val="16"/>
                <w:szCs w:val="16"/>
                <w:lang w:eastAsia="ru-RU"/>
              </w:rPr>
            </w:pPr>
            <w:r w:rsidRPr="006B4781">
              <w:rPr>
                <w:rFonts w:eastAsia="Times New Roman" w:cs="Arial"/>
                <w:b/>
                <w:bCs/>
                <w:color w:val="000000"/>
                <w:sz w:val="16"/>
                <w:szCs w:val="16"/>
                <w:lang w:eastAsia="ru-RU"/>
              </w:rPr>
              <w:t>%</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38,25%</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38,25%</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38,25%</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38,25%</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38,25%</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38,25%</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38,25%</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38,25%</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38,25%</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38,25%</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38,25%</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38,25%</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38,25%</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38,25%</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38,25%</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38,25%</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38,25%</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38,25%</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38,25%</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38,25%</w:t>
            </w:r>
          </w:p>
        </w:tc>
      </w:tr>
      <w:tr w:rsidR="005866DC" w:rsidRPr="006B4781" w:rsidTr="006B4781">
        <w:trPr>
          <w:trHeight w:val="288"/>
        </w:trPr>
        <w:tc>
          <w:tcPr>
            <w:tcW w:w="1129" w:type="dxa"/>
            <w:vMerge w:val="restart"/>
            <w:tcBorders>
              <w:top w:val="nil"/>
              <w:left w:val="single" w:sz="4" w:space="0" w:color="auto"/>
              <w:bottom w:val="single" w:sz="4" w:space="0" w:color="000000"/>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lastRenderedPageBreak/>
              <w:t>ООО "Энергоресурс"</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Котельная "Мамулино-3"</w:t>
            </w:r>
          </w:p>
        </w:tc>
        <w:tc>
          <w:tcPr>
            <w:tcW w:w="1701"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rPr>
                <w:rFonts w:eastAsia="Times New Roman" w:cs="Arial"/>
                <w:color w:val="000000"/>
                <w:sz w:val="16"/>
                <w:szCs w:val="16"/>
                <w:lang w:eastAsia="ru-RU"/>
              </w:rPr>
            </w:pPr>
            <w:r w:rsidRPr="006B4781">
              <w:rPr>
                <w:rFonts w:eastAsia="Times New Roman" w:cs="Arial"/>
                <w:color w:val="000000"/>
                <w:sz w:val="16"/>
                <w:szCs w:val="16"/>
                <w:lang w:eastAsia="ru-RU"/>
              </w:rPr>
              <w:t>Располагаемая производительность ВПУ</w:t>
            </w:r>
          </w:p>
        </w:tc>
        <w:tc>
          <w:tcPr>
            <w:tcW w:w="847" w:type="dxa"/>
            <w:tcBorders>
              <w:top w:val="nil"/>
              <w:left w:val="nil"/>
              <w:bottom w:val="single" w:sz="4" w:space="0" w:color="auto"/>
              <w:right w:val="single" w:sz="4" w:space="0" w:color="auto"/>
            </w:tcBorders>
            <w:shd w:val="clear" w:color="auto" w:fill="auto"/>
            <w:noWrap/>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 xml:space="preserve">т/ч  </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1,000</w:t>
            </w:r>
          </w:p>
        </w:tc>
      </w:tr>
      <w:tr w:rsidR="005866DC" w:rsidRPr="006B4781" w:rsidTr="006B4781">
        <w:trPr>
          <w:trHeight w:val="288"/>
        </w:trPr>
        <w:tc>
          <w:tcPr>
            <w:tcW w:w="1129"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rPr>
                <w:rFonts w:eastAsia="Times New Roman" w:cs="Arial"/>
                <w:color w:val="000000"/>
                <w:sz w:val="16"/>
                <w:szCs w:val="16"/>
                <w:lang w:eastAsia="ru-RU"/>
              </w:rPr>
            </w:pPr>
            <w:r w:rsidRPr="006B4781">
              <w:rPr>
                <w:rFonts w:eastAsia="Times New Roman" w:cs="Arial"/>
                <w:color w:val="000000"/>
                <w:sz w:val="16"/>
                <w:szCs w:val="16"/>
                <w:lang w:eastAsia="ru-RU"/>
              </w:rPr>
              <w:t>Срок службы</w:t>
            </w:r>
          </w:p>
        </w:tc>
        <w:tc>
          <w:tcPr>
            <w:tcW w:w="847" w:type="dxa"/>
            <w:tcBorders>
              <w:top w:val="nil"/>
              <w:left w:val="nil"/>
              <w:bottom w:val="single" w:sz="4" w:space="0" w:color="auto"/>
              <w:right w:val="single" w:sz="4" w:space="0" w:color="auto"/>
            </w:tcBorders>
            <w:shd w:val="clear" w:color="auto" w:fill="auto"/>
            <w:noWrap/>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лет</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noWrap/>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r>
      <w:tr w:rsidR="005866DC" w:rsidRPr="006B4781" w:rsidTr="006B4781">
        <w:trPr>
          <w:trHeight w:val="288"/>
        </w:trPr>
        <w:tc>
          <w:tcPr>
            <w:tcW w:w="1129"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rPr>
                <w:rFonts w:eastAsia="Times New Roman" w:cs="Arial"/>
                <w:color w:val="000000"/>
                <w:sz w:val="16"/>
                <w:szCs w:val="16"/>
                <w:lang w:eastAsia="ru-RU"/>
              </w:rPr>
            </w:pPr>
            <w:r w:rsidRPr="006B4781">
              <w:rPr>
                <w:rFonts w:eastAsia="Times New Roman" w:cs="Arial"/>
                <w:color w:val="000000"/>
                <w:sz w:val="16"/>
                <w:szCs w:val="16"/>
                <w:lang w:eastAsia="ru-RU"/>
              </w:rPr>
              <w:t>Количество баков-аккумуляторов теплоносителя</w:t>
            </w:r>
          </w:p>
        </w:tc>
        <w:tc>
          <w:tcPr>
            <w:tcW w:w="847" w:type="dxa"/>
            <w:tcBorders>
              <w:top w:val="nil"/>
              <w:left w:val="nil"/>
              <w:bottom w:val="single" w:sz="4" w:space="0" w:color="auto"/>
              <w:right w:val="single" w:sz="4" w:space="0" w:color="auto"/>
            </w:tcBorders>
            <w:shd w:val="clear" w:color="auto" w:fill="auto"/>
            <w:noWrap/>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шт.</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r>
      <w:tr w:rsidR="005866DC" w:rsidRPr="006B4781" w:rsidTr="006B4781">
        <w:trPr>
          <w:trHeight w:val="288"/>
        </w:trPr>
        <w:tc>
          <w:tcPr>
            <w:tcW w:w="1129"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rPr>
                <w:rFonts w:eastAsia="Times New Roman" w:cs="Arial"/>
                <w:color w:val="000000"/>
                <w:sz w:val="16"/>
                <w:szCs w:val="16"/>
                <w:lang w:eastAsia="ru-RU"/>
              </w:rPr>
            </w:pPr>
            <w:r w:rsidRPr="006B4781">
              <w:rPr>
                <w:rFonts w:eastAsia="Times New Roman" w:cs="Arial"/>
                <w:color w:val="000000"/>
                <w:sz w:val="16"/>
                <w:szCs w:val="16"/>
                <w:lang w:eastAsia="ru-RU"/>
              </w:rPr>
              <w:t>Общая емкость баков-аккумуляторов</w:t>
            </w:r>
          </w:p>
        </w:tc>
        <w:tc>
          <w:tcPr>
            <w:tcW w:w="847" w:type="dxa"/>
            <w:tcBorders>
              <w:top w:val="nil"/>
              <w:left w:val="nil"/>
              <w:bottom w:val="single" w:sz="4" w:space="0" w:color="auto"/>
              <w:right w:val="single" w:sz="4" w:space="0" w:color="auto"/>
            </w:tcBorders>
            <w:shd w:val="clear" w:color="auto" w:fill="auto"/>
            <w:noWrap/>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тыс.м</w:t>
            </w:r>
            <w:r w:rsidRPr="006B4781">
              <w:rPr>
                <w:rFonts w:eastAsia="Times New Roman" w:cs="Arial"/>
                <w:color w:val="000000"/>
                <w:sz w:val="16"/>
                <w:szCs w:val="16"/>
                <w:vertAlign w:val="superscript"/>
                <w:lang w:eastAsia="ru-RU"/>
              </w:rPr>
              <w:t>3</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r>
      <w:tr w:rsidR="005866DC" w:rsidRPr="006B4781" w:rsidTr="006B4781">
        <w:trPr>
          <w:trHeight w:val="456"/>
        </w:trPr>
        <w:tc>
          <w:tcPr>
            <w:tcW w:w="1129"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rPr>
                <w:rFonts w:eastAsia="Times New Roman" w:cs="Arial"/>
                <w:color w:val="000000"/>
                <w:sz w:val="16"/>
                <w:szCs w:val="16"/>
                <w:lang w:eastAsia="ru-RU"/>
              </w:rPr>
            </w:pPr>
            <w:r w:rsidRPr="006B4781">
              <w:rPr>
                <w:rFonts w:eastAsia="Times New Roman" w:cs="Arial"/>
                <w:color w:val="000000"/>
                <w:sz w:val="16"/>
                <w:szCs w:val="16"/>
                <w:lang w:eastAsia="ru-RU"/>
              </w:rPr>
              <w:t>Расчетный часовой расход для подпитки системы теплоснабжения</w:t>
            </w:r>
          </w:p>
        </w:tc>
        <w:tc>
          <w:tcPr>
            <w:tcW w:w="847" w:type="dxa"/>
            <w:tcBorders>
              <w:top w:val="nil"/>
              <w:left w:val="nil"/>
              <w:bottom w:val="single" w:sz="4" w:space="0" w:color="auto"/>
              <w:right w:val="single" w:sz="4" w:space="0" w:color="auto"/>
            </w:tcBorders>
            <w:shd w:val="clear" w:color="auto" w:fill="auto"/>
            <w:noWrap/>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 xml:space="preserve"> т/ч</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0,013</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0,013</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0,013</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0,013</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0,013</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0,013</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0,013</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0,013</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0,013</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0,013</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0,013</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0,013</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0,013</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0,013</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0,013</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0,013</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0,013</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0,013</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0,013</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0,013</w:t>
            </w:r>
          </w:p>
        </w:tc>
      </w:tr>
      <w:tr w:rsidR="005866DC" w:rsidRPr="006B4781" w:rsidTr="006B4781">
        <w:trPr>
          <w:trHeight w:val="288"/>
        </w:trPr>
        <w:tc>
          <w:tcPr>
            <w:tcW w:w="1129"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rPr>
                <w:rFonts w:eastAsia="Times New Roman" w:cs="Arial"/>
                <w:color w:val="000000"/>
                <w:sz w:val="16"/>
                <w:szCs w:val="16"/>
                <w:lang w:eastAsia="ru-RU"/>
              </w:rPr>
            </w:pPr>
            <w:r w:rsidRPr="006B4781">
              <w:rPr>
                <w:rFonts w:eastAsia="Times New Roman" w:cs="Arial"/>
                <w:color w:val="000000"/>
                <w:sz w:val="16"/>
                <w:szCs w:val="16"/>
                <w:lang w:eastAsia="ru-RU"/>
              </w:rPr>
              <w:t>Всего подпитка тепловой сети, в т.ч.:</w:t>
            </w:r>
          </w:p>
        </w:tc>
        <w:tc>
          <w:tcPr>
            <w:tcW w:w="847" w:type="dxa"/>
            <w:tcBorders>
              <w:top w:val="nil"/>
              <w:left w:val="nil"/>
              <w:bottom w:val="single" w:sz="4" w:space="0" w:color="auto"/>
              <w:right w:val="single" w:sz="4" w:space="0" w:color="auto"/>
            </w:tcBorders>
            <w:shd w:val="clear" w:color="auto" w:fill="auto"/>
            <w:noWrap/>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 xml:space="preserve"> т/ч</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0,013</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0,013</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0,013</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0,013</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0,013</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0,013</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0,013</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0,013</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0,013</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0,013</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0,013</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0,013</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0,013</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0,013</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0,013</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0,013</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0,013</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0,013</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0,013</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0,013</w:t>
            </w:r>
          </w:p>
        </w:tc>
      </w:tr>
      <w:tr w:rsidR="005866DC" w:rsidRPr="006B4781" w:rsidTr="006B4781">
        <w:trPr>
          <w:trHeight w:val="288"/>
        </w:trPr>
        <w:tc>
          <w:tcPr>
            <w:tcW w:w="1129"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right"/>
              <w:rPr>
                <w:rFonts w:eastAsia="Times New Roman" w:cs="Arial"/>
                <w:color w:val="000000"/>
                <w:sz w:val="16"/>
                <w:szCs w:val="16"/>
                <w:lang w:eastAsia="ru-RU"/>
              </w:rPr>
            </w:pPr>
            <w:r w:rsidRPr="006B4781">
              <w:rPr>
                <w:rFonts w:eastAsia="Times New Roman" w:cs="Arial"/>
                <w:color w:val="000000"/>
                <w:sz w:val="16"/>
                <w:szCs w:val="16"/>
                <w:lang w:eastAsia="ru-RU"/>
              </w:rPr>
              <w:t>нормативные утечки теплоносителя</w:t>
            </w:r>
          </w:p>
        </w:tc>
        <w:tc>
          <w:tcPr>
            <w:tcW w:w="847" w:type="dxa"/>
            <w:tcBorders>
              <w:top w:val="nil"/>
              <w:left w:val="nil"/>
              <w:bottom w:val="single" w:sz="4" w:space="0" w:color="auto"/>
              <w:right w:val="single" w:sz="4" w:space="0" w:color="auto"/>
            </w:tcBorders>
            <w:shd w:val="clear" w:color="auto" w:fill="auto"/>
            <w:noWrap/>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 xml:space="preserve"> т/ч</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0,013</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0,013</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0,013</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0,013</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0,013</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0,013</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0,013</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0,013</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0,013</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0,013</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0,013</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0,013</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0,013</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0,013</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0,013</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0,013</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0,013</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0,013</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0,013</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0,013</w:t>
            </w:r>
          </w:p>
        </w:tc>
      </w:tr>
      <w:tr w:rsidR="005866DC" w:rsidRPr="006B4781" w:rsidTr="006B4781">
        <w:trPr>
          <w:trHeight w:val="288"/>
        </w:trPr>
        <w:tc>
          <w:tcPr>
            <w:tcW w:w="1129"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right"/>
              <w:rPr>
                <w:rFonts w:eastAsia="Times New Roman" w:cs="Arial"/>
                <w:color w:val="000000"/>
                <w:sz w:val="16"/>
                <w:szCs w:val="16"/>
                <w:lang w:eastAsia="ru-RU"/>
              </w:rPr>
            </w:pPr>
            <w:r w:rsidRPr="006B4781">
              <w:rPr>
                <w:rFonts w:eastAsia="Times New Roman" w:cs="Arial"/>
                <w:color w:val="000000"/>
                <w:sz w:val="16"/>
                <w:szCs w:val="16"/>
                <w:lang w:eastAsia="ru-RU"/>
              </w:rPr>
              <w:t>сверхнормативные утечки теплоносителя</w:t>
            </w:r>
          </w:p>
        </w:tc>
        <w:tc>
          <w:tcPr>
            <w:tcW w:w="847" w:type="dxa"/>
            <w:tcBorders>
              <w:top w:val="nil"/>
              <w:left w:val="nil"/>
              <w:bottom w:val="single" w:sz="4" w:space="0" w:color="auto"/>
              <w:right w:val="single" w:sz="4" w:space="0" w:color="auto"/>
            </w:tcBorders>
            <w:shd w:val="clear" w:color="auto" w:fill="auto"/>
            <w:noWrap/>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 xml:space="preserve"> т/ч</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r>
      <w:tr w:rsidR="005866DC" w:rsidRPr="006B4781" w:rsidTr="006B4781">
        <w:trPr>
          <w:trHeight w:val="456"/>
        </w:trPr>
        <w:tc>
          <w:tcPr>
            <w:tcW w:w="1129"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rPr>
                <w:rFonts w:eastAsia="Times New Roman" w:cs="Arial"/>
                <w:color w:val="000000"/>
                <w:sz w:val="16"/>
                <w:szCs w:val="16"/>
                <w:lang w:eastAsia="ru-RU"/>
              </w:rPr>
            </w:pPr>
            <w:r w:rsidRPr="006B4781">
              <w:rPr>
                <w:rFonts w:eastAsia="Times New Roman" w:cs="Arial"/>
                <w:color w:val="000000"/>
                <w:sz w:val="16"/>
                <w:szCs w:val="16"/>
                <w:lang w:eastAsia="ru-RU"/>
              </w:rPr>
              <w:t>Отпуск теплоносителя из тепловых сетей на цели горячего водоснабжения</w:t>
            </w:r>
          </w:p>
        </w:tc>
        <w:tc>
          <w:tcPr>
            <w:tcW w:w="847" w:type="dxa"/>
            <w:tcBorders>
              <w:top w:val="nil"/>
              <w:left w:val="nil"/>
              <w:bottom w:val="single" w:sz="4" w:space="0" w:color="auto"/>
              <w:right w:val="single" w:sz="4" w:space="0" w:color="auto"/>
            </w:tcBorders>
            <w:shd w:val="clear" w:color="auto" w:fill="auto"/>
            <w:noWrap/>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 xml:space="preserve"> т/ч</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r>
      <w:tr w:rsidR="005866DC" w:rsidRPr="006B4781" w:rsidTr="006B4781">
        <w:trPr>
          <w:trHeight w:val="456"/>
        </w:trPr>
        <w:tc>
          <w:tcPr>
            <w:tcW w:w="1129"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rPr>
                <w:rFonts w:eastAsia="Times New Roman" w:cs="Arial"/>
                <w:color w:val="000000"/>
                <w:sz w:val="16"/>
                <w:szCs w:val="16"/>
                <w:lang w:eastAsia="ru-RU"/>
              </w:rPr>
            </w:pPr>
            <w:r w:rsidRPr="006B4781">
              <w:rPr>
                <w:rFonts w:eastAsia="Times New Roman" w:cs="Arial"/>
                <w:color w:val="000000"/>
                <w:sz w:val="16"/>
                <w:szCs w:val="16"/>
                <w:lang w:eastAsia="ru-RU"/>
              </w:rPr>
              <w:t>Объем аварийной подпитки (химически не обработанной и не деаэрированной водой)</w:t>
            </w:r>
          </w:p>
        </w:tc>
        <w:tc>
          <w:tcPr>
            <w:tcW w:w="847" w:type="dxa"/>
            <w:tcBorders>
              <w:top w:val="nil"/>
              <w:left w:val="nil"/>
              <w:bottom w:val="single" w:sz="4" w:space="0" w:color="auto"/>
              <w:right w:val="single" w:sz="4" w:space="0" w:color="auto"/>
            </w:tcBorders>
            <w:shd w:val="clear" w:color="auto" w:fill="auto"/>
            <w:noWrap/>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 xml:space="preserve"> т/ч</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noWrap/>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noWrap/>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noWrap/>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noWrap/>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noWrap/>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noWrap/>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noWrap/>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noWrap/>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noWrap/>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noWrap/>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noWrap/>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noWrap/>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noWrap/>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noWrap/>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noWrap/>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noWrap/>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r>
      <w:tr w:rsidR="005866DC" w:rsidRPr="006B4781" w:rsidTr="006B4781">
        <w:trPr>
          <w:trHeight w:val="288"/>
        </w:trPr>
        <w:tc>
          <w:tcPr>
            <w:tcW w:w="1129"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rPr>
                <w:rFonts w:eastAsia="Times New Roman" w:cs="Arial"/>
                <w:color w:val="000000"/>
                <w:sz w:val="16"/>
                <w:szCs w:val="16"/>
                <w:lang w:eastAsia="ru-RU"/>
              </w:rPr>
            </w:pPr>
            <w:r w:rsidRPr="006B4781">
              <w:rPr>
                <w:rFonts w:eastAsia="Times New Roman" w:cs="Arial"/>
                <w:color w:val="000000"/>
                <w:sz w:val="16"/>
                <w:szCs w:val="16"/>
                <w:lang w:eastAsia="ru-RU"/>
              </w:rPr>
              <w:t>Резерв(+)/дефицит(-) ВПУ</w:t>
            </w:r>
          </w:p>
        </w:tc>
        <w:tc>
          <w:tcPr>
            <w:tcW w:w="847" w:type="dxa"/>
            <w:tcBorders>
              <w:top w:val="nil"/>
              <w:left w:val="nil"/>
              <w:bottom w:val="single" w:sz="4" w:space="0" w:color="auto"/>
              <w:right w:val="single" w:sz="4" w:space="0" w:color="auto"/>
            </w:tcBorders>
            <w:shd w:val="clear" w:color="auto" w:fill="auto"/>
            <w:noWrap/>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 xml:space="preserve"> т/ч</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0,987</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0,987</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0,987</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0,987</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0,987</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0,987</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0,987</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0,987</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0,987</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0,987</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0,987</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0,987</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0,987</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0,987</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0,987</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0,987</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0,987</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0,987</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0,987</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0,987</w:t>
            </w:r>
          </w:p>
        </w:tc>
      </w:tr>
      <w:tr w:rsidR="005866DC" w:rsidRPr="006B4781" w:rsidTr="006B4781">
        <w:trPr>
          <w:trHeight w:val="288"/>
        </w:trPr>
        <w:tc>
          <w:tcPr>
            <w:tcW w:w="1129"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rPr>
                <w:rFonts w:eastAsia="Times New Roman" w:cs="Arial"/>
                <w:color w:val="000000"/>
                <w:sz w:val="16"/>
                <w:szCs w:val="16"/>
                <w:lang w:eastAsia="ru-RU"/>
              </w:rPr>
            </w:pPr>
            <w:r w:rsidRPr="006B4781">
              <w:rPr>
                <w:rFonts w:eastAsia="Times New Roman" w:cs="Arial"/>
                <w:color w:val="000000"/>
                <w:sz w:val="16"/>
                <w:szCs w:val="16"/>
                <w:lang w:eastAsia="ru-RU"/>
              </w:rPr>
              <w:t>Доля резерва</w:t>
            </w:r>
          </w:p>
        </w:tc>
        <w:tc>
          <w:tcPr>
            <w:tcW w:w="847"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b/>
                <w:bCs/>
                <w:color w:val="000000"/>
                <w:sz w:val="16"/>
                <w:szCs w:val="16"/>
                <w:lang w:eastAsia="ru-RU"/>
              </w:rPr>
            </w:pPr>
            <w:r w:rsidRPr="006B4781">
              <w:rPr>
                <w:rFonts w:eastAsia="Times New Roman" w:cs="Arial"/>
                <w:b/>
                <w:bCs/>
                <w:color w:val="000000"/>
                <w:sz w:val="16"/>
                <w:szCs w:val="16"/>
                <w:lang w:eastAsia="ru-RU"/>
              </w:rPr>
              <w:t>%</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98,72%</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98,72%</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98,72%</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98,72%</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98,72%</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98,72%</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98,72%</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98,72%</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98,72%</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98,72%</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98,72%</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98,72%</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98,72%</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98,72%</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98,72%</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98,72%</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98,72%</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98,72%</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98,72%</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98,72%</w:t>
            </w:r>
          </w:p>
        </w:tc>
      </w:tr>
      <w:tr w:rsidR="005866DC" w:rsidRPr="006B4781" w:rsidTr="006B4781">
        <w:trPr>
          <w:trHeight w:val="288"/>
        </w:trPr>
        <w:tc>
          <w:tcPr>
            <w:tcW w:w="1129" w:type="dxa"/>
            <w:vMerge w:val="restart"/>
            <w:tcBorders>
              <w:top w:val="nil"/>
              <w:left w:val="single" w:sz="4" w:space="0" w:color="auto"/>
              <w:bottom w:val="single" w:sz="4" w:space="0" w:color="000000"/>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ОАО "Волжский пекарь"</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Котельная ОАО "Волжский пекарь"</w:t>
            </w:r>
          </w:p>
        </w:tc>
        <w:tc>
          <w:tcPr>
            <w:tcW w:w="1701"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rPr>
                <w:rFonts w:eastAsia="Times New Roman" w:cs="Arial"/>
                <w:color w:val="000000"/>
                <w:sz w:val="16"/>
                <w:szCs w:val="16"/>
                <w:lang w:eastAsia="ru-RU"/>
              </w:rPr>
            </w:pPr>
            <w:r w:rsidRPr="006B4781">
              <w:rPr>
                <w:rFonts w:eastAsia="Times New Roman" w:cs="Arial"/>
                <w:color w:val="000000"/>
                <w:sz w:val="16"/>
                <w:szCs w:val="16"/>
                <w:lang w:eastAsia="ru-RU"/>
              </w:rPr>
              <w:t>Располагаемая производительность ВПУ</w:t>
            </w:r>
          </w:p>
        </w:tc>
        <w:tc>
          <w:tcPr>
            <w:tcW w:w="847" w:type="dxa"/>
            <w:tcBorders>
              <w:top w:val="nil"/>
              <w:left w:val="nil"/>
              <w:bottom w:val="single" w:sz="4" w:space="0" w:color="auto"/>
              <w:right w:val="single" w:sz="4" w:space="0" w:color="auto"/>
            </w:tcBorders>
            <w:shd w:val="clear" w:color="auto" w:fill="auto"/>
            <w:noWrap/>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 xml:space="preserve">т/ч  </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1,500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1,500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1,500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1,500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1,500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1,500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1,500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1,500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1,500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1,500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1,500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1,500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1,500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1,500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1,500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1,500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1,500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1,500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1,500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1,500</w:t>
            </w:r>
          </w:p>
        </w:tc>
      </w:tr>
      <w:tr w:rsidR="005866DC" w:rsidRPr="006B4781" w:rsidTr="006B4781">
        <w:trPr>
          <w:trHeight w:val="288"/>
        </w:trPr>
        <w:tc>
          <w:tcPr>
            <w:tcW w:w="1129"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rPr>
                <w:rFonts w:eastAsia="Times New Roman" w:cs="Arial"/>
                <w:color w:val="000000"/>
                <w:sz w:val="16"/>
                <w:szCs w:val="16"/>
                <w:lang w:eastAsia="ru-RU"/>
              </w:rPr>
            </w:pPr>
            <w:r w:rsidRPr="006B4781">
              <w:rPr>
                <w:rFonts w:eastAsia="Times New Roman" w:cs="Arial"/>
                <w:color w:val="000000"/>
                <w:sz w:val="16"/>
                <w:szCs w:val="16"/>
                <w:lang w:eastAsia="ru-RU"/>
              </w:rPr>
              <w:t>Срок службы</w:t>
            </w:r>
          </w:p>
        </w:tc>
        <w:tc>
          <w:tcPr>
            <w:tcW w:w="847" w:type="dxa"/>
            <w:tcBorders>
              <w:top w:val="nil"/>
              <w:left w:val="nil"/>
              <w:bottom w:val="single" w:sz="4" w:space="0" w:color="auto"/>
              <w:right w:val="single" w:sz="4" w:space="0" w:color="auto"/>
            </w:tcBorders>
            <w:shd w:val="clear" w:color="auto" w:fill="auto"/>
            <w:noWrap/>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лет</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3</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4</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5</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6</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7</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8</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9</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11</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12</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13</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14</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15</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16</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17</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18</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19</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21</w:t>
            </w:r>
          </w:p>
        </w:tc>
      </w:tr>
      <w:tr w:rsidR="005866DC" w:rsidRPr="006B4781" w:rsidTr="006B4781">
        <w:trPr>
          <w:trHeight w:val="288"/>
        </w:trPr>
        <w:tc>
          <w:tcPr>
            <w:tcW w:w="1129"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rPr>
                <w:rFonts w:eastAsia="Times New Roman" w:cs="Arial"/>
                <w:color w:val="000000"/>
                <w:sz w:val="16"/>
                <w:szCs w:val="16"/>
                <w:lang w:eastAsia="ru-RU"/>
              </w:rPr>
            </w:pPr>
            <w:r w:rsidRPr="006B4781">
              <w:rPr>
                <w:rFonts w:eastAsia="Times New Roman" w:cs="Arial"/>
                <w:color w:val="000000"/>
                <w:sz w:val="16"/>
                <w:szCs w:val="16"/>
                <w:lang w:eastAsia="ru-RU"/>
              </w:rPr>
              <w:t>Количество баков-аккумуляторов теплоносителя</w:t>
            </w:r>
          </w:p>
        </w:tc>
        <w:tc>
          <w:tcPr>
            <w:tcW w:w="847" w:type="dxa"/>
            <w:tcBorders>
              <w:top w:val="nil"/>
              <w:left w:val="nil"/>
              <w:bottom w:val="single" w:sz="4" w:space="0" w:color="auto"/>
              <w:right w:val="single" w:sz="4" w:space="0" w:color="auto"/>
            </w:tcBorders>
            <w:shd w:val="clear" w:color="auto" w:fill="auto"/>
            <w:noWrap/>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шт.</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r>
      <w:tr w:rsidR="005866DC" w:rsidRPr="006B4781" w:rsidTr="006B4781">
        <w:trPr>
          <w:trHeight w:val="288"/>
        </w:trPr>
        <w:tc>
          <w:tcPr>
            <w:tcW w:w="1129"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rPr>
                <w:rFonts w:eastAsia="Times New Roman" w:cs="Arial"/>
                <w:color w:val="000000"/>
                <w:sz w:val="16"/>
                <w:szCs w:val="16"/>
                <w:lang w:eastAsia="ru-RU"/>
              </w:rPr>
            </w:pPr>
            <w:r w:rsidRPr="006B4781">
              <w:rPr>
                <w:rFonts w:eastAsia="Times New Roman" w:cs="Arial"/>
                <w:color w:val="000000"/>
                <w:sz w:val="16"/>
                <w:szCs w:val="16"/>
                <w:lang w:eastAsia="ru-RU"/>
              </w:rPr>
              <w:t>Общая емкость баков-аккумуляторов</w:t>
            </w:r>
          </w:p>
        </w:tc>
        <w:tc>
          <w:tcPr>
            <w:tcW w:w="847" w:type="dxa"/>
            <w:tcBorders>
              <w:top w:val="nil"/>
              <w:left w:val="nil"/>
              <w:bottom w:val="single" w:sz="4" w:space="0" w:color="auto"/>
              <w:right w:val="single" w:sz="4" w:space="0" w:color="auto"/>
            </w:tcBorders>
            <w:shd w:val="clear" w:color="auto" w:fill="auto"/>
            <w:noWrap/>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тыс.м</w:t>
            </w:r>
            <w:r w:rsidRPr="006B4781">
              <w:rPr>
                <w:rFonts w:eastAsia="Times New Roman" w:cs="Arial"/>
                <w:color w:val="000000"/>
                <w:sz w:val="16"/>
                <w:szCs w:val="16"/>
                <w:vertAlign w:val="superscript"/>
                <w:lang w:eastAsia="ru-RU"/>
              </w:rPr>
              <w:t>3</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r>
      <w:tr w:rsidR="005866DC" w:rsidRPr="006B4781" w:rsidTr="006B4781">
        <w:trPr>
          <w:trHeight w:val="456"/>
        </w:trPr>
        <w:tc>
          <w:tcPr>
            <w:tcW w:w="1129"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rPr>
                <w:rFonts w:eastAsia="Times New Roman" w:cs="Arial"/>
                <w:color w:val="000000"/>
                <w:sz w:val="16"/>
                <w:szCs w:val="16"/>
                <w:lang w:eastAsia="ru-RU"/>
              </w:rPr>
            </w:pPr>
            <w:r w:rsidRPr="006B4781">
              <w:rPr>
                <w:rFonts w:eastAsia="Times New Roman" w:cs="Arial"/>
                <w:color w:val="000000"/>
                <w:sz w:val="16"/>
                <w:szCs w:val="16"/>
                <w:lang w:eastAsia="ru-RU"/>
              </w:rPr>
              <w:t>Расчетный часовой расход для подпитки системы теплоснабжения</w:t>
            </w:r>
          </w:p>
        </w:tc>
        <w:tc>
          <w:tcPr>
            <w:tcW w:w="847" w:type="dxa"/>
            <w:tcBorders>
              <w:top w:val="nil"/>
              <w:left w:val="nil"/>
              <w:bottom w:val="single" w:sz="4" w:space="0" w:color="auto"/>
              <w:right w:val="single" w:sz="4" w:space="0" w:color="auto"/>
            </w:tcBorders>
            <w:shd w:val="clear" w:color="auto" w:fill="auto"/>
            <w:noWrap/>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 xml:space="preserve"> т/ч</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0,586</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0,785</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0,785</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0,785</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0,785</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r>
      <w:tr w:rsidR="005866DC" w:rsidRPr="006B4781" w:rsidTr="006B4781">
        <w:trPr>
          <w:trHeight w:val="288"/>
        </w:trPr>
        <w:tc>
          <w:tcPr>
            <w:tcW w:w="1129"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rPr>
                <w:rFonts w:eastAsia="Times New Roman" w:cs="Arial"/>
                <w:color w:val="000000"/>
                <w:sz w:val="16"/>
                <w:szCs w:val="16"/>
                <w:lang w:eastAsia="ru-RU"/>
              </w:rPr>
            </w:pPr>
            <w:r w:rsidRPr="006B4781">
              <w:rPr>
                <w:rFonts w:eastAsia="Times New Roman" w:cs="Arial"/>
                <w:color w:val="000000"/>
                <w:sz w:val="16"/>
                <w:szCs w:val="16"/>
                <w:lang w:eastAsia="ru-RU"/>
              </w:rPr>
              <w:t>Всего подпитка тепловой сети, в т.ч.:</w:t>
            </w:r>
          </w:p>
        </w:tc>
        <w:tc>
          <w:tcPr>
            <w:tcW w:w="847" w:type="dxa"/>
            <w:tcBorders>
              <w:top w:val="nil"/>
              <w:left w:val="nil"/>
              <w:bottom w:val="single" w:sz="4" w:space="0" w:color="auto"/>
              <w:right w:val="single" w:sz="4" w:space="0" w:color="auto"/>
            </w:tcBorders>
            <w:shd w:val="clear" w:color="auto" w:fill="auto"/>
            <w:noWrap/>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 xml:space="preserve"> т/ч</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0,586</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0,785</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0,785</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0,785</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0,785</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r>
      <w:tr w:rsidR="005866DC" w:rsidRPr="006B4781" w:rsidTr="006B4781">
        <w:trPr>
          <w:trHeight w:val="288"/>
        </w:trPr>
        <w:tc>
          <w:tcPr>
            <w:tcW w:w="1129"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right"/>
              <w:rPr>
                <w:rFonts w:eastAsia="Times New Roman" w:cs="Arial"/>
                <w:color w:val="000000"/>
                <w:sz w:val="16"/>
                <w:szCs w:val="16"/>
                <w:lang w:eastAsia="ru-RU"/>
              </w:rPr>
            </w:pPr>
            <w:r w:rsidRPr="006B4781">
              <w:rPr>
                <w:rFonts w:eastAsia="Times New Roman" w:cs="Arial"/>
                <w:color w:val="000000"/>
                <w:sz w:val="16"/>
                <w:szCs w:val="16"/>
                <w:lang w:eastAsia="ru-RU"/>
              </w:rPr>
              <w:t>нормативные утечки теплоносителя</w:t>
            </w:r>
          </w:p>
        </w:tc>
        <w:tc>
          <w:tcPr>
            <w:tcW w:w="847" w:type="dxa"/>
            <w:tcBorders>
              <w:top w:val="nil"/>
              <w:left w:val="nil"/>
              <w:bottom w:val="single" w:sz="4" w:space="0" w:color="auto"/>
              <w:right w:val="single" w:sz="4" w:space="0" w:color="auto"/>
            </w:tcBorders>
            <w:shd w:val="clear" w:color="auto" w:fill="auto"/>
            <w:noWrap/>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 xml:space="preserve"> т/ч</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r>
      <w:tr w:rsidR="005866DC" w:rsidRPr="006B4781" w:rsidTr="006B4781">
        <w:trPr>
          <w:trHeight w:val="288"/>
        </w:trPr>
        <w:tc>
          <w:tcPr>
            <w:tcW w:w="1129"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right"/>
              <w:rPr>
                <w:rFonts w:eastAsia="Times New Roman" w:cs="Arial"/>
                <w:color w:val="000000"/>
                <w:sz w:val="16"/>
                <w:szCs w:val="16"/>
                <w:lang w:eastAsia="ru-RU"/>
              </w:rPr>
            </w:pPr>
            <w:r w:rsidRPr="006B4781">
              <w:rPr>
                <w:rFonts w:eastAsia="Times New Roman" w:cs="Arial"/>
                <w:color w:val="000000"/>
                <w:sz w:val="16"/>
                <w:szCs w:val="16"/>
                <w:lang w:eastAsia="ru-RU"/>
              </w:rPr>
              <w:t>сверхнормативные утечки теплоносителя</w:t>
            </w:r>
          </w:p>
        </w:tc>
        <w:tc>
          <w:tcPr>
            <w:tcW w:w="847" w:type="dxa"/>
            <w:tcBorders>
              <w:top w:val="nil"/>
              <w:left w:val="nil"/>
              <w:bottom w:val="single" w:sz="4" w:space="0" w:color="auto"/>
              <w:right w:val="single" w:sz="4" w:space="0" w:color="auto"/>
            </w:tcBorders>
            <w:shd w:val="clear" w:color="auto" w:fill="auto"/>
            <w:noWrap/>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 xml:space="preserve"> т/ч</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r>
      <w:tr w:rsidR="005866DC" w:rsidRPr="006B4781" w:rsidTr="006B4781">
        <w:trPr>
          <w:trHeight w:val="456"/>
        </w:trPr>
        <w:tc>
          <w:tcPr>
            <w:tcW w:w="1129"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rPr>
                <w:rFonts w:eastAsia="Times New Roman" w:cs="Arial"/>
                <w:color w:val="000000"/>
                <w:sz w:val="16"/>
                <w:szCs w:val="16"/>
                <w:lang w:eastAsia="ru-RU"/>
              </w:rPr>
            </w:pPr>
            <w:r w:rsidRPr="006B4781">
              <w:rPr>
                <w:rFonts w:eastAsia="Times New Roman" w:cs="Arial"/>
                <w:color w:val="000000"/>
                <w:sz w:val="16"/>
                <w:szCs w:val="16"/>
                <w:lang w:eastAsia="ru-RU"/>
              </w:rPr>
              <w:t>Отпуск теплоносителя из тепловых сетей на цели горячего водоснабжения</w:t>
            </w:r>
          </w:p>
        </w:tc>
        <w:tc>
          <w:tcPr>
            <w:tcW w:w="847" w:type="dxa"/>
            <w:tcBorders>
              <w:top w:val="nil"/>
              <w:left w:val="nil"/>
              <w:bottom w:val="single" w:sz="4" w:space="0" w:color="auto"/>
              <w:right w:val="single" w:sz="4" w:space="0" w:color="auto"/>
            </w:tcBorders>
            <w:shd w:val="clear" w:color="auto" w:fill="auto"/>
            <w:noWrap/>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 xml:space="preserve"> т/ч</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r>
      <w:tr w:rsidR="005866DC" w:rsidRPr="006B4781" w:rsidTr="006B4781">
        <w:trPr>
          <w:trHeight w:val="456"/>
        </w:trPr>
        <w:tc>
          <w:tcPr>
            <w:tcW w:w="1129"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rPr>
                <w:rFonts w:eastAsia="Times New Roman" w:cs="Arial"/>
                <w:color w:val="000000"/>
                <w:sz w:val="16"/>
                <w:szCs w:val="16"/>
                <w:lang w:eastAsia="ru-RU"/>
              </w:rPr>
            </w:pPr>
            <w:r w:rsidRPr="006B4781">
              <w:rPr>
                <w:rFonts w:eastAsia="Times New Roman" w:cs="Arial"/>
                <w:color w:val="000000"/>
                <w:sz w:val="16"/>
                <w:szCs w:val="16"/>
                <w:lang w:eastAsia="ru-RU"/>
              </w:rPr>
              <w:t>Объем аварийной подпитки (химически не обработанной и не деаэрированной водой)</w:t>
            </w:r>
          </w:p>
        </w:tc>
        <w:tc>
          <w:tcPr>
            <w:tcW w:w="847" w:type="dxa"/>
            <w:tcBorders>
              <w:top w:val="nil"/>
              <w:left w:val="nil"/>
              <w:bottom w:val="single" w:sz="4" w:space="0" w:color="auto"/>
              <w:right w:val="single" w:sz="4" w:space="0" w:color="auto"/>
            </w:tcBorders>
            <w:shd w:val="clear" w:color="auto" w:fill="auto"/>
            <w:noWrap/>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 xml:space="preserve"> т/ч</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3"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c>
          <w:tcPr>
            <w:tcW w:w="854" w:type="dxa"/>
            <w:tcBorders>
              <w:top w:val="nil"/>
              <w:left w:val="nil"/>
              <w:bottom w:val="single" w:sz="4" w:space="0" w:color="auto"/>
              <w:right w:val="single" w:sz="4" w:space="0" w:color="auto"/>
            </w:tcBorders>
            <w:shd w:val="clear" w:color="auto" w:fill="auto"/>
            <w:vAlign w:val="center"/>
            <w:hideMark/>
          </w:tcPr>
          <w:p w:rsidR="005866DC" w:rsidRDefault="005866DC" w:rsidP="005866DC">
            <w:pPr>
              <w:spacing w:after="0" w:line="240" w:lineRule="auto"/>
              <w:jc w:val="center"/>
            </w:pPr>
            <w:r w:rsidRPr="004C4634">
              <w:rPr>
                <w:rFonts w:eastAsia="Times New Roman" w:cs="Arial"/>
                <w:color w:val="000000"/>
                <w:sz w:val="16"/>
                <w:szCs w:val="16"/>
                <w:lang w:eastAsia="ru-RU"/>
              </w:rPr>
              <w:t>н/д</w:t>
            </w:r>
          </w:p>
        </w:tc>
      </w:tr>
      <w:tr w:rsidR="005866DC" w:rsidRPr="006B4781" w:rsidTr="006B4781">
        <w:trPr>
          <w:trHeight w:val="288"/>
        </w:trPr>
        <w:tc>
          <w:tcPr>
            <w:tcW w:w="1129"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rPr>
                <w:rFonts w:eastAsia="Times New Roman" w:cs="Arial"/>
                <w:color w:val="000000"/>
                <w:sz w:val="16"/>
                <w:szCs w:val="16"/>
                <w:lang w:eastAsia="ru-RU"/>
              </w:rPr>
            </w:pPr>
            <w:r w:rsidRPr="006B4781">
              <w:rPr>
                <w:rFonts w:eastAsia="Times New Roman" w:cs="Arial"/>
                <w:color w:val="000000"/>
                <w:sz w:val="16"/>
                <w:szCs w:val="16"/>
                <w:lang w:eastAsia="ru-RU"/>
              </w:rPr>
              <w:t>Резерв(+)/дефицит(-) ВПУ</w:t>
            </w:r>
          </w:p>
        </w:tc>
        <w:tc>
          <w:tcPr>
            <w:tcW w:w="847" w:type="dxa"/>
            <w:tcBorders>
              <w:top w:val="nil"/>
              <w:left w:val="nil"/>
              <w:bottom w:val="single" w:sz="4" w:space="0" w:color="auto"/>
              <w:right w:val="single" w:sz="4" w:space="0" w:color="auto"/>
            </w:tcBorders>
            <w:shd w:val="clear" w:color="auto" w:fill="auto"/>
            <w:noWrap/>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 xml:space="preserve"> т/ч</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0,914</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0,715</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0,715</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0,715</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0,715</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1,500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1,500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1,500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1,500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1,500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1,500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1,500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1,500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1,500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1,500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1,500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1,500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1,500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1,500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1,500</w:t>
            </w:r>
          </w:p>
        </w:tc>
      </w:tr>
      <w:tr w:rsidR="005866DC" w:rsidRPr="006B4781" w:rsidTr="006B4781">
        <w:trPr>
          <w:trHeight w:val="288"/>
        </w:trPr>
        <w:tc>
          <w:tcPr>
            <w:tcW w:w="1129"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rPr>
                <w:rFonts w:eastAsia="Times New Roman" w:cs="Arial"/>
                <w:color w:val="000000"/>
                <w:sz w:val="16"/>
                <w:szCs w:val="16"/>
                <w:lang w:eastAsia="ru-RU"/>
              </w:rPr>
            </w:pPr>
            <w:r w:rsidRPr="006B4781">
              <w:rPr>
                <w:rFonts w:eastAsia="Times New Roman" w:cs="Arial"/>
                <w:color w:val="000000"/>
                <w:sz w:val="16"/>
                <w:szCs w:val="16"/>
                <w:lang w:eastAsia="ru-RU"/>
              </w:rPr>
              <w:t>Доля резерва</w:t>
            </w:r>
          </w:p>
        </w:tc>
        <w:tc>
          <w:tcPr>
            <w:tcW w:w="847"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b/>
                <w:bCs/>
                <w:color w:val="000000"/>
                <w:sz w:val="16"/>
                <w:szCs w:val="16"/>
                <w:lang w:eastAsia="ru-RU"/>
              </w:rPr>
            </w:pPr>
            <w:r w:rsidRPr="006B4781">
              <w:rPr>
                <w:rFonts w:eastAsia="Times New Roman" w:cs="Arial"/>
                <w:b/>
                <w:bCs/>
                <w:color w:val="000000"/>
                <w:sz w:val="16"/>
                <w:szCs w:val="16"/>
                <w:lang w:eastAsia="ru-RU"/>
              </w:rPr>
              <w:t>%</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60,92%</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47,66%</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47,66%</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47,66%</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47,66%</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100,00%</w:t>
            </w:r>
          </w:p>
        </w:tc>
      </w:tr>
      <w:tr w:rsidR="005866DC" w:rsidRPr="006B4781" w:rsidTr="006B4781">
        <w:trPr>
          <w:trHeight w:val="288"/>
        </w:trPr>
        <w:tc>
          <w:tcPr>
            <w:tcW w:w="1129" w:type="dxa"/>
            <w:vMerge w:val="restart"/>
            <w:tcBorders>
              <w:top w:val="nil"/>
              <w:left w:val="single" w:sz="4" w:space="0" w:color="auto"/>
              <w:bottom w:val="single" w:sz="4" w:space="0" w:color="000000"/>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lastRenderedPageBreak/>
              <w:t>ФГБУ «ЦЖКУ» Минобороны Рос-сии (по ВКС)</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Котельная инв. № 58/84 г. Тверь, ул. Стрелковая, 1 (в/г82)</w:t>
            </w:r>
          </w:p>
        </w:tc>
        <w:tc>
          <w:tcPr>
            <w:tcW w:w="1701"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rPr>
                <w:rFonts w:eastAsia="Times New Roman" w:cs="Arial"/>
                <w:color w:val="000000"/>
                <w:sz w:val="16"/>
                <w:szCs w:val="16"/>
                <w:lang w:eastAsia="ru-RU"/>
              </w:rPr>
            </w:pPr>
            <w:r w:rsidRPr="006B4781">
              <w:rPr>
                <w:rFonts w:eastAsia="Times New Roman" w:cs="Arial"/>
                <w:color w:val="000000"/>
                <w:sz w:val="16"/>
                <w:szCs w:val="16"/>
                <w:lang w:eastAsia="ru-RU"/>
              </w:rPr>
              <w:t>Располагаемая производительность ВПУ</w:t>
            </w:r>
          </w:p>
        </w:tc>
        <w:tc>
          <w:tcPr>
            <w:tcW w:w="847" w:type="dxa"/>
            <w:tcBorders>
              <w:top w:val="nil"/>
              <w:left w:val="nil"/>
              <w:bottom w:val="single" w:sz="4" w:space="0" w:color="auto"/>
              <w:right w:val="single" w:sz="4" w:space="0" w:color="auto"/>
            </w:tcBorders>
            <w:shd w:val="clear" w:color="auto" w:fill="auto"/>
            <w:noWrap/>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 xml:space="preserve">т/ч  </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12,000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12,000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12,000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12,000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12,000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12,000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12,000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12,000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12,000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12,000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12,000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12,000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12,000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12,000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12,000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12,000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12,000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12,000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12,000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12,000</w:t>
            </w:r>
          </w:p>
        </w:tc>
      </w:tr>
      <w:tr w:rsidR="005866DC" w:rsidRPr="006B4781" w:rsidTr="006B4781">
        <w:trPr>
          <w:trHeight w:val="288"/>
        </w:trPr>
        <w:tc>
          <w:tcPr>
            <w:tcW w:w="1129"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rPr>
                <w:rFonts w:eastAsia="Times New Roman" w:cs="Arial"/>
                <w:color w:val="000000"/>
                <w:sz w:val="16"/>
                <w:szCs w:val="16"/>
                <w:lang w:eastAsia="ru-RU"/>
              </w:rPr>
            </w:pPr>
            <w:r w:rsidRPr="006B4781">
              <w:rPr>
                <w:rFonts w:eastAsia="Times New Roman" w:cs="Arial"/>
                <w:color w:val="000000"/>
                <w:sz w:val="16"/>
                <w:szCs w:val="16"/>
                <w:lang w:eastAsia="ru-RU"/>
              </w:rPr>
              <w:t>Срок службы</w:t>
            </w:r>
          </w:p>
        </w:tc>
        <w:tc>
          <w:tcPr>
            <w:tcW w:w="847" w:type="dxa"/>
            <w:tcBorders>
              <w:top w:val="nil"/>
              <w:left w:val="nil"/>
              <w:bottom w:val="single" w:sz="4" w:space="0" w:color="auto"/>
              <w:right w:val="single" w:sz="4" w:space="0" w:color="auto"/>
            </w:tcBorders>
            <w:shd w:val="clear" w:color="auto" w:fill="auto"/>
            <w:noWrap/>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лет</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16</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17</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18</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19</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21</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22</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23</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24</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25</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26</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27</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28</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29</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30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31</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32</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33</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34</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35</w:t>
            </w:r>
          </w:p>
        </w:tc>
      </w:tr>
      <w:tr w:rsidR="005866DC" w:rsidRPr="006B4781" w:rsidTr="006B4781">
        <w:trPr>
          <w:trHeight w:val="288"/>
        </w:trPr>
        <w:tc>
          <w:tcPr>
            <w:tcW w:w="1129"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rPr>
                <w:rFonts w:eastAsia="Times New Roman" w:cs="Arial"/>
                <w:color w:val="000000"/>
                <w:sz w:val="16"/>
                <w:szCs w:val="16"/>
                <w:lang w:eastAsia="ru-RU"/>
              </w:rPr>
            </w:pPr>
            <w:r w:rsidRPr="006B4781">
              <w:rPr>
                <w:rFonts w:eastAsia="Times New Roman" w:cs="Arial"/>
                <w:color w:val="000000"/>
                <w:sz w:val="16"/>
                <w:szCs w:val="16"/>
                <w:lang w:eastAsia="ru-RU"/>
              </w:rPr>
              <w:t>Количество баков-аккумуляторов теплоносителя</w:t>
            </w:r>
          </w:p>
        </w:tc>
        <w:tc>
          <w:tcPr>
            <w:tcW w:w="847" w:type="dxa"/>
            <w:tcBorders>
              <w:top w:val="nil"/>
              <w:left w:val="nil"/>
              <w:bottom w:val="single" w:sz="4" w:space="0" w:color="auto"/>
              <w:right w:val="single" w:sz="4" w:space="0" w:color="auto"/>
            </w:tcBorders>
            <w:shd w:val="clear" w:color="auto" w:fill="auto"/>
            <w:noWrap/>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шт.</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r>
      <w:tr w:rsidR="005866DC" w:rsidRPr="006B4781" w:rsidTr="006B4781">
        <w:trPr>
          <w:trHeight w:val="288"/>
        </w:trPr>
        <w:tc>
          <w:tcPr>
            <w:tcW w:w="1129"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rPr>
                <w:rFonts w:eastAsia="Times New Roman" w:cs="Arial"/>
                <w:color w:val="000000"/>
                <w:sz w:val="16"/>
                <w:szCs w:val="16"/>
                <w:lang w:eastAsia="ru-RU"/>
              </w:rPr>
            </w:pPr>
            <w:r w:rsidRPr="006B4781">
              <w:rPr>
                <w:rFonts w:eastAsia="Times New Roman" w:cs="Arial"/>
                <w:color w:val="000000"/>
                <w:sz w:val="16"/>
                <w:szCs w:val="16"/>
                <w:lang w:eastAsia="ru-RU"/>
              </w:rPr>
              <w:t>Общая емкость баков-аккумуляторов</w:t>
            </w:r>
          </w:p>
        </w:tc>
        <w:tc>
          <w:tcPr>
            <w:tcW w:w="847" w:type="dxa"/>
            <w:tcBorders>
              <w:top w:val="nil"/>
              <w:left w:val="nil"/>
              <w:bottom w:val="single" w:sz="4" w:space="0" w:color="auto"/>
              <w:right w:val="single" w:sz="4" w:space="0" w:color="auto"/>
            </w:tcBorders>
            <w:shd w:val="clear" w:color="auto" w:fill="auto"/>
            <w:noWrap/>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тыс.м</w:t>
            </w:r>
            <w:r w:rsidRPr="006B4781">
              <w:rPr>
                <w:rFonts w:eastAsia="Times New Roman" w:cs="Arial"/>
                <w:color w:val="000000"/>
                <w:sz w:val="16"/>
                <w:szCs w:val="16"/>
                <w:vertAlign w:val="superscript"/>
                <w:lang w:eastAsia="ru-RU"/>
              </w:rPr>
              <w:t>3</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r>
      <w:tr w:rsidR="005866DC" w:rsidRPr="006B4781" w:rsidTr="006B4781">
        <w:trPr>
          <w:trHeight w:val="456"/>
        </w:trPr>
        <w:tc>
          <w:tcPr>
            <w:tcW w:w="1129"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rPr>
                <w:rFonts w:eastAsia="Times New Roman" w:cs="Arial"/>
                <w:color w:val="000000"/>
                <w:sz w:val="16"/>
                <w:szCs w:val="16"/>
                <w:lang w:eastAsia="ru-RU"/>
              </w:rPr>
            </w:pPr>
            <w:r w:rsidRPr="006B4781">
              <w:rPr>
                <w:rFonts w:eastAsia="Times New Roman" w:cs="Arial"/>
                <w:color w:val="000000"/>
                <w:sz w:val="16"/>
                <w:szCs w:val="16"/>
                <w:lang w:eastAsia="ru-RU"/>
              </w:rPr>
              <w:t>Расчетный часовой расход для подпитки системы теплоснабжения</w:t>
            </w:r>
          </w:p>
        </w:tc>
        <w:tc>
          <w:tcPr>
            <w:tcW w:w="847" w:type="dxa"/>
            <w:tcBorders>
              <w:top w:val="nil"/>
              <w:left w:val="nil"/>
              <w:bottom w:val="single" w:sz="4" w:space="0" w:color="auto"/>
              <w:right w:val="single" w:sz="4" w:space="0" w:color="auto"/>
            </w:tcBorders>
            <w:shd w:val="clear" w:color="auto" w:fill="auto"/>
            <w:noWrap/>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 xml:space="preserve"> т/ч</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0,021</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0,021</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0,021</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0,021</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0,021</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0,021</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0,021</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0,021</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0,021</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0,021</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0,021</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0,021</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0,021</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0,021</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0,021</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0,021</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0,021</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0,021</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0,021</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0,021</w:t>
            </w:r>
          </w:p>
        </w:tc>
      </w:tr>
      <w:tr w:rsidR="005866DC" w:rsidRPr="006B4781" w:rsidTr="006B4781">
        <w:trPr>
          <w:trHeight w:val="288"/>
        </w:trPr>
        <w:tc>
          <w:tcPr>
            <w:tcW w:w="1129"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rPr>
                <w:rFonts w:eastAsia="Times New Roman" w:cs="Arial"/>
                <w:color w:val="000000"/>
                <w:sz w:val="16"/>
                <w:szCs w:val="16"/>
                <w:lang w:eastAsia="ru-RU"/>
              </w:rPr>
            </w:pPr>
            <w:r w:rsidRPr="006B4781">
              <w:rPr>
                <w:rFonts w:eastAsia="Times New Roman" w:cs="Arial"/>
                <w:color w:val="000000"/>
                <w:sz w:val="16"/>
                <w:szCs w:val="16"/>
                <w:lang w:eastAsia="ru-RU"/>
              </w:rPr>
              <w:t>Всего подпитка тепловой сети, в т.ч.:</w:t>
            </w:r>
          </w:p>
        </w:tc>
        <w:tc>
          <w:tcPr>
            <w:tcW w:w="847" w:type="dxa"/>
            <w:tcBorders>
              <w:top w:val="nil"/>
              <w:left w:val="nil"/>
              <w:bottom w:val="single" w:sz="4" w:space="0" w:color="auto"/>
              <w:right w:val="single" w:sz="4" w:space="0" w:color="auto"/>
            </w:tcBorders>
            <w:shd w:val="clear" w:color="auto" w:fill="auto"/>
            <w:noWrap/>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 xml:space="preserve"> т/ч</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0,021</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0,021</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0,021</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0,021</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0,021</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0,021</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0,021</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0,021</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0,021</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0,021</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0,021</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0,021</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0,021</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0,021</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0,021</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0,021</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0,021</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0,021</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0,021</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0,021</w:t>
            </w:r>
          </w:p>
        </w:tc>
      </w:tr>
      <w:tr w:rsidR="005866DC" w:rsidRPr="006B4781" w:rsidTr="006B4781">
        <w:trPr>
          <w:trHeight w:val="288"/>
        </w:trPr>
        <w:tc>
          <w:tcPr>
            <w:tcW w:w="1129"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right"/>
              <w:rPr>
                <w:rFonts w:eastAsia="Times New Roman" w:cs="Arial"/>
                <w:color w:val="000000"/>
                <w:sz w:val="16"/>
                <w:szCs w:val="16"/>
                <w:lang w:eastAsia="ru-RU"/>
              </w:rPr>
            </w:pPr>
            <w:r w:rsidRPr="006B4781">
              <w:rPr>
                <w:rFonts w:eastAsia="Times New Roman" w:cs="Arial"/>
                <w:color w:val="000000"/>
                <w:sz w:val="16"/>
                <w:szCs w:val="16"/>
                <w:lang w:eastAsia="ru-RU"/>
              </w:rPr>
              <w:t>нормативные утечки теплоносителя</w:t>
            </w:r>
          </w:p>
        </w:tc>
        <w:tc>
          <w:tcPr>
            <w:tcW w:w="847" w:type="dxa"/>
            <w:tcBorders>
              <w:top w:val="nil"/>
              <w:left w:val="nil"/>
              <w:bottom w:val="single" w:sz="4" w:space="0" w:color="auto"/>
              <w:right w:val="single" w:sz="4" w:space="0" w:color="auto"/>
            </w:tcBorders>
            <w:shd w:val="clear" w:color="auto" w:fill="auto"/>
            <w:noWrap/>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 xml:space="preserve"> т/ч</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0,021</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0,021</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0,021</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0,021</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0,021</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0,021</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0,021</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0,021</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0,021</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0,021</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0,021</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0,021</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0,021</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0,021</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0,021</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0,021</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0,021</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0,021</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0,021</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0,021</w:t>
            </w:r>
          </w:p>
        </w:tc>
      </w:tr>
      <w:tr w:rsidR="005866DC" w:rsidRPr="006B4781" w:rsidTr="006B4781">
        <w:trPr>
          <w:trHeight w:val="288"/>
        </w:trPr>
        <w:tc>
          <w:tcPr>
            <w:tcW w:w="1129"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right"/>
              <w:rPr>
                <w:rFonts w:eastAsia="Times New Roman" w:cs="Arial"/>
                <w:color w:val="000000"/>
                <w:sz w:val="16"/>
                <w:szCs w:val="16"/>
                <w:lang w:eastAsia="ru-RU"/>
              </w:rPr>
            </w:pPr>
            <w:r w:rsidRPr="006B4781">
              <w:rPr>
                <w:rFonts w:eastAsia="Times New Roman" w:cs="Arial"/>
                <w:color w:val="000000"/>
                <w:sz w:val="16"/>
                <w:szCs w:val="16"/>
                <w:lang w:eastAsia="ru-RU"/>
              </w:rPr>
              <w:t>сверхнормативные утечки теплоносителя</w:t>
            </w:r>
          </w:p>
        </w:tc>
        <w:tc>
          <w:tcPr>
            <w:tcW w:w="847" w:type="dxa"/>
            <w:tcBorders>
              <w:top w:val="nil"/>
              <w:left w:val="nil"/>
              <w:bottom w:val="single" w:sz="4" w:space="0" w:color="auto"/>
              <w:right w:val="single" w:sz="4" w:space="0" w:color="auto"/>
            </w:tcBorders>
            <w:shd w:val="clear" w:color="auto" w:fill="auto"/>
            <w:noWrap/>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 xml:space="preserve"> т/ч</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r>
      <w:tr w:rsidR="005866DC" w:rsidRPr="006B4781" w:rsidTr="006B4781">
        <w:trPr>
          <w:trHeight w:val="456"/>
        </w:trPr>
        <w:tc>
          <w:tcPr>
            <w:tcW w:w="1129"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rPr>
                <w:rFonts w:eastAsia="Times New Roman" w:cs="Arial"/>
                <w:color w:val="000000"/>
                <w:sz w:val="16"/>
                <w:szCs w:val="16"/>
                <w:lang w:eastAsia="ru-RU"/>
              </w:rPr>
            </w:pPr>
            <w:r w:rsidRPr="006B4781">
              <w:rPr>
                <w:rFonts w:eastAsia="Times New Roman" w:cs="Arial"/>
                <w:color w:val="000000"/>
                <w:sz w:val="16"/>
                <w:szCs w:val="16"/>
                <w:lang w:eastAsia="ru-RU"/>
              </w:rPr>
              <w:t>Отпуск теплоносителя из тепловых сетей на цели горячего водоснабжения</w:t>
            </w:r>
          </w:p>
        </w:tc>
        <w:tc>
          <w:tcPr>
            <w:tcW w:w="847" w:type="dxa"/>
            <w:tcBorders>
              <w:top w:val="nil"/>
              <w:left w:val="nil"/>
              <w:bottom w:val="single" w:sz="4" w:space="0" w:color="auto"/>
              <w:right w:val="single" w:sz="4" w:space="0" w:color="auto"/>
            </w:tcBorders>
            <w:shd w:val="clear" w:color="auto" w:fill="auto"/>
            <w:noWrap/>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 xml:space="preserve"> т/ч</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r>
      <w:tr w:rsidR="005866DC" w:rsidRPr="006B4781" w:rsidTr="006B4781">
        <w:trPr>
          <w:trHeight w:val="456"/>
        </w:trPr>
        <w:tc>
          <w:tcPr>
            <w:tcW w:w="1129"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rPr>
                <w:rFonts w:eastAsia="Times New Roman" w:cs="Arial"/>
                <w:color w:val="000000"/>
                <w:sz w:val="16"/>
                <w:szCs w:val="16"/>
                <w:lang w:eastAsia="ru-RU"/>
              </w:rPr>
            </w:pPr>
            <w:r w:rsidRPr="006B4781">
              <w:rPr>
                <w:rFonts w:eastAsia="Times New Roman" w:cs="Arial"/>
                <w:color w:val="000000"/>
                <w:sz w:val="16"/>
                <w:szCs w:val="16"/>
                <w:lang w:eastAsia="ru-RU"/>
              </w:rPr>
              <w:t>Объем аварийной подпитки (химически не обработанной и не деаэрированной водой)</w:t>
            </w:r>
          </w:p>
        </w:tc>
        <w:tc>
          <w:tcPr>
            <w:tcW w:w="847" w:type="dxa"/>
            <w:tcBorders>
              <w:top w:val="nil"/>
              <w:left w:val="nil"/>
              <w:bottom w:val="single" w:sz="4" w:space="0" w:color="auto"/>
              <w:right w:val="single" w:sz="4" w:space="0" w:color="auto"/>
            </w:tcBorders>
            <w:shd w:val="clear" w:color="auto" w:fill="auto"/>
            <w:noWrap/>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 xml:space="preserve"> т/ч</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0,165</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0,165</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0,165</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0,165</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0,165</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0,165</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0,165</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0,165</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0,165</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0,165</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0,165</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0,165</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0,165</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0,165</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0,165</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0,165</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0,165</w:t>
            </w:r>
          </w:p>
        </w:tc>
      </w:tr>
      <w:tr w:rsidR="005866DC" w:rsidRPr="006B4781" w:rsidTr="006B4781">
        <w:trPr>
          <w:trHeight w:val="288"/>
        </w:trPr>
        <w:tc>
          <w:tcPr>
            <w:tcW w:w="1129"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rPr>
                <w:rFonts w:eastAsia="Times New Roman" w:cs="Arial"/>
                <w:color w:val="000000"/>
                <w:sz w:val="16"/>
                <w:szCs w:val="16"/>
                <w:lang w:eastAsia="ru-RU"/>
              </w:rPr>
            </w:pPr>
            <w:r w:rsidRPr="006B4781">
              <w:rPr>
                <w:rFonts w:eastAsia="Times New Roman" w:cs="Arial"/>
                <w:color w:val="000000"/>
                <w:sz w:val="16"/>
                <w:szCs w:val="16"/>
                <w:lang w:eastAsia="ru-RU"/>
              </w:rPr>
              <w:t>Резерв(+)/дефицит(-) ВПУ</w:t>
            </w:r>
          </w:p>
        </w:tc>
        <w:tc>
          <w:tcPr>
            <w:tcW w:w="847" w:type="dxa"/>
            <w:tcBorders>
              <w:top w:val="nil"/>
              <w:left w:val="nil"/>
              <w:bottom w:val="single" w:sz="4" w:space="0" w:color="auto"/>
              <w:right w:val="single" w:sz="4" w:space="0" w:color="auto"/>
            </w:tcBorders>
            <w:shd w:val="clear" w:color="auto" w:fill="auto"/>
            <w:noWrap/>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 xml:space="preserve"> т/ч</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11,979</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11,979</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11,979</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11,979</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11,979</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11,979</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11,979</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11,979</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11,979</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11,979</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11,979</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11,979</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11,979</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11,979</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11,979</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11,979</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11,979</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11,979</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11,979</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11,979</w:t>
            </w:r>
          </w:p>
        </w:tc>
      </w:tr>
      <w:tr w:rsidR="005866DC" w:rsidRPr="006B4781" w:rsidTr="006B4781">
        <w:trPr>
          <w:trHeight w:val="288"/>
        </w:trPr>
        <w:tc>
          <w:tcPr>
            <w:tcW w:w="1129"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rPr>
                <w:rFonts w:eastAsia="Times New Roman" w:cs="Arial"/>
                <w:color w:val="000000"/>
                <w:sz w:val="16"/>
                <w:szCs w:val="16"/>
                <w:lang w:eastAsia="ru-RU"/>
              </w:rPr>
            </w:pPr>
            <w:r w:rsidRPr="006B4781">
              <w:rPr>
                <w:rFonts w:eastAsia="Times New Roman" w:cs="Arial"/>
                <w:color w:val="000000"/>
                <w:sz w:val="16"/>
                <w:szCs w:val="16"/>
                <w:lang w:eastAsia="ru-RU"/>
              </w:rPr>
              <w:t>Доля резерва</w:t>
            </w:r>
          </w:p>
        </w:tc>
        <w:tc>
          <w:tcPr>
            <w:tcW w:w="847"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b/>
                <w:bCs/>
                <w:color w:val="000000"/>
                <w:sz w:val="16"/>
                <w:szCs w:val="16"/>
                <w:lang w:eastAsia="ru-RU"/>
              </w:rPr>
            </w:pPr>
            <w:r w:rsidRPr="006B4781">
              <w:rPr>
                <w:rFonts w:eastAsia="Times New Roman" w:cs="Arial"/>
                <w:b/>
                <w:bCs/>
                <w:color w:val="000000"/>
                <w:sz w:val="16"/>
                <w:szCs w:val="16"/>
                <w:lang w:eastAsia="ru-RU"/>
              </w:rPr>
              <w:t>%</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99,83%</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99,83%</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99,83%</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99,83%</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99,83%</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99,83%</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99,83%</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99,83%</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99,83%</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99,83%</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99,83%</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99,83%</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99,83%</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99,83%</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99,83%</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99,83%</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99,83%</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99,83%</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99,83%</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99,83%</w:t>
            </w:r>
          </w:p>
        </w:tc>
      </w:tr>
      <w:tr w:rsidR="005866DC" w:rsidRPr="006B4781" w:rsidTr="006B4781">
        <w:trPr>
          <w:trHeight w:val="288"/>
        </w:trPr>
        <w:tc>
          <w:tcPr>
            <w:tcW w:w="1129" w:type="dxa"/>
            <w:vMerge w:val="restart"/>
            <w:tcBorders>
              <w:top w:val="nil"/>
              <w:left w:val="single" w:sz="4" w:space="0" w:color="auto"/>
              <w:bottom w:val="single" w:sz="4" w:space="0" w:color="000000"/>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ООО "ТТК"</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Котельная</w:t>
            </w:r>
            <w:r w:rsidRPr="006B4781">
              <w:rPr>
                <w:rFonts w:eastAsia="Times New Roman" w:cs="Arial"/>
                <w:color w:val="000000"/>
                <w:sz w:val="16"/>
                <w:szCs w:val="16"/>
                <w:lang w:eastAsia="ru-RU"/>
              </w:rPr>
              <w:br/>
              <w:t>ул. Лемешева, 8</w:t>
            </w:r>
          </w:p>
        </w:tc>
        <w:tc>
          <w:tcPr>
            <w:tcW w:w="1701"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rPr>
                <w:rFonts w:eastAsia="Times New Roman" w:cs="Arial"/>
                <w:color w:val="000000"/>
                <w:sz w:val="16"/>
                <w:szCs w:val="16"/>
                <w:lang w:eastAsia="ru-RU"/>
              </w:rPr>
            </w:pPr>
            <w:r w:rsidRPr="006B4781">
              <w:rPr>
                <w:rFonts w:eastAsia="Times New Roman" w:cs="Arial"/>
                <w:color w:val="000000"/>
                <w:sz w:val="16"/>
                <w:szCs w:val="16"/>
                <w:lang w:eastAsia="ru-RU"/>
              </w:rPr>
              <w:t>Располагаемая производительность ВПУ</w:t>
            </w:r>
          </w:p>
        </w:tc>
        <w:tc>
          <w:tcPr>
            <w:tcW w:w="847" w:type="dxa"/>
            <w:tcBorders>
              <w:top w:val="nil"/>
              <w:left w:val="nil"/>
              <w:bottom w:val="single" w:sz="4" w:space="0" w:color="auto"/>
              <w:right w:val="single" w:sz="4" w:space="0" w:color="auto"/>
            </w:tcBorders>
            <w:shd w:val="clear" w:color="auto" w:fill="auto"/>
            <w:noWrap/>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 xml:space="preserve">т/ч  </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2,500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2,500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2,500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2,500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2,500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2,500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2,500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2,500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2,500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2,500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2,500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2,500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2,500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2,500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2,500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2,500</w:t>
            </w:r>
          </w:p>
        </w:tc>
      </w:tr>
      <w:tr w:rsidR="005866DC" w:rsidRPr="006B4781" w:rsidTr="006B4781">
        <w:trPr>
          <w:trHeight w:val="288"/>
        </w:trPr>
        <w:tc>
          <w:tcPr>
            <w:tcW w:w="1129"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rPr>
                <w:rFonts w:eastAsia="Times New Roman" w:cs="Arial"/>
                <w:color w:val="000000"/>
                <w:sz w:val="16"/>
                <w:szCs w:val="16"/>
                <w:lang w:eastAsia="ru-RU"/>
              </w:rPr>
            </w:pPr>
            <w:r w:rsidRPr="006B4781">
              <w:rPr>
                <w:rFonts w:eastAsia="Times New Roman" w:cs="Arial"/>
                <w:color w:val="000000"/>
                <w:sz w:val="16"/>
                <w:szCs w:val="16"/>
                <w:lang w:eastAsia="ru-RU"/>
              </w:rPr>
              <w:t>Срок службы</w:t>
            </w:r>
          </w:p>
        </w:tc>
        <w:tc>
          <w:tcPr>
            <w:tcW w:w="847" w:type="dxa"/>
            <w:tcBorders>
              <w:top w:val="nil"/>
              <w:left w:val="nil"/>
              <w:bottom w:val="single" w:sz="4" w:space="0" w:color="auto"/>
              <w:right w:val="single" w:sz="4" w:space="0" w:color="auto"/>
            </w:tcBorders>
            <w:shd w:val="clear" w:color="auto" w:fill="auto"/>
            <w:noWrap/>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лет</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3</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4</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5</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6</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7</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8</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9</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11</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12</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13</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14</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15</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16</w:t>
            </w:r>
          </w:p>
        </w:tc>
      </w:tr>
      <w:tr w:rsidR="005866DC" w:rsidRPr="006B4781" w:rsidTr="006B4781">
        <w:trPr>
          <w:trHeight w:val="288"/>
        </w:trPr>
        <w:tc>
          <w:tcPr>
            <w:tcW w:w="1129"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rPr>
                <w:rFonts w:eastAsia="Times New Roman" w:cs="Arial"/>
                <w:color w:val="000000"/>
                <w:sz w:val="16"/>
                <w:szCs w:val="16"/>
                <w:lang w:eastAsia="ru-RU"/>
              </w:rPr>
            </w:pPr>
            <w:r w:rsidRPr="006B4781">
              <w:rPr>
                <w:rFonts w:eastAsia="Times New Roman" w:cs="Arial"/>
                <w:color w:val="000000"/>
                <w:sz w:val="16"/>
                <w:szCs w:val="16"/>
                <w:lang w:eastAsia="ru-RU"/>
              </w:rPr>
              <w:t>Количество баков-аккумуляторов теплоносителя</w:t>
            </w:r>
          </w:p>
        </w:tc>
        <w:tc>
          <w:tcPr>
            <w:tcW w:w="847" w:type="dxa"/>
            <w:tcBorders>
              <w:top w:val="nil"/>
              <w:left w:val="nil"/>
              <w:bottom w:val="single" w:sz="4" w:space="0" w:color="auto"/>
              <w:right w:val="single" w:sz="4" w:space="0" w:color="auto"/>
            </w:tcBorders>
            <w:shd w:val="clear" w:color="auto" w:fill="auto"/>
            <w:noWrap/>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шт.</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r>
      <w:tr w:rsidR="005866DC" w:rsidRPr="006B4781" w:rsidTr="006B4781">
        <w:trPr>
          <w:trHeight w:val="288"/>
        </w:trPr>
        <w:tc>
          <w:tcPr>
            <w:tcW w:w="1129"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rPr>
                <w:rFonts w:eastAsia="Times New Roman" w:cs="Arial"/>
                <w:color w:val="000000"/>
                <w:sz w:val="16"/>
                <w:szCs w:val="16"/>
                <w:lang w:eastAsia="ru-RU"/>
              </w:rPr>
            </w:pPr>
            <w:r w:rsidRPr="006B4781">
              <w:rPr>
                <w:rFonts w:eastAsia="Times New Roman" w:cs="Arial"/>
                <w:color w:val="000000"/>
                <w:sz w:val="16"/>
                <w:szCs w:val="16"/>
                <w:lang w:eastAsia="ru-RU"/>
              </w:rPr>
              <w:t>Общая емкость баков-аккумуляторов</w:t>
            </w:r>
          </w:p>
        </w:tc>
        <w:tc>
          <w:tcPr>
            <w:tcW w:w="847" w:type="dxa"/>
            <w:tcBorders>
              <w:top w:val="nil"/>
              <w:left w:val="nil"/>
              <w:bottom w:val="single" w:sz="4" w:space="0" w:color="auto"/>
              <w:right w:val="single" w:sz="4" w:space="0" w:color="auto"/>
            </w:tcBorders>
            <w:shd w:val="clear" w:color="auto" w:fill="auto"/>
            <w:noWrap/>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тыс.м</w:t>
            </w:r>
            <w:r w:rsidRPr="006B4781">
              <w:rPr>
                <w:rFonts w:eastAsia="Times New Roman" w:cs="Arial"/>
                <w:color w:val="000000"/>
                <w:sz w:val="16"/>
                <w:szCs w:val="16"/>
                <w:vertAlign w:val="superscript"/>
                <w:lang w:eastAsia="ru-RU"/>
              </w:rPr>
              <w:t>3</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r>
      <w:tr w:rsidR="005866DC" w:rsidRPr="006B4781" w:rsidTr="006B4781">
        <w:trPr>
          <w:trHeight w:val="456"/>
        </w:trPr>
        <w:tc>
          <w:tcPr>
            <w:tcW w:w="1129"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rPr>
                <w:rFonts w:eastAsia="Times New Roman" w:cs="Arial"/>
                <w:color w:val="000000"/>
                <w:sz w:val="16"/>
                <w:szCs w:val="16"/>
                <w:lang w:eastAsia="ru-RU"/>
              </w:rPr>
            </w:pPr>
            <w:r w:rsidRPr="006B4781">
              <w:rPr>
                <w:rFonts w:eastAsia="Times New Roman" w:cs="Arial"/>
                <w:color w:val="000000"/>
                <w:sz w:val="16"/>
                <w:szCs w:val="16"/>
                <w:lang w:eastAsia="ru-RU"/>
              </w:rPr>
              <w:t>Расчетный часовой расход для подпитки системы теплоснабжения</w:t>
            </w:r>
          </w:p>
        </w:tc>
        <w:tc>
          <w:tcPr>
            <w:tcW w:w="847" w:type="dxa"/>
            <w:tcBorders>
              <w:top w:val="nil"/>
              <w:left w:val="nil"/>
              <w:bottom w:val="single" w:sz="4" w:space="0" w:color="auto"/>
              <w:right w:val="single" w:sz="4" w:space="0" w:color="auto"/>
            </w:tcBorders>
            <w:shd w:val="clear" w:color="auto" w:fill="auto"/>
            <w:noWrap/>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 xml:space="preserve"> т/ч</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0,002</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0,001</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0,001</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0,001</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0,001</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0,001</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0,001</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0,001</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0,001</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0,001</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0,001</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0,001</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0,001</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0,001</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0,001</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0,001</w:t>
            </w:r>
          </w:p>
        </w:tc>
      </w:tr>
      <w:tr w:rsidR="005866DC" w:rsidRPr="006B4781" w:rsidTr="006B4781">
        <w:trPr>
          <w:trHeight w:val="288"/>
        </w:trPr>
        <w:tc>
          <w:tcPr>
            <w:tcW w:w="1129"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rPr>
                <w:rFonts w:eastAsia="Times New Roman" w:cs="Arial"/>
                <w:color w:val="000000"/>
                <w:sz w:val="16"/>
                <w:szCs w:val="16"/>
                <w:lang w:eastAsia="ru-RU"/>
              </w:rPr>
            </w:pPr>
            <w:r w:rsidRPr="006B4781">
              <w:rPr>
                <w:rFonts w:eastAsia="Times New Roman" w:cs="Arial"/>
                <w:color w:val="000000"/>
                <w:sz w:val="16"/>
                <w:szCs w:val="16"/>
                <w:lang w:eastAsia="ru-RU"/>
              </w:rPr>
              <w:t>Всего подпитка тепловой сети, в т.ч.:</w:t>
            </w:r>
          </w:p>
        </w:tc>
        <w:tc>
          <w:tcPr>
            <w:tcW w:w="847" w:type="dxa"/>
            <w:tcBorders>
              <w:top w:val="nil"/>
              <w:left w:val="nil"/>
              <w:bottom w:val="single" w:sz="4" w:space="0" w:color="auto"/>
              <w:right w:val="single" w:sz="4" w:space="0" w:color="auto"/>
            </w:tcBorders>
            <w:shd w:val="clear" w:color="auto" w:fill="auto"/>
            <w:noWrap/>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 xml:space="preserve"> т/ч</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0,002</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0,001</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0,001</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0,001</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0,001</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0,001</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0,001</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0,001</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0,001</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0,001</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0,001</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0,001</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0,001</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0,001</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0,001</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0,001</w:t>
            </w:r>
          </w:p>
        </w:tc>
      </w:tr>
      <w:tr w:rsidR="005866DC" w:rsidRPr="006B4781" w:rsidTr="006B4781">
        <w:trPr>
          <w:trHeight w:val="288"/>
        </w:trPr>
        <w:tc>
          <w:tcPr>
            <w:tcW w:w="1129"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right"/>
              <w:rPr>
                <w:rFonts w:eastAsia="Times New Roman" w:cs="Arial"/>
                <w:color w:val="000000"/>
                <w:sz w:val="16"/>
                <w:szCs w:val="16"/>
                <w:lang w:eastAsia="ru-RU"/>
              </w:rPr>
            </w:pPr>
            <w:r w:rsidRPr="006B4781">
              <w:rPr>
                <w:rFonts w:eastAsia="Times New Roman" w:cs="Arial"/>
                <w:color w:val="000000"/>
                <w:sz w:val="16"/>
                <w:szCs w:val="16"/>
                <w:lang w:eastAsia="ru-RU"/>
              </w:rPr>
              <w:t>нормативные утечки теплоносителя</w:t>
            </w:r>
          </w:p>
        </w:tc>
        <w:tc>
          <w:tcPr>
            <w:tcW w:w="847" w:type="dxa"/>
            <w:tcBorders>
              <w:top w:val="nil"/>
              <w:left w:val="nil"/>
              <w:bottom w:val="single" w:sz="4" w:space="0" w:color="auto"/>
              <w:right w:val="single" w:sz="4" w:space="0" w:color="auto"/>
            </w:tcBorders>
            <w:shd w:val="clear" w:color="auto" w:fill="auto"/>
            <w:noWrap/>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 xml:space="preserve"> т/ч</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0,001</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0,001</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0,001</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0,001</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0,001</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0,001</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0,001</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0,001</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0,001</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0,001</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0,001</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0,001</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0,001</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0,001</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0,001</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0,001</w:t>
            </w:r>
          </w:p>
        </w:tc>
      </w:tr>
      <w:tr w:rsidR="005866DC" w:rsidRPr="006B4781" w:rsidTr="006B4781">
        <w:trPr>
          <w:trHeight w:val="288"/>
        </w:trPr>
        <w:tc>
          <w:tcPr>
            <w:tcW w:w="1129"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right"/>
              <w:rPr>
                <w:rFonts w:eastAsia="Times New Roman" w:cs="Arial"/>
                <w:color w:val="000000"/>
                <w:sz w:val="16"/>
                <w:szCs w:val="16"/>
                <w:lang w:eastAsia="ru-RU"/>
              </w:rPr>
            </w:pPr>
            <w:r w:rsidRPr="006B4781">
              <w:rPr>
                <w:rFonts w:eastAsia="Times New Roman" w:cs="Arial"/>
                <w:color w:val="000000"/>
                <w:sz w:val="16"/>
                <w:szCs w:val="16"/>
                <w:lang w:eastAsia="ru-RU"/>
              </w:rPr>
              <w:t>сверхнормативные утечки теплоносителя</w:t>
            </w:r>
          </w:p>
        </w:tc>
        <w:tc>
          <w:tcPr>
            <w:tcW w:w="847" w:type="dxa"/>
            <w:tcBorders>
              <w:top w:val="nil"/>
              <w:left w:val="nil"/>
              <w:bottom w:val="single" w:sz="4" w:space="0" w:color="auto"/>
              <w:right w:val="single" w:sz="4" w:space="0" w:color="auto"/>
            </w:tcBorders>
            <w:shd w:val="clear" w:color="auto" w:fill="auto"/>
            <w:noWrap/>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 xml:space="preserve"> т/ч</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0,002</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r>
      <w:tr w:rsidR="005866DC" w:rsidRPr="006B4781" w:rsidTr="006B4781">
        <w:trPr>
          <w:trHeight w:val="456"/>
        </w:trPr>
        <w:tc>
          <w:tcPr>
            <w:tcW w:w="1129"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rPr>
                <w:rFonts w:eastAsia="Times New Roman" w:cs="Arial"/>
                <w:color w:val="000000"/>
                <w:sz w:val="16"/>
                <w:szCs w:val="16"/>
                <w:lang w:eastAsia="ru-RU"/>
              </w:rPr>
            </w:pPr>
            <w:r w:rsidRPr="006B4781">
              <w:rPr>
                <w:rFonts w:eastAsia="Times New Roman" w:cs="Arial"/>
                <w:color w:val="000000"/>
                <w:sz w:val="16"/>
                <w:szCs w:val="16"/>
                <w:lang w:eastAsia="ru-RU"/>
              </w:rPr>
              <w:t>Отпуск теплоносителя из тепловых сетей на цели горячего водоснабжения</w:t>
            </w:r>
          </w:p>
        </w:tc>
        <w:tc>
          <w:tcPr>
            <w:tcW w:w="847" w:type="dxa"/>
            <w:tcBorders>
              <w:top w:val="nil"/>
              <w:left w:val="nil"/>
              <w:bottom w:val="single" w:sz="4" w:space="0" w:color="auto"/>
              <w:right w:val="single" w:sz="4" w:space="0" w:color="auto"/>
            </w:tcBorders>
            <w:shd w:val="clear" w:color="auto" w:fill="auto"/>
            <w:noWrap/>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 xml:space="preserve"> т/ч</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r>
      <w:tr w:rsidR="005866DC" w:rsidRPr="006B4781" w:rsidTr="006B4781">
        <w:trPr>
          <w:trHeight w:val="456"/>
        </w:trPr>
        <w:tc>
          <w:tcPr>
            <w:tcW w:w="1129"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rPr>
                <w:rFonts w:eastAsia="Times New Roman" w:cs="Arial"/>
                <w:color w:val="000000"/>
                <w:sz w:val="16"/>
                <w:szCs w:val="16"/>
                <w:lang w:eastAsia="ru-RU"/>
              </w:rPr>
            </w:pPr>
            <w:r w:rsidRPr="006B4781">
              <w:rPr>
                <w:rFonts w:eastAsia="Times New Roman" w:cs="Arial"/>
                <w:color w:val="000000"/>
                <w:sz w:val="16"/>
                <w:szCs w:val="16"/>
                <w:lang w:eastAsia="ru-RU"/>
              </w:rPr>
              <w:t>Объем аварийной подпитки (химически не обработанной и не деаэрированной водой)</w:t>
            </w:r>
          </w:p>
        </w:tc>
        <w:tc>
          <w:tcPr>
            <w:tcW w:w="847" w:type="dxa"/>
            <w:tcBorders>
              <w:top w:val="nil"/>
              <w:left w:val="nil"/>
              <w:bottom w:val="single" w:sz="4" w:space="0" w:color="auto"/>
              <w:right w:val="single" w:sz="4" w:space="0" w:color="auto"/>
            </w:tcBorders>
            <w:shd w:val="clear" w:color="auto" w:fill="auto"/>
            <w:noWrap/>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 xml:space="preserve"> т/ч</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0,004</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0,004</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0,004</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0,004</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0,004</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0,004</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0,004</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0,004</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0,004</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0,004</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0,004</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0,004</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0,004</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0,004</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0,004</w:t>
            </w:r>
          </w:p>
        </w:tc>
      </w:tr>
      <w:tr w:rsidR="005866DC" w:rsidRPr="006B4781" w:rsidTr="006B4781">
        <w:trPr>
          <w:trHeight w:val="288"/>
        </w:trPr>
        <w:tc>
          <w:tcPr>
            <w:tcW w:w="1129"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rPr>
                <w:rFonts w:eastAsia="Times New Roman" w:cs="Arial"/>
                <w:color w:val="000000"/>
                <w:sz w:val="16"/>
                <w:szCs w:val="16"/>
                <w:lang w:eastAsia="ru-RU"/>
              </w:rPr>
            </w:pPr>
            <w:r w:rsidRPr="006B4781">
              <w:rPr>
                <w:rFonts w:eastAsia="Times New Roman" w:cs="Arial"/>
                <w:color w:val="000000"/>
                <w:sz w:val="16"/>
                <w:szCs w:val="16"/>
                <w:lang w:eastAsia="ru-RU"/>
              </w:rPr>
              <w:t>Резерв(+)/дефицит(-) ВПУ</w:t>
            </w:r>
          </w:p>
        </w:tc>
        <w:tc>
          <w:tcPr>
            <w:tcW w:w="847" w:type="dxa"/>
            <w:tcBorders>
              <w:top w:val="nil"/>
              <w:left w:val="nil"/>
              <w:bottom w:val="single" w:sz="4" w:space="0" w:color="auto"/>
              <w:right w:val="single" w:sz="4" w:space="0" w:color="auto"/>
            </w:tcBorders>
            <w:shd w:val="clear" w:color="auto" w:fill="auto"/>
            <w:noWrap/>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 xml:space="preserve"> т/ч</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2,498</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2,499</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2,499</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2,499</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2,499</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2,499</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2,499</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2,499</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2,499</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2,499</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2,499</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2,499</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2,499</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2,499</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2,499</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2,499</w:t>
            </w:r>
          </w:p>
        </w:tc>
      </w:tr>
      <w:tr w:rsidR="005866DC" w:rsidRPr="006B4781" w:rsidTr="006B4781">
        <w:trPr>
          <w:trHeight w:val="288"/>
        </w:trPr>
        <w:tc>
          <w:tcPr>
            <w:tcW w:w="1129"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rPr>
                <w:rFonts w:eastAsia="Times New Roman" w:cs="Arial"/>
                <w:color w:val="000000"/>
                <w:sz w:val="16"/>
                <w:szCs w:val="16"/>
                <w:lang w:eastAsia="ru-RU"/>
              </w:rPr>
            </w:pPr>
            <w:r w:rsidRPr="006B4781">
              <w:rPr>
                <w:rFonts w:eastAsia="Times New Roman" w:cs="Arial"/>
                <w:color w:val="000000"/>
                <w:sz w:val="16"/>
                <w:szCs w:val="16"/>
                <w:lang w:eastAsia="ru-RU"/>
              </w:rPr>
              <w:t>Доля резерва</w:t>
            </w:r>
          </w:p>
        </w:tc>
        <w:tc>
          <w:tcPr>
            <w:tcW w:w="847"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b/>
                <w:bCs/>
                <w:color w:val="000000"/>
                <w:sz w:val="16"/>
                <w:szCs w:val="16"/>
                <w:lang w:eastAsia="ru-RU"/>
              </w:rPr>
            </w:pPr>
            <w:r w:rsidRPr="006B4781">
              <w:rPr>
                <w:rFonts w:eastAsia="Times New Roman" w:cs="Arial"/>
                <w:b/>
                <w:bCs/>
                <w:color w:val="000000"/>
                <w:sz w:val="16"/>
                <w:szCs w:val="16"/>
                <w:lang w:eastAsia="ru-RU"/>
              </w:rPr>
              <w:t>%</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99,90%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99,97%</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99,97%</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99,97%</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99,97%</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99,97%</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99,97%</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99,97%</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99,97%</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99,97%</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99,97%</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99,97%</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99,97%</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99,97%</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99,97%</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99,97%</w:t>
            </w:r>
          </w:p>
        </w:tc>
      </w:tr>
      <w:tr w:rsidR="005866DC" w:rsidRPr="006B4781" w:rsidTr="006B4781">
        <w:trPr>
          <w:trHeight w:val="288"/>
        </w:trPr>
        <w:tc>
          <w:tcPr>
            <w:tcW w:w="1129" w:type="dxa"/>
            <w:vMerge w:val="restart"/>
            <w:tcBorders>
              <w:top w:val="nil"/>
              <w:left w:val="single" w:sz="4" w:space="0" w:color="auto"/>
              <w:bottom w:val="single" w:sz="4" w:space="0" w:color="000000"/>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lastRenderedPageBreak/>
              <w:t>ООО "ТТК"</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Котельная</w:t>
            </w:r>
            <w:r w:rsidRPr="006B4781">
              <w:rPr>
                <w:rFonts w:eastAsia="Times New Roman" w:cs="Arial"/>
                <w:color w:val="000000"/>
                <w:sz w:val="16"/>
                <w:szCs w:val="16"/>
                <w:lang w:eastAsia="ru-RU"/>
              </w:rPr>
              <w:br/>
              <w:t>ул. Фрунзе, 22</w:t>
            </w:r>
          </w:p>
        </w:tc>
        <w:tc>
          <w:tcPr>
            <w:tcW w:w="1701"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rPr>
                <w:rFonts w:eastAsia="Times New Roman" w:cs="Arial"/>
                <w:color w:val="000000"/>
                <w:sz w:val="16"/>
                <w:szCs w:val="16"/>
                <w:lang w:eastAsia="ru-RU"/>
              </w:rPr>
            </w:pPr>
            <w:r w:rsidRPr="006B4781">
              <w:rPr>
                <w:rFonts w:eastAsia="Times New Roman" w:cs="Arial"/>
                <w:color w:val="000000"/>
                <w:sz w:val="16"/>
                <w:szCs w:val="16"/>
                <w:lang w:eastAsia="ru-RU"/>
              </w:rPr>
              <w:t>Располагаемая производительность ВПУ</w:t>
            </w:r>
          </w:p>
        </w:tc>
        <w:tc>
          <w:tcPr>
            <w:tcW w:w="847" w:type="dxa"/>
            <w:tcBorders>
              <w:top w:val="nil"/>
              <w:left w:val="nil"/>
              <w:bottom w:val="single" w:sz="4" w:space="0" w:color="auto"/>
              <w:right w:val="single" w:sz="4" w:space="0" w:color="auto"/>
            </w:tcBorders>
            <w:shd w:val="clear" w:color="auto" w:fill="auto"/>
            <w:noWrap/>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 xml:space="preserve">т/ч  </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2,500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2,500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2,500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2,500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2,500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2,500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2,500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2,500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2,500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2,500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2,500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2,500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2,500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2,500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2,500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2,500</w:t>
            </w:r>
          </w:p>
        </w:tc>
      </w:tr>
      <w:tr w:rsidR="005866DC" w:rsidRPr="006B4781" w:rsidTr="006B4781">
        <w:trPr>
          <w:trHeight w:val="288"/>
        </w:trPr>
        <w:tc>
          <w:tcPr>
            <w:tcW w:w="1129"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rPr>
                <w:rFonts w:eastAsia="Times New Roman" w:cs="Arial"/>
                <w:color w:val="000000"/>
                <w:sz w:val="16"/>
                <w:szCs w:val="16"/>
                <w:lang w:eastAsia="ru-RU"/>
              </w:rPr>
            </w:pPr>
            <w:r w:rsidRPr="006B4781">
              <w:rPr>
                <w:rFonts w:eastAsia="Times New Roman" w:cs="Arial"/>
                <w:color w:val="000000"/>
                <w:sz w:val="16"/>
                <w:szCs w:val="16"/>
                <w:lang w:eastAsia="ru-RU"/>
              </w:rPr>
              <w:t>Срок службы</w:t>
            </w:r>
          </w:p>
        </w:tc>
        <w:tc>
          <w:tcPr>
            <w:tcW w:w="847" w:type="dxa"/>
            <w:tcBorders>
              <w:top w:val="nil"/>
              <w:left w:val="nil"/>
              <w:bottom w:val="single" w:sz="4" w:space="0" w:color="auto"/>
              <w:right w:val="single" w:sz="4" w:space="0" w:color="auto"/>
            </w:tcBorders>
            <w:shd w:val="clear" w:color="auto" w:fill="auto"/>
            <w:noWrap/>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лет</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3</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4</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5</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6</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7</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8</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9</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11</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12</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13</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14</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15</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16</w:t>
            </w:r>
          </w:p>
        </w:tc>
      </w:tr>
      <w:tr w:rsidR="005866DC" w:rsidRPr="006B4781" w:rsidTr="006B4781">
        <w:trPr>
          <w:trHeight w:val="288"/>
        </w:trPr>
        <w:tc>
          <w:tcPr>
            <w:tcW w:w="1129"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rPr>
                <w:rFonts w:eastAsia="Times New Roman" w:cs="Arial"/>
                <w:color w:val="000000"/>
                <w:sz w:val="16"/>
                <w:szCs w:val="16"/>
                <w:lang w:eastAsia="ru-RU"/>
              </w:rPr>
            </w:pPr>
            <w:r w:rsidRPr="006B4781">
              <w:rPr>
                <w:rFonts w:eastAsia="Times New Roman" w:cs="Arial"/>
                <w:color w:val="000000"/>
                <w:sz w:val="16"/>
                <w:szCs w:val="16"/>
                <w:lang w:eastAsia="ru-RU"/>
              </w:rPr>
              <w:t>Количество баков-аккумуляторов теплоносителя</w:t>
            </w:r>
          </w:p>
        </w:tc>
        <w:tc>
          <w:tcPr>
            <w:tcW w:w="847" w:type="dxa"/>
            <w:tcBorders>
              <w:top w:val="nil"/>
              <w:left w:val="nil"/>
              <w:bottom w:val="single" w:sz="4" w:space="0" w:color="auto"/>
              <w:right w:val="single" w:sz="4" w:space="0" w:color="auto"/>
            </w:tcBorders>
            <w:shd w:val="clear" w:color="auto" w:fill="auto"/>
            <w:noWrap/>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шт.</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r>
      <w:tr w:rsidR="005866DC" w:rsidRPr="006B4781" w:rsidTr="006B4781">
        <w:trPr>
          <w:trHeight w:val="288"/>
        </w:trPr>
        <w:tc>
          <w:tcPr>
            <w:tcW w:w="1129"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rPr>
                <w:rFonts w:eastAsia="Times New Roman" w:cs="Arial"/>
                <w:color w:val="000000"/>
                <w:sz w:val="16"/>
                <w:szCs w:val="16"/>
                <w:lang w:eastAsia="ru-RU"/>
              </w:rPr>
            </w:pPr>
            <w:r w:rsidRPr="006B4781">
              <w:rPr>
                <w:rFonts w:eastAsia="Times New Roman" w:cs="Arial"/>
                <w:color w:val="000000"/>
                <w:sz w:val="16"/>
                <w:szCs w:val="16"/>
                <w:lang w:eastAsia="ru-RU"/>
              </w:rPr>
              <w:t>Общая емкость баков-аккумуляторов</w:t>
            </w:r>
          </w:p>
        </w:tc>
        <w:tc>
          <w:tcPr>
            <w:tcW w:w="847" w:type="dxa"/>
            <w:tcBorders>
              <w:top w:val="nil"/>
              <w:left w:val="nil"/>
              <w:bottom w:val="single" w:sz="4" w:space="0" w:color="auto"/>
              <w:right w:val="single" w:sz="4" w:space="0" w:color="auto"/>
            </w:tcBorders>
            <w:shd w:val="clear" w:color="auto" w:fill="auto"/>
            <w:noWrap/>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тыс.м</w:t>
            </w:r>
            <w:r w:rsidRPr="006B4781">
              <w:rPr>
                <w:rFonts w:eastAsia="Times New Roman" w:cs="Arial"/>
                <w:color w:val="000000"/>
                <w:sz w:val="16"/>
                <w:szCs w:val="16"/>
                <w:vertAlign w:val="superscript"/>
                <w:lang w:eastAsia="ru-RU"/>
              </w:rPr>
              <w:t>3</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w:t>
            </w:r>
          </w:p>
        </w:tc>
      </w:tr>
      <w:tr w:rsidR="005866DC" w:rsidRPr="006B4781" w:rsidTr="006B4781">
        <w:trPr>
          <w:trHeight w:val="456"/>
        </w:trPr>
        <w:tc>
          <w:tcPr>
            <w:tcW w:w="1129"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rPr>
                <w:rFonts w:eastAsia="Times New Roman" w:cs="Arial"/>
                <w:color w:val="000000"/>
                <w:sz w:val="16"/>
                <w:szCs w:val="16"/>
                <w:lang w:eastAsia="ru-RU"/>
              </w:rPr>
            </w:pPr>
            <w:r w:rsidRPr="006B4781">
              <w:rPr>
                <w:rFonts w:eastAsia="Times New Roman" w:cs="Arial"/>
                <w:color w:val="000000"/>
                <w:sz w:val="16"/>
                <w:szCs w:val="16"/>
                <w:lang w:eastAsia="ru-RU"/>
              </w:rPr>
              <w:t>Расчетный часовой расход для подпитки системы теплоснабжения</w:t>
            </w:r>
          </w:p>
        </w:tc>
        <w:tc>
          <w:tcPr>
            <w:tcW w:w="847" w:type="dxa"/>
            <w:tcBorders>
              <w:top w:val="nil"/>
              <w:left w:val="nil"/>
              <w:bottom w:val="single" w:sz="4" w:space="0" w:color="auto"/>
              <w:right w:val="single" w:sz="4" w:space="0" w:color="auto"/>
            </w:tcBorders>
            <w:shd w:val="clear" w:color="auto" w:fill="auto"/>
            <w:noWrap/>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 xml:space="preserve"> т/ч</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0,015</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0,011</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0,011</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0,011</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0,011</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0,011</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0,011</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0,011</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0,011</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0,011</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0,011</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0,011</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0,011</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0,011</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0,011</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0,011</w:t>
            </w:r>
          </w:p>
        </w:tc>
      </w:tr>
      <w:tr w:rsidR="005866DC" w:rsidRPr="006B4781" w:rsidTr="006B4781">
        <w:trPr>
          <w:trHeight w:val="288"/>
        </w:trPr>
        <w:tc>
          <w:tcPr>
            <w:tcW w:w="1129"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rPr>
                <w:rFonts w:eastAsia="Times New Roman" w:cs="Arial"/>
                <w:color w:val="000000"/>
                <w:sz w:val="16"/>
                <w:szCs w:val="16"/>
                <w:lang w:eastAsia="ru-RU"/>
              </w:rPr>
            </w:pPr>
            <w:r w:rsidRPr="006B4781">
              <w:rPr>
                <w:rFonts w:eastAsia="Times New Roman" w:cs="Arial"/>
                <w:color w:val="000000"/>
                <w:sz w:val="16"/>
                <w:szCs w:val="16"/>
                <w:lang w:eastAsia="ru-RU"/>
              </w:rPr>
              <w:t>Всего подпитка тепловой сети, в т.ч.:</w:t>
            </w:r>
          </w:p>
        </w:tc>
        <w:tc>
          <w:tcPr>
            <w:tcW w:w="847" w:type="dxa"/>
            <w:tcBorders>
              <w:top w:val="nil"/>
              <w:left w:val="nil"/>
              <w:bottom w:val="single" w:sz="4" w:space="0" w:color="auto"/>
              <w:right w:val="single" w:sz="4" w:space="0" w:color="auto"/>
            </w:tcBorders>
            <w:shd w:val="clear" w:color="auto" w:fill="auto"/>
            <w:noWrap/>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 xml:space="preserve"> т/ч</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0,015</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0,011</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0,011</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0,011</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0,011</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0,011</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0,011</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0,011</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0,011</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0,011</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0,011</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0,011</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0,011</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0,011</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0,011</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0,011</w:t>
            </w:r>
          </w:p>
        </w:tc>
      </w:tr>
      <w:tr w:rsidR="005866DC" w:rsidRPr="006B4781" w:rsidTr="006B4781">
        <w:trPr>
          <w:trHeight w:val="288"/>
        </w:trPr>
        <w:tc>
          <w:tcPr>
            <w:tcW w:w="1129"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right"/>
              <w:rPr>
                <w:rFonts w:eastAsia="Times New Roman" w:cs="Arial"/>
                <w:color w:val="000000"/>
                <w:sz w:val="16"/>
                <w:szCs w:val="16"/>
                <w:lang w:eastAsia="ru-RU"/>
              </w:rPr>
            </w:pPr>
            <w:r w:rsidRPr="006B4781">
              <w:rPr>
                <w:rFonts w:eastAsia="Times New Roman" w:cs="Arial"/>
                <w:color w:val="000000"/>
                <w:sz w:val="16"/>
                <w:szCs w:val="16"/>
                <w:lang w:eastAsia="ru-RU"/>
              </w:rPr>
              <w:t>нормативные утечки теплоносителя</w:t>
            </w:r>
          </w:p>
        </w:tc>
        <w:tc>
          <w:tcPr>
            <w:tcW w:w="847" w:type="dxa"/>
            <w:tcBorders>
              <w:top w:val="nil"/>
              <w:left w:val="nil"/>
              <w:bottom w:val="single" w:sz="4" w:space="0" w:color="auto"/>
              <w:right w:val="single" w:sz="4" w:space="0" w:color="auto"/>
            </w:tcBorders>
            <w:shd w:val="clear" w:color="auto" w:fill="auto"/>
            <w:noWrap/>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 xml:space="preserve"> т/ч</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0,011</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0,011</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0,011</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0,011</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0,011</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0,011</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0,011</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0,011</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0,011</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0,011</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0,011</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0,011</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0,011</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0,011</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0,011</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0,011</w:t>
            </w:r>
          </w:p>
        </w:tc>
      </w:tr>
      <w:tr w:rsidR="005866DC" w:rsidRPr="006B4781" w:rsidTr="006B4781">
        <w:trPr>
          <w:trHeight w:val="288"/>
        </w:trPr>
        <w:tc>
          <w:tcPr>
            <w:tcW w:w="1129"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right"/>
              <w:rPr>
                <w:rFonts w:eastAsia="Times New Roman" w:cs="Arial"/>
                <w:color w:val="000000"/>
                <w:sz w:val="16"/>
                <w:szCs w:val="16"/>
                <w:lang w:eastAsia="ru-RU"/>
              </w:rPr>
            </w:pPr>
            <w:r w:rsidRPr="006B4781">
              <w:rPr>
                <w:rFonts w:eastAsia="Times New Roman" w:cs="Arial"/>
                <w:color w:val="000000"/>
                <w:sz w:val="16"/>
                <w:szCs w:val="16"/>
                <w:lang w:eastAsia="ru-RU"/>
              </w:rPr>
              <w:t>сверхнормативные утечки теплоносителя</w:t>
            </w:r>
          </w:p>
        </w:tc>
        <w:tc>
          <w:tcPr>
            <w:tcW w:w="847" w:type="dxa"/>
            <w:tcBorders>
              <w:top w:val="nil"/>
              <w:left w:val="nil"/>
              <w:bottom w:val="single" w:sz="4" w:space="0" w:color="auto"/>
              <w:right w:val="single" w:sz="4" w:space="0" w:color="auto"/>
            </w:tcBorders>
            <w:shd w:val="clear" w:color="auto" w:fill="auto"/>
            <w:noWrap/>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 xml:space="preserve"> т/ч</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0,004</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r>
      <w:tr w:rsidR="005866DC" w:rsidRPr="006B4781" w:rsidTr="006B4781">
        <w:trPr>
          <w:trHeight w:val="456"/>
        </w:trPr>
        <w:tc>
          <w:tcPr>
            <w:tcW w:w="1129"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rPr>
                <w:rFonts w:eastAsia="Times New Roman" w:cs="Arial"/>
                <w:color w:val="000000"/>
                <w:sz w:val="16"/>
                <w:szCs w:val="16"/>
                <w:lang w:eastAsia="ru-RU"/>
              </w:rPr>
            </w:pPr>
            <w:r w:rsidRPr="006B4781">
              <w:rPr>
                <w:rFonts w:eastAsia="Times New Roman" w:cs="Arial"/>
                <w:color w:val="000000"/>
                <w:sz w:val="16"/>
                <w:szCs w:val="16"/>
                <w:lang w:eastAsia="ru-RU"/>
              </w:rPr>
              <w:t>Отпуск теплоносителя из тепловых сетей на цели горячего водоснабжения</w:t>
            </w:r>
          </w:p>
        </w:tc>
        <w:tc>
          <w:tcPr>
            <w:tcW w:w="847" w:type="dxa"/>
            <w:tcBorders>
              <w:top w:val="nil"/>
              <w:left w:val="nil"/>
              <w:bottom w:val="single" w:sz="4" w:space="0" w:color="auto"/>
              <w:right w:val="single" w:sz="4" w:space="0" w:color="auto"/>
            </w:tcBorders>
            <w:shd w:val="clear" w:color="auto" w:fill="auto"/>
            <w:noWrap/>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 xml:space="preserve"> т/ч</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r>
      <w:tr w:rsidR="005866DC" w:rsidRPr="006B4781" w:rsidTr="006B4781">
        <w:trPr>
          <w:trHeight w:val="456"/>
        </w:trPr>
        <w:tc>
          <w:tcPr>
            <w:tcW w:w="1129"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rPr>
                <w:rFonts w:eastAsia="Times New Roman" w:cs="Arial"/>
                <w:color w:val="000000"/>
                <w:sz w:val="16"/>
                <w:szCs w:val="16"/>
                <w:lang w:eastAsia="ru-RU"/>
              </w:rPr>
            </w:pPr>
            <w:r w:rsidRPr="006B4781">
              <w:rPr>
                <w:rFonts w:eastAsia="Times New Roman" w:cs="Arial"/>
                <w:color w:val="000000"/>
                <w:sz w:val="16"/>
                <w:szCs w:val="16"/>
                <w:lang w:eastAsia="ru-RU"/>
              </w:rPr>
              <w:t>Объем аварийной подпитки (химически не обработанной и не деаэрированной водой)</w:t>
            </w:r>
          </w:p>
        </w:tc>
        <w:tc>
          <w:tcPr>
            <w:tcW w:w="847" w:type="dxa"/>
            <w:tcBorders>
              <w:top w:val="nil"/>
              <w:left w:val="nil"/>
              <w:bottom w:val="single" w:sz="4" w:space="0" w:color="auto"/>
              <w:right w:val="single" w:sz="4" w:space="0" w:color="auto"/>
            </w:tcBorders>
            <w:shd w:val="clear" w:color="auto" w:fill="auto"/>
            <w:noWrap/>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 xml:space="preserve"> т/ч</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0,075</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0,075</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0,075</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0,075</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0,075</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0,075</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0,075</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0,075</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0,075</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0,075</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0,075</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0,075</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0,075</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0,075</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0,075</w:t>
            </w:r>
          </w:p>
        </w:tc>
      </w:tr>
      <w:tr w:rsidR="005866DC" w:rsidRPr="006B4781" w:rsidTr="006B4781">
        <w:trPr>
          <w:trHeight w:val="288"/>
        </w:trPr>
        <w:tc>
          <w:tcPr>
            <w:tcW w:w="1129"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rPr>
                <w:rFonts w:eastAsia="Times New Roman" w:cs="Arial"/>
                <w:color w:val="000000"/>
                <w:sz w:val="16"/>
                <w:szCs w:val="16"/>
                <w:lang w:eastAsia="ru-RU"/>
              </w:rPr>
            </w:pPr>
            <w:r w:rsidRPr="006B4781">
              <w:rPr>
                <w:rFonts w:eastAsia="Times New Roman" w:cs="Arial"/>
                <w:color w:val="000000"/>
                <w:sz w:val="16"/>
                <w:szCs w:val="16"/>
                <w:lang w:eastAsia="ru-RU"/>
              </w:rPr>
              <w:t>Резерв(+)/дефицит(-) ВПУ</w:t>
            </w:r>
          </w:p>
        </w:tc>
        <w:tc>
          <w:tcPr>
            <w:tcW w:w="847" w:type="dxa"/>
            <w:tcBorders>
              <w:top w:val="nil"/>
              <w:left w:val="nil"/>
              <w:bottom w:val="single" w:sz="4" w:space="0" w:color="auto"/>
              <w:right w:val="single" w:sz="4" w:space="0" w:color="auto"/>
            </w:tcBorders>
            <w:shd w:val="clear" w:color="auto" w:fill="auto"/>
            <w:noWrap/>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 xml:space="preserve"> т/ч</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2,485</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2,489</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2,489</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2,489</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2,489</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2,489</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2,489</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2,489</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2,489</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2,489</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2,489</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2,489</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2,489</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2,489</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2,489</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2,489</w:t>
            </w:r>
          </w:p>
        </w:tc>
      </w:tr>
      <w:tr w:rsidR="005866DC" w:rsidRPr="006B4781" w:rsidTr="006B4781">
        <w:trPr>
          <w:trHeight w:val="288"/>
        </w:trPr>
        <w:tc>
          <w:tcPr>
            <w:tcW w:w="1129"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rPr>
                <w:rFonts w:eastAsia="Times New Roman" w:cs="Arial"/>
                <w:color w:val="000000"/>
                <w:sz w:val="16"/>
                <w:szCs w:val="16"/>
                <w:lang w:eastAsia="ru-RU"/>
              </w:rPr>
            </w:pPr>
            <w:r w:rsidRPr="006B4781">
              <w:rPr>
                <w:rFonts w:eastAsia="Times New Roman" w:cs="Arial"/>
                <w:color w:val="000000"/>
                <w:sz w:val="16"/>
                <w:szCs w:val="16"/>
                <w:lang w:eastAsia="ru-RU"/>
              </w:rPr>
              <w:t>Доля резерва</w:t>
            </w:r>
          </w:p>
        </w:tc>
        <w:tc>
          <w:tcPr>
            <w:tcW w:w="847"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b/>
                <w:bCs/>
                <w:color w:val="000000"/>
                <w:sz w:val="16"/>
                <w:szCs w:val="16"/>
                <w:lang w:eastAsia="ru-RU"/>
              </w:rPr>
            </w:pPr>
            <w:r w:rsidRPr="006B4781">
              <w:rPr>
                <w:rFonts w:eastAsia="Times New Roman" w:cs="Arial"/>
                <w:b/>
                <w:bCs/>
                <w:color w:val="000000"/>
                <w:sz w:val="16"/>
                <w:szCs w:val="16"/>
                <w:lang w:eastAsia="ru-RU"/>
              </w:rPr>
              <w:t>%</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99,40%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99,55%</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99,55%</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99,55%</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99,55%</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99,55%</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99,55%</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99,55%</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99,55%</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99,55%</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99,55%</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99,55%</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99,55%</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99,55%</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99,55%</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99,55%</w:t>
            </w:r>
          </w:p>
        </w:tc>
      </w:tr>
      <w:tr w:rsidR="005866DC" w:rsidRPr="006B4781" w:rsidTr="00885DF1">
        <w:trPr>
          <w:trHeight w:val="288"/>
        </w:trPr>
        <w:tc>
          <w:tcPr>
            <w:tcW w:w="1129" w:type="dxa"/>
            <w:vMerge w:val="restart"/>
            <w:tcBorders>
              <w:top w:val="nil"/>
              <w:left w:val="single" w:sz="4" w:space="0" w:color="auto"/>
              <w:bottom w:val="single" w:sz="4" w:space="0" w:color="000000"/>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color w:val="000000"/>
                <w:sz w:val="16"/>
                <w:szCs w:val="16"/>
                <w:lang w:eastAsia="ru-RU"/>
              </w:rPr>
            </w:pPr>
            <w:r w:rsidRPr="006B4781">
              <w:rPr>
                <w:rFonts w:eastAsia="Times New Roman" w:cs="Arial"/>
                <w:color w:val="000000"/>
                <w:sz w:val="16"/>
                <w:szCs w:val="16"/>
                <w:lang w:eastAsia="ru-RU"/>
              </w:rPr>
              <w:t>ООО "Лазурная"</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Котельная</w:t>
            </w:r>
            <w:r w:rsidRPr="006B4781">
              <w:rPr>
                <w:rFonts w:eastAsia="Times New Roman" w:cs="Arial"/>
                <w:sz w:val="16"/>
                <w:szCs w:val="16"/>
                <w:lang w:eastAsia="ru-RU"/>
              </w:rPr>
              <w:br/>
              <w:t>ул. Бочкина, д. 6</w:t>
            </w:r>
          </w:p>
        </w:tc>
        <w:tc>
          <w:tcPr>
            <w:tcW w:w="1701"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rPr>
                <w:rFonts w:eastAsia="Times New Roman" w:cs="Arial"/>
                <w:sz w:val="16"/>
                <w:szCs w:val="16"/>
                <w:lang w:eastAsia="ru-RU"/>
              </w:rPr>
            </w:pPr>
            <w:r w:rsidRPr="006B4781">
              <w:rPr>
                <w:rFonts w:eastAsia="Times New Roman" w:cs="Arial"/>
                <w:sz w:val="16"/>
                <w:szCs w:val="16"/>
                <w:lang w:eastAsia="ru-RU"/>
              </w:rPr>
              <w:t>Располагаемая производительность ВПУ</w:t>
            </w:r>
          </w:p>
        </w:tc>
        <w:tc>
          <w:tcPr>
            <w:tcW w:w="847" w:type="dxa"/>
            <w:tcBorders>
              <w:top w:val="nil"/>
              <w:left w:val="nil"/>
              <w:bottom w:val="single" w:sz="4" w:space="0" w:color="auto"/>
              <w:right w:val="single" w:sz="4" w:space="0" w:color="auto"/>
            </w:tcBorders>
            <w:shd w:val="clear" w:color="auto" w:fill="auto"/>
            <w:noWrap/>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 xml:space="preserve">т/ч  </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80,000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80,000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80,000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80,000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80,000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80,000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80,000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80,000</w:t>
            </w:r>
          </w:p>
        </w:tc>
        <w:tc>
          <w:tcPr>
            <w:tcW w:w="10241" w:type="dxa"/>
            <w:gridSpan w:val="12"/>
            <w:vMerge w:val="restart"/>
            <w:tcBorders>
              <w:top w:val="nil"/>
              <w:left w:val="nil"/>
              <w:right w:val="single" w:sz="4" w:space="0" w:color="auto"/>
            </w:tcBorders>
            <w:shd w:val="clear" w:color="auto" w:fill="auto"/>
            <w:vAlign w:val="center"/>
          </w:tcPr>
          <w:p w:rsidR="005866DC" w:rsidRPr="006B4781" w:rsidRDefault="005866DC" w:rsidP="005866DC">
            <w:pPr>
              <w:spacing w:after="0" w:line="240" w:lineRule="auto"/>
              <w:jc w:val="center"/>
              <w:rPr>
                <w:rFonts w:eastAsia="Times New Roman" w:cs="Arial"/>
                <w:sz w:val="16"/>
                <w:szCs w:val="16"/>
                <w:lang w:eastAsia="ru-RU"/>
              </w:rPr>
            </w:pPr>
            <w:r>
              <w:rPr>
                <w:rFonts w:eastAsia="Times New Roman" w:cs="Arial"/>
                <w:sz w:val="16"/>
                <w:szCs w:val="16"/>
                <w:lang w:eastAsia="ru-RU"/>
              </w:rPr>
              <w:t>Переключение на котельную п. Элеватор</w:t>
            </w:r>
          </w:p>
        </w:tc>
      </w:tr>
      <w:tr w:rsidR="005866DC" w:rsidRPr="006B4781" w:rsidTr="00885DF1">
        <w:trPr>
          <w:trHeight w:val="288"/>
        </w:trPr>
        <w:tc>
          <w:tcPr>
            <w:tcW w:w="1129"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rPr>
                <w:rFonts w:eastAsia="Times New Roman" w:cs="Arial"/>
                <w:sz w:val="16"/>
                <w:szCs w:val="16"/>
                <w:lang w:eastAsia="ru-RU"/>
              </w:rPr>
            </w:pPr>
            <w:r w:rsidRPr="006B4781">
              <w:rPr>
                <w:rFonts w:eastAsia="Times New Roman" w:cs="Arial"/>
                <w:sz w:val="16"/>
                <w:szCs w:val="16"/>
                <w:lang w:eastAsia="ru-RU"/>
              </w:rPr>
              <w:t>Срок службы</w:t>
            </w:r>
          </w:p>
        </w:tc>
        <w:tc>
          <w:tcPr>
            <w:tcW w:w="847" w:type="dxa"/>
            <w:tcBorders>
              <w:top w:val="nil"/>
              <w:left w:val="nil"/>
              <w:bottom w:val="single" w:sz="4" w:space="0" w:color="auto"/>
              <w:right w:val="single" w:sz="4" w:space="0" w:color="auto"/>
            </w:tcBorders>
            <w:shd w:val="clear" w:color="auto" w:fill="auto"/>
            <w:noWrap/>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лет</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44</w:t>
            </w:r>
          </w:p>
        </w:tc>
        <w:tc>
          <w:tcPr>
            <w:tcW w:w="853" w:type="dxa"/>
            <w:tcBorders>
              <w:top w:val="nil"/>
              <w:left w:val="nil"/>
              <w:bottom w:val="single" w:sz="4" w:space="0" w:color="auto"/>
              <w:right w:val="single" w:sz="4" w:space="0" w:color="auto"/>
            </w:tcBorders>
            <w:shd w:val="clear" w:color="auto" w:fill="auto"/>
            <w:noWrap/>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45</w:t>
            </w:r>
          </w:p>
        </w:tc>
        <w:tc>
          <w:tcPr>
            <w:tcW w:w="854" w:type="dxa"/>
            <w:tcBorders>
              <w:top w:val="nil"/>
              <w:left w:val="nil"/>
              <w:bottom w:val="single" w:sz="4" w:space="0" w:color="auto"/>
              <w:right w:val="single" w:sz="4" w:space="0" w:color="auto"/>
            </w:tcBorders>
            <w:shd w:val="clear" w:color="auto" w:fill="auto"/>
            <w:noWrap/>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46</w:t>
            </w:r>
          </w:p>
        </w:tc>
        <w:tc>
          <w:tcPr>
            <w:tcW w:w="853" w:type="dxa"/>
            <w:tcBorders>
              <w:top w:val="nil"/>
              <w:left w:val="nil"/>
              <w:bottom w:val="single" w:sz="4" w:space="0" w:color="auto"/>
              <w:right w:val="single" w:sz="4" w:space="0" w:color="auto"/>
            </w:tcBorders>
            <w:shd w:val="clear" w:color="auto" w:fill="auto"/>
            <w:noWrap/>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47</w:t>
            </w:r>
          </w:p>
        </w:tc>
        <w:tc>
          <w:tcPr>
            <w:tcW w:w="854" w:type="dxa"/>
            <w:tcBorders>
              <w:top w:val="nil"/>
              <w:left w:val="nil"/>
              <w:bottom w:val="single" w:sz="4" w:space="0" w:color="auto"/>
              <w:right w:val="single" w:sz="4" w:space="0" w:color="auto"/>
            </w:tcBorders>
            <w:shd w:val="clear" w:color="auto" w:fill="auto"/>
            <w:noWrap/>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48</w:t>
            </w:r>
          </w:p>
        </w:tc>
        <w:tc>
          <w:tcPr>
            <w:tcW w:w="853" w:type="dxa"/>
            <w:tcBorders>
              <w:top w:val="nil"/>
              <w:left w:val="nil"/>
              <w:bottom w:val="single" w:sz="4" w:space="0" w:color="auto"/>
              <w:right w:val="single" w:sz="4" w:space="0" w:color="auto"/>
            </w:tcBorders>
            <w:shd w:val="clear" w:color="auto" w:fill="auto"/>
            <w:noWrap/>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49</w:t>
            </w:r>
          </w:p>
        </w:tc>
        <w:tc>
          <w:tcPr>
            <w:tcW w:w="853" w:type="dxa"/>
            <w:tcBorders>
              <w:top w:val="nil"/>
              <w:left w:val="nil"/>
              <w:bottom w:val="single" w:sz="4" w:space="0" w:color="auto"/>
              <w:right w:val="single" w:sz="4" w:space="0" w:color="auto"/>
            </w:tcBorders>
            <w:shd w:val="clear" w:color="auto" w:fill="auto"/>
            <w:noWrap/>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50</w:t>
            </w:r>
          </w:p>
        </w:tc>
        <w:tc>
          <w:tcPr>
            <w:tcW w:w="854" w:type="dxa"/>
            <w:tcBorders>
              <w:top w:val="nil"/>
              <w:left w:val="nil"/>
              <w:bottom w:val="single" w:sz="4" w:space="0" w:color="auto"/>
              <w:right w:val="single" w:sz="4" w:space="0" w:color="auto"/>
            </w:tcBorders>
            <w:shd w:val="clear" w:color="auto" w:fill="auto"/>
            <w:noWrap/>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51</w:t>
            </w:r>
          </w:p>
        </w:tc>
        <w:tc>
          <w:tcPr>
            <w:tcW w:w="10241" w:type="dxa"/>
            <w:gridSpan w:val="12"/>
            <w:vMerge/>
            <w:tcBorders>
              <w:left w:val="nil"/>
              <w:right w:val="single" w:sz="4" w:space="0" w:color="auto"/>
            </w:tcBorders>
            <w:shd w:val="clear" w:color="auto" w:fill="auto"/>
            <w:noWrap/>
            <w:vAlign w:val="center"/>
          </w:tcPr>
          <w:p w:rsidR="005866DC" w:rsidRPr="006B4781" w:rsidRDefault="005866DC" w:rsidP="005866DC">
            <w:pPr>
              <w:spacing w:after="0" w:line="240" w:lineRule="auto"/>
              <w:jc w:val="center"/>
              <w:rPr>
                <w:rFonts w:eastAsia="Times New Roman" w:cs="Arial"/>
                <w:sz w:val="16"/>
                <w:szCs w:val="16"/>
                <w:lang w:eastAsia="ru-RU"/>
              </w:rPr>
            </w:pPr>
          </w:p>
        </w:tc>
      </w:tr>
      <w:tr w:rsidR="005866DC" w:rsidRPr="006B4781" w:rsidTr="00885DF1">
        <w:trPr>
          <w:trHeight w:val="288"/>
        </w:trPr>
        <w:tc>
          <w:tcPr>
            <w:tcW w:w="1129"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rPr>
                <w:rFonts w:eastAsia="Times New Roman" w:cs="Arial"/>
                <w:sz w:val="16"/>
                <w:szCs w:val="16"/>
                <w:lang w:eastAsia="ru-RU"/>
              </w:rPr>
            </w:pPr>
            <w:r w:rsidRPr="006B4781">
              <w:rPr>
                <w:rFonts w:eastAsia="Times New Roman" w:cs="Arial"/>
                <w:sz w:val="16"/>
                <w:szCs w:val="16"/>
                <w:lang w:eastAsia="ru-RU"/>
              </w:rPr>
              <w:t>Количество баков-аккумуляторов теплоносителя</w:t>
            </w:r>
          </w:p>
        </w:tc>
        <w:tc>
          <w:tcPr>
            <w:tcW w:w="847" w:type="dxa"/>
            <w:tcBorders>
              <w:top w:val="nil"/>
              <w:left w:val="nil"/>
              <w:bottom w:val="single" w:sz="4" w:space="0" w:color="auto"/>
              <w:right w:val="single" w:sz="4" w:space="0" w:color="auto"/>
            </w:tcBorders>
            <w:shd w:val="clear" w:color="auto" w:fill="auto"/>
            <w:noWrap/>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шт.</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1</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1</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1</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1</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1</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1</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1</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1</w:t>
            </w:r>
          </w:p>
        </w:tc>
        <w:tc>
          <w:tcPr>
            <w:tcW w:w="10241" w:type="dxa"/>
            <w:gridSpan w:val="12"/>
            <w:vMerge/>
            <w:tcBorders>
              <w:left w:val="nil"/>
              <w:right w:val="single" w:sz="4" w:space="0" w:color="auto"/>
            </w:tcBorders>
            <w:shd w:val="clear" w:color="auto" w:fill="auto"/>
            <w:vAlign w:val="center"/>
          </w:tcPr>
          <w:p w:rsidR="005866DC" w:rsidRPr="006B4781" w:rsidRDefault="005866DC" w:rsidP="005866DC">
            <w:pPr>
              <w:spacing w:after="0" w:line="240" w:lineRule="auto"/>
              <w:jc w:val="center"/>
              <w:rPr>
                <w:rFonts w:eastAsia="Times New Roman" w:cs="Arial"/>
                <w:sz w:val="16"/>
                <w:szCs w:val="16"/>
                <w:lang w:eastAsia="ru-RU"/>
              </w:rPr>
            </w:pPr>
          </w:p>
        </w:tc>
      </w:tr>
      <w:tr w:rsidR="005866DC" w:rsidRPr="006B4781" w:rsidTr="00885DF1">
        <w:trPr>
          <w:trHeight w:val="288"/>
        </w:trPr>
        <w:tc>
          <w:tcPr>
            <w:tcW w:w="1129"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rPr>
                <w:rFonts w:eastAsia="Times New Roman" w:cs="Arial"/>
                <w:sz w:val="16"/>
                <w:szCs w:val="16"/>
                <w:lang w:eastAsia="ru-RU"/>
              </w:rPr>
            </w:pPr>
            <w:r w:rsidRPr="006B4781">
              <w:rPr>
                <w:rFonts w:eastAsia="Times New Roman" w:cs="Arial"/>
                <w:sz w:val="16"/>
                <w:szCs w:val="16"/>
                <w:lang w:eastAsia="ru-RU"/>
              </w:rPr>
              <w:t>Общая емкость баков-аккумуляторов</w:t>
            </w:r>
          </w:p>
        </w:tc>
        <w:tc>
          <w:tcPr>
            <w:tcW w:w="847" w:type="dxa"/>
            <w:tcBorders>
              <w:top w:val="nil"/>
              <w:left w:val="nil"/>
              <w:bottom w:val="single" w:sz="4" w:space="0" w:color="auto"/>
              <w:right w:val="single" w:sz="4" w:space="0" w:color="auto"/>
            </w:tcBorders>
            <w:shd w:val="clear" w:color="auto" w:fill="auto"/>
            <w:noWrap/>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тыс.м</w:t>
            </w:r>
            <w:r w:rsidRPr="006B4781">
              <w:rPr>
                <w:rFonts w:eastAsia="Times New Roman" w:cs="Arial"/>
                <w:sz w:val="16"/>
                <w:szCs w:val="16"/>
                <w:vertAlign w:val="superscript"/>
                <w:lang w:eastAsia="ru-RU"/>
              </w:rPr>
              <w:t>3</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50,000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50,000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50,000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50,000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50,000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50,000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50,000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50,000</w:t>
            </w:r>
          </w:p>
        </w:tc>
        <w:tc>
          <w:tcPr>
            <w:tcW w:w="10241" w:type="dxa"/>
            <w:gridSpan w:val="12"/>
            <w:vMerge/>
            <w:tcBorders>
              <w:left w:val="nil"/>
              <w:right w:val="single" w:sz="4" w:space="0" w:color="auto"/>
            </w:tcBorders>
            <w:shd w:val="clear" w:color="auto" w:fill="auto"/>
            <w:vAlign w:val="center"/>
          </w:tcPr>
          <w:p w:rsidR="005866DC" w:rsidRPr="006B4781" w:rsidRDefault="005866DC" w:rsidP="005866DC">
            <w:pPr>
              <w:spacing w:after="0" w:line="240" w:lineRule="auto"/>
              <w:jc w:val="center"/>
              <w:rPr>
                <w:rFonts w:eastAsia="Times New Roman" w:cs="Arial"/>
                <w:sz w:val="16"/>
                <w:szCs w:val="16"/>
                <w:lang w:eastAsia="ru-RU"/>
              </w:rPr>
            </w:pPr>
          </w:p>
        </w:tc>
      </w:tr>
      <w:tr w:rsidR="005866DC" w:rsidRPr="006B4781" w:rsidTr="00885DF1">
        <w:trPr>
          <w:trHeight w:val="456"/>
        </w:trPr>
        <w:tc>
          <w:tcPr>
            <w:tcW w:w="1129"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rPr>
                <w:rFonts w:eastAsia="Times New Roman" w:cs="Arial"/>
                <w:sz w:val="16"/>
                <w:szCs w:val="16"/>
                <w:lang w:eastAsia="ru-RU"/>
              </w:rPr>
            </w:pPr>
            <w:r w:rsidRPr="006B4781">
              <w:rPr>
                <w:rFonts w:eastAsia="Times New Roman" w:cs="Arial"/>
                <w:sz w:val="16"/>
                <w:szCs w:val="16"/>
                <w:lang w:eastAsia="ru-RU"/>
              </w:rPr>
              <w:t>Расчетный часовой расход для подпитки системы теплоснабжения</w:t>
            </w:r>
          </w:p>
        </w:tc>
        <w:tc>
          <w:tcPr>
            <w:tcW w:w="847" w:type="dxa"/>
            <w:tcBorders>
              <w:top w:val="nil"/>
              <w:left w:val="nil"/>
              <w:bottom w:val="single" w:sz="4" w:space="0" w:color="auto"/>
              <w:right w:val="single" w:sz="4" w:space="0" w:color="auto"/>
            </w:tcBorders>
            <w:shd w:val="clear" w:color="auto" w:fill="auto"/>
            <w:noWrap/>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 xml:space="preserve"> т/ч</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2,302</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1,845</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1,845</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2,317</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2,255</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2,083</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2,083</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2,083</w:t>
            </w:r>
          </w:p>
        </w:tc>
        <w:tc>
          <w:tcPr>
            <w:tcW w:w="10241" w:type="dxa"/>
            <w:gridSpan w:val="12"/>
            <w:vMerge/>
            <w:tcBorders>
              <w:left w:val="nil"/>
              <w:right w:val="single" w:sz="4" w:space="0" w:color="auto"/>
            </w:tcBorders>
            <w:shd w:val="clear" w:color="auto" w:fill="auto"/>
            <w:vAlign w:val="center"/>
          </w:tcPr>
          <w:p w:rsidR="005866DC" w:rsidRPr="006B4781" w:rsidRDefault="005866DC" w:rsidP="005866DC">
            <w:pPr>
              <w:spacing w:after="0" w:line="240" w:lineRule="auto"/>
              <w:jc w:val="center"/>
              <w:rPr>
                <w:rFonts w:eastAsia="Times New Roman" w:cs="Arial"/>
                <w:sz w:val="16"/>
                <w:szCs w:val="16"/>
                <w:lang w:eastAsia="ru-RU"/>
              </w:rPr>
            </w:pPr>
          </w:p>
        </w:tc>
      </w:tr>
      <w:tr w:rsidR="005866DC" w:rsidRPr="006B4781" w:rsidTr="00885DF1">
        <w:trPr>
          <w:trHeight w:val="288"/>
        </w:trPr>
        <w:tc>
          <w:tcPr>
            <w:tcW w:w="1129"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rPr>
                <w:rFonts w:eastAsia="Times New Roman" w:cs="Arial"/>
                <w:sz w:val="16"/>
                <w:szCs w:val="16"/>
                <w:lang w:eastAsia="ru-RU"/>
              </w:rPr>
            </w:pPr>
            <w:r w:rsidRPr="006B4781">
              <w:rPr>
                <w:rFonts w:eastAsia="Times New Roman" w:cs="Arial"/>
                <w:sz w:val="16"/>
                <w:szCs w:val="16"/>
                <w:lang w:eastAsia="ru-RU"/>
              </w:rPr>
              <w:t>Всего подпитка тепловой сети, в т.ч.:</w:t>
            </w:r>
          </w:p>
        </w:tc>
        <w:tc>
          <w:tcPr>
            <w:tcW w:w="847" w:type="dxa"/>
            <w:tcBorders>
              <w:top w:val="nil"/>
              <w:left w:val="nil"/>
              <w:bottom w:val="single" w:sz="4" w:space="0" w:color="auto"/>
              <w:right w:val="single" w:sz="4" w:space="0" w:color="auto"/>
            </w:tcBorders>
            <w:shd w:val="clear" w:color="auto" w:fill="auto"/>
            <w:noWrap/>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 xml:space="preserve"> т/ч</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2,302</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1,845</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1,845</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2,317</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2,255</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2,083</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2,083</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2,083</w:t>
            </w:r>
          </w:p>
        </w:tc>
        <w:tc>
          <w:tcPr>
            <w:tcW w:w="10241" w:type="dxa"/>
            <w:gridSpan w:val="12"/>
            <w:vMerge/>
            <w:tcBorders>
              <w:left w:val="nil"/>
              <w:right w:val="single" w:sz="4" w:space="0" w:color="auto"/>
            </w:tcBorders>
            <w:shd w:val="clear" w:color="auto" w:fill="auto"/>
            <w:vAlign w:val="center"/>
          </w:tcPr>
          <w:p w:rsidR="005866DC" w:rsidRPr="006B4781" w:rsidRDefault="005866DC" w:rsidP="005866DC">
            <w:pPr>
              <w:spacing w:after="0" w:line="240" w:lineRule="auto"/>
              <w:jc w:val="center"/>
              <w:rPr>
                <w:rFonts w:eastAsia="Times New Roman" w:cs="Arial"/>
                <w:sz w:val="16"/>
                <w:szCs w:val="16"/>
                <w:lang w:eastAsia="ru-RU"/>
              </w:rPr>
            </w:pPr>
          </w:p>
        </w:tc>
      </w:tr>
      <w:tr w:rsidR="005866DC" w:rsidRPr="006B4781" w:rsidTr="00885DF1">
        <w:trPr>
          <w:trHeight w:val="288"/>
        </w:trPr>
        <w:tc>
          <w:tcPr>
            <w:tcW w:w="1129"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right"/>
              <w:rPr>
                <w:rFonts w:eastAsia="Times New Roman" w:cs="Arial"/>
                <w:sz w:val="16"/>
                <w:szCs w:val="16"/>
                <w:lang w:eastAsia="ru-RU"/>
              </w:rPr>
            </w:pPr>
            <w:r w:rsidRPr="006B4781">
              <w:rPr>
                <w:rFonts w:eastAsia="Times New Roman" w:cs="Arial"/>
                <w:sz w:val="16"/>
                <w:szCs w:val="16"/>
                <w:lang w:eastAsia="ru-RU"/>
              </w:rPr>
              <w:t>нормативные утечки теплоносителя</w:t>
            </w:r>
          </w:p>
        </w:tc>
        <w:tc>
          <w:tcPr>
            <w:tcW w:w="847" w:type="dxa"/>
            <w:tcBorders>
              <w:top w:val="nil"/>
              <w:left w:val="nil"/>
              <w:bottom w:val="single" w:sz="4" w:space="0" w:color="auto"/>
              <w:right w:val="single" w:sz="4" w:space="0" w:color="auto"/>
            </w:tcBorders>
            <w:shd w:val="clear" w:color="auto" w:fill="auto"/>
            <w:noWrap/>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 xml:space="preserve"> т/ч</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1,845</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1,845</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1,845</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1,845</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1,845</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1,845</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1,845</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1,845</w:t>
            </w:r>
          </w:p>
        </w:tc>
        <w:tc>
          <w:tcPr>
            <w:tcW w:w="10241" w:type="dxa"/>
            <w:gridSpan w:val="12"/>
            <w:vMerge/>
            <w:tcBorders>
              <w:left w:val="nil"/>
              <w:right w:val="single" w:sz="4" w:space="0" w:color="auto"/>
            </w:tcBorders>
            <w:shd w:val="clear" w:color="auto" w:fill="auto"/>
            <w:vAlign w:val="center"/>
          </w:tcPr>
          <w:p w:rsidR="005866DC" w:rsidRPr="006B4781" w:rsidRDefault="005866DC" w:rsidP="005866DC">
            <w:pPr>
              <w:spacing w:after="0" w:line="240" w:lineRule="auto"/>
              <w:jc w:val="center"/>
              <w:rPr>
                <w:rFonts w:eastAsia="Times New Roman" w:cs="Arial"/>
                <w:sz w:val="16"/>
                <w:szCs w:val="16"/>
                <w:lang w:eastAsia="ru-RU"/>
              </w:rPr>
            </w:pPr>
          </w:p>
        </w:tc>
      </w:tr>
      <w:tr w:rsidR="005866DC" w:rsidRPr="006B4781" w:rsidTr="00885DF1">
        <w:trPr>
          <w:trHeight w:val="288"/>
        </w:trPr>
        <w:tc>
          <w:tcPr>
            <w:tcW w:w="1129"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right"/>
              <w:rPr>
                <w:rFonts w:eastAsia="Times New Roman" w:cs="Arial"/>
                <w:sz w:val="16"/>
                <w:szCs w:val="16"/>
                <w:lang w:eastAsia="ru-RU"/>
              </w:rPr>
            </w:pPr>
            <w:r w:rsidRPr="006B4781">
              <w:rPr>
                <w:rFonts w:eastAsia="Times New Roman" w:cs="Arial"/>
                <w:sz w:val="16"/>
                <w:szCs w:val="16"/>
                <w:lang w:eastAsia="ru-RU"/>
              </w:rPr>
              <w:t>сверхнормативные утечки теплоносителя</w:t>
            </w:r>
          </w:p>
        </w:tc>
        <w:tc>
          <w:tcPr>
            <w:tcW w:w="847" w:type="dxa"/>
            <w:tcBorders>
              <w:top w:val="nil"/>
              <w:left w:val="nil"/>
              <w:bottom w:val="single" w:sz="4" w:space="0" w:color="auto"/>
              <w:right w:val="single" w:sz="4" w:space="0" w:color="auto"/>
            </w:tcBorders>
            <w:shd w:val="clear" w:color="auto" w:fill="auto"/>
            <w:noWrap/>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 xml:space="preserve"> т/ч</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0,457</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0,471</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0,410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0,238</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0,238</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0,238</w:t>
            </w:r>
          </w:p>
        </w:tc>
        <w:tc>
          <w:tcPr>
            <w:tcW w:w="10241" w:type="dxa"/>
            <w:gridSpan w:val="12"/>
            <w:vMerge/>
            <w:tcBorders>
              <w:left w:val="nil"/>
              <w:right w:val="single" w:sz="4" w:space="0" w:color="auto"/>
            </w:tcBorders>
            <w:shd w:val="clear" w:color="auto" w:fill="auto"/>
            <w:vAlign w:val="center"/>
          </w:tcPr>
          <w:p w:rsidR="005866DC" w:rsidRPr="006B4781" w:rsidRDefault="005866DC" w:rsidP="005866DC">
            <w:pPr>
              <w:spacing w:after="0" w:line="240" w:lineRule="auto"/>
              <w:jc w:val="center"/>
              <w:rPr>
                <w:rFonts w:eastAsia="Times New Roman" w:cs="Arial"/>
                <w:sz w:val="16"/>
                <w:szCs w:val="16"/>
                <w:lang w:eastAsia="ru-RU"/>
              </w:rPr>
            </w:pPr>
          </w:p>
        </w:tc>
      </w:tr>
      <w:tr w:rsidR="005866DC" w:rsidRPr="006B4781" w:rsidTr="00885DF1">
        <w:trPr>
          <w:trHeight w:val="456"/>
        </w:trPr>
        <w:tc>
          <w:tcPr>
            <w:tcW w:w="1129"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rPr>
                <w:rFonts w:eastAsia="Times New Roman" w:cs="Arial"/>
                <w:sz w:val="16"/>
                <w:szCs w:val="16"/>
                <w:lang w:eastAsia="ru-RU"/>
              </w:rPr>
            </w:pPr>
            <w:r w:rsidRPr="006B4781">
              <w:rPr>
                <w:rFonts w:eastAsia="Times New Roman" w:cs="Arial"/>
                <w:sz w:val="16"/>
                <w:szCs w:val="16"/>
                <w:lang w:eastAsia="ru-RU"/>
              </w:rPr>
              <w:t>Отпуск теплоносителя из тепловых сетей на цели горячего водоснабжения</w:t>
            </w:r>
          </w:p>
        </w:tc>
        <w:tc>
          <w:tcPr>
            <w:tcW w:w="847" w:type="dxa"/>
            <w:tcBorders>
              <w:top w:val="nil"/>
              <w:left w:val="nil"/>
              <w:bottom w:val="single" w:sz="4" w:space="0" w:color="auto"/>
              <w:right w:val="single" w:sz="4" w:space="0" w:color="auto"/>
            </w:tcBorders>
            <w:shd w:val="clear" w:color="auto" w:fill="auto"/>
            <w:noWrap/>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 xml:space="preserve"> т/ч</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0,000</w:t>
            </w:r>
          </w:p>
        </w:tc>
        <w:tc>
          <w:tcPr>
            <w:tcW w:w="10241" w:type="dxa"/>
            <w:gridSpan w:val="12"/>
            <w:vMerge/>
            <w:tcBorders>
              <w:left w:val="nil"/>
              <w:right w:val="single" w:sz="4" w:space="0" w:color="auto"/>
            </w:tcBorders>
            <w:shd w:val="clear" w:color="auto" w:fill="auto"/>
            <w:vAlign w:val="center"/>
          </w:tcPr>
          <w:p w:rsidR="005866DC" w:rsidRPr="006B4781" w:rsidRDefault="005866DC" w:rsidP="005866DC">
            <w:pPr>
              <w:spacing w:after="0" w:line="240" w:lineRule="auto"/>
              <w:jc w:val="center"/>
              <w:rPr>
                <w:rFonts w:eastAsia="Times New Roman" w:cs="Arial"/>
                <w:sz w:val="16"/>
                <w:szCs w:val="16"/>
                <w:lang w:eastAsia="ru-RU"/>
              </w:rPr>
            </w:pPr>
          </w:p>
        </w:tc>
      </w:tr>
      <w:tr w:rsidR="005866DC" w:rsidRPr="006B4781" w:rsidTr="00885DF1">
        <w:trPr>
          <w:trHeight w:val="456"/>
        </w:trPr>
        <w:tc>
          <w:tcPr>
            <w:tcW w:w="1129"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rPr>
                <w:rFonts w:eastAsia="Times New Roman" w:cs="Arial"/>
                <w:sz w:val="16"/>
                <w:szCs w:val="16"/>
                <w:lang w:eastAsia="ru-RU"/>
              </w:rPr>
            </w:pPr>
            <w:r w:rsidRPr="006B4781">
              <w:rPr>
                <w:rFonts w:eastAsia="Times New Roman" w:cs="Arial"/>
                <w:sz w:val="16"/>
                <w:szCs w:val="16"/>
                <w:lang w:eastAsia="ru-RU"/>
              </w:rPr>
              <w:t>Объем аварийной подпитки (химически не обработанной и не деаэрированной водой)</w:t>
            </w:r>
          </w:p>
        </w:tc>
        <w:tc>
          <w:tcPr>
            <w:tcW w:w="847" w:type="dxa"/>
            <w:tcBorders>
              <w:top w:val="nil"/>
              <w:left w:val="nil"/>
              <w:bottom w:val="single" w:sz="4" w:space="0" w:color="auto"/>
              <w:right w:val="single" w:sz="4" w:space="0" w:color="auto"/>
            </w:tcBorders>
            <w:shd w:val="clear" w:color="auto" w:fill="auto"/>
            <w:noWrap/>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 xml:space="preserve"> т/ч</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0,000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0,000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0,000</w:t>
            </w:r>
          </w:p>
        </w:tc>
        <w:tc>
          <w:tcPr>
            <w:tcW w:w="10241" w:type="dxa"/>
            <w:gridSpan w:val="12"/>
            <w:vMerge/>
            <w:tcBorders>
              <w:left w:val="nil"/>
              <w:right w:val="single" w:sz="4" w:space="0" w:color="auto"/>
            </w:tcBorders>
            <w:shd w:val="clear" w:color="auto" w:fill="auto"/>
            <w:vAlign w:val="center"/>
          </w:tcPr>
          <w:p w:rsidR="005866DC" w:rsidRPr="006B4781" w:rsidRDefault="005866DC" w:rsidP="005866DC">
            <w:pPr>
              <w:spacing w:after="0" w:line="240" w:lineRule="auto"/>
              <w:jc w:val="center"/>
              <w:rPr>
                <w:rFonts w:eastAsia="Times New Roman" w:cs="Arial"/>
                <w:sz w:val="16"/>
                <w:szCs w:val="16"/>
                <w:lang w:eastAsia="ru-RU"/>
              </w:rPr>
            </w:pPr>
          </w:p>
        </w:tc>
      </w:tr>
      <w:tr w:rsidR="005866DC" w:rsidRPr="006B4781" w:rsidTr="00885DF1">
        <w:trPr>
          <w:trHeight w:val="288"/>
        </w:trPr>
        <w:tc>
          <w:tcPr>
            <w:tcW w:w="1129"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rPr>
                <w:rFonts w:eastAsia="Times New Roman" w:cs="Arial"/>
                <w:sz w:val="16"/>
                <w:szCs w:val="16"/>
                <w:lang w:eastAsia="ru-RU"/>
              </w:rPr>
            </w:pPr>
            <w:r w:rsidRPr="006B4781">
              <w:rPr>
                <w:rFonts w:eastAsia="Times New Roman" w:cs="Arial"/>
                <w:sz w:val="16"/>
                <w:szCs w:val="16"/>
                <w:lang w:eastAsia="ru-RU"/>
              </w:rPr>
              <w:t>Резерв(+)/дефицит(-) ВПУ</w:t>
            </w:r>
          </w:p>
        </w:tc>
        <w:tc>
          <w:tcPr>
            <w:tcW w:w="847" w:type="dxa"/>
            <w:tcBorders>
              <w:top w:val="nil"/>
              <w:left w:val="nil"/>
              <w:bottom w:val="single" w:sz="4" w:space="0" w:color="auto"/>
              <w:right w:val="single" w:sz="4" w:space="0" w:color="auto"/>
            </w:tcBorders>
            <w:shd w:val="clear" w:color="auto" w:fill="auto"/>
            <w:noWrap/>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 xml:space="preserve"> т/ч</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77,698</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78,155</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78,155</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77,683</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77,745</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77,917</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77,917</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77,917</w:t>
            </w:r>
          </w:p>
        </w:tc>
        <w:tc>
          <w:tcPr>
            <w:tcW w:w="10241" w:type="dxa"/>
            <w:gridSpan w:val="12"/>
            <w:vMerge/>
            <w:tcBorders>
              <w:left w:val="nil"/>
              <w:right w:val="single" w:sz="4" w:space="0" w:color="auto"/>
            </w:tcBorders>
            <w:shd w:val="clear" w:color="auto" w:fill="auto"/>
            <w:vAlign w:val="center"/>
          </w:tcPr>
          <w:p w:rsidR="005866DC" w:rsidRPr="006B4781" w:rsidRDefault="005866DC" w:rsidP="005866DC">
            <w:pPr>
              <w:spacing w:after="0" w:line="240" w:lineRule="auto"/>
              <w:jc w:val="center"/>
              <w:rPr>
                <w:rFonts w:eastAsia="Times New Roman" w:cs="Arial"/>
                <w:sz w:val="16"/>
                <w:szCs w:val="16"/>
                <w:lang w:eastAsia="ru-RU"/>
              </w:rPr>
            </w:pPr>
          </w:p>
        </w:tc>
      </w:tr>
      <w:tr w:rsidR="005866DC" w:rsidRPr="006B4781" w:rsidTr="00885DF1">
        <w:trPr>
          <w:trHeight w:val="288"/>
        </w:trPr>
        <w:tc>
          <w:tcPr>
            <w:tcW w:w="1129"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6B4781" w:rsidRDefault="005866DC" w:rsidP="005866DC">
            <w:pPr>
              <w:spacing w:after="0" w:line="240" w:lineRule="auto"/>
              <w:rPr>
                <w:rFonts w:eastAsia="Times New Roman" w:cs="Arial"/>
                <w:sz w:val="16"/>
                <w:szCs w:val="16"/>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rPr>
                <w:rFonts w:eastAsia="Times New Roman" w:cs="Arial"/>
                <w:sz w:val="16"/>
                <w:szCs w:val="16"/>
                <w:lang w:eastAsia="ru-RU"/>
              </w:rPr>
            </w:pPr>
            <w:r w:rsidRPr="006B4781">
              <w:rPr>
                <w:rFonts w:eastAsia="Times New Roman" w:cs="Arial"/>
                <w:sz w:val="16"/>
                <w:szCs w:val="16"/>
                <w:lang w:eastAsia="ru-RU"/>
              </w:rPr>
              <w:t>Доля резерва</w:t>
            </w:r>
          </w:p>
        </w:tc>
        <w:tc>
          <w:tcPr>
            <w:tcW w:w="847"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b/>
                <w:bCs/>
                <w:sz w:val="16"/>
                <w:szCs w:val="16"/>
                <w:lang w:eastAsia="ru-RU"/>
              </w:rPr>
            </w:pPr>
            <w:r w:rsidRPr="006B4781">
              <w:rPr>
                <w:rFonts w:eastAsia="Times New Roman" w:cs="Arial"/>
                <w:b/>
                <w:bCs/>
                <w:sz w:val="16"/>
                <w:szCs w:val="16"/>
                <w:lang w:eastAsia="ru-RU"/>
              </w:rPr>
              <w:t>%</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97,12%</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97,69%</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97,69%</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97,10%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97,18%</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97,40%</w:t>
            </w:r>
          </w:p>
        </w:tc>
        <w:tc>
          <w:tcPr>
            <w:tcW w:w="853"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97,40%</w:t>
            </w:r>
          </w:p>
        </w:tc>
        <w:tc>
          <w:tcPr>
            <w:tcW w:w="854" w:type="dxa"/>
            <w:tcBorders>
              <w:top w:val="nil"/>
              <w:left w:val="nil"/>
              <w:bottom w:val="single" w:sz="4" w:space="0" w:color="auto"/>
              <w:right w:val="single" w:sz="4" w:space="0" w:color="auto"/>
            </w:tcBorders>
            <w:shd w:val="clear" w:color="auto" w:fill="auto"/>
            <w:vAlign w:val="center"/>
            <w:hideMark/>
          </w:tcPr>
          <w:p w:rsidR="005866DC" w:rsidRPr="006B4781" w:rsidRDefault="005866DC" w:rsidP="005866DC">
            <w:pPr>
              <w:spacing w:after="0" w:line="240" w:lineRule="auto"/>
              <w:jc w:val="center"/>
              <w:rPr>
                <w:rFonts w:eastAsia="Times New Roman" w:cs="Arial"/>
                <w:sz w:val="16"/>
                <w:szCs w:val="16"/>
                <w:lang w:eastAsia="ru-RU"/>
              </w:rPr>
            </w:pPr>
            <w:r w:rsidRPr="006B4781">
              <w:rPr>
                <w:rFonts w:eastAsia="Times New Roman" w:cs="Arial"/>
                <w:sz w:val="16"/>
                <w:szCs w:val="16"/>
                <w:lang w:eastAsia="ru-RU"/>
              </w:rPr>
              <w:t>97,40%</w:t>
            </w:r>
          </w:p>
        </w:tc>
        <w:tc>
          <w:tcPr>
            <w:tcW w:w="10241" w:type="dxa"/>
            <w:gridSpan w:val="12"/>
            <w:vMerge/>
            <w:tcBorders>
              <w:left w:val="nil"/>
              <w:bottom w:val="single" w:sz="4" w:space="0" w:color="auto"/>
              <w:right w:val="single" w:sz="4" w:space="0" w:color="auto"/>
            </w:tcBorders>
            <w:shd w:val="clear" w:color="auto" w:fill="auto"/>
            <w:vAlign w:val="center"/>
          </w:tcPr>
          <w:p w:rsidR="005866DC" w:rsidRPr="006B4781" w:rsidRDefault="005866DC" w:rsidP="005866DC">
            <w:pPr>
              <w:spacing w:after="0" w:line="240" w:lineRule="auto"/>
              <w:jc w:val="center"/>
              <w:rPr>
                <w:rFonts w:eastAsia="Times New Roman" w:cs="Arial"/>
                <w:sz w:val="16"/>
                <w:szCs w:val="16"/>
                <w:lang w:eastAsia="ru-RU"/>
              </w:rPr>
            </w:pPr>
          </w:p>
        </w:tc>
      </w:tr>
    </w:tbl>
    <w:p w:rsidR="00A136DD" w:rsidRDefault="00A136DD" w:rsidP="00A17673">
      <w:pPr>
        <w:spacing w:after="0" w:line="360" w:lineRule="auto"/>
        <w:jc w:val="both"/>
      </w:pPr>
    </w:p>
    <w:p w:rsidR="00A17673" w:rsidRPr="00D6499B" w:rsidRDefault="00A26FBC" w:rsidP="00A17673">
      <w:pPr>
        <w:spacing w:after="0" w:line="360" w:lineRule="auto"/>
        <w:jc w:val="both"/>
        <w:rPr>
          <w:rFonts w:cs="Arial"/>
          <w:szCs w:val="24"/>
        </w:rPr>
      </w:pPr>
      <w:bookmarkStart w:id="32" w:name="_Ref101777257"/>
      <w:bookmarkStart w:id="33" w:name="_Toc211380758"/>
      <w:r w:rsidRPr="00D6499B">
        <w:lastRenderedPageBreak/>
        <w:t xml:space="preserve">Таблица </w:t>
      </w:r>
      <w:fldSimple w:instr=" STYLEREF 1 \s ">
        <w:r w:rsidR="00F57DA9">
          <w:rPr>
            <w:noProof/>
          </w:rPr>
          <w:t>5</w:t>
        </w:r>
      </w:fldSimple>
      <w:r w:rsidRPr="00D6499B">
        <w:t>.</w:t>
      </w:r>
      <w:fldSimple w:instr=" SEQ Таблица \* ARABIC \s 1 ">
        <w:r w:rsidR="00F57DA9">
          <w:rPr>
            <w:noProof/>
          </w:rPr>
          <w:t>4</w:t>
        </w:r>
      </w:fldSimple>
      <w:bookmarkEnd w:id="31"/>
      <w:bookmarkEnd w:id="32"/>
      <w:r w:rsidRPr="00D6499B">
        <w:t xml:space="preserve"> – Перспективный баланс производительности водоподготовительных установок и затрат теплоносителя для эксплуатационного и аварийного режимов с учетом развития для зон действия проектируем</w:t>
      </w:r>
      <w:r w:rsidR="00D37936" w:rsidRPr="00D6499B">
        <w:t>ых котельных</w:t>
      </w:r>
      <w:bookmarkEnd w:id="33"/>
    </w:p>
    <w:tbl>
      <w:tblPr>
        <w:tblW w:w="21830" w:type="dxa"/>
        <w:tblInd w:w="-5" w:type="dxa"/>
        <w:tblLayout w:type="fixed"/>
        <w:tblLook w:val="04A0" w:firstRow="1" w:lastRow="0" w:firstColumn="1" w:lastColumn="0" w:noHBand="0" w:noVBand="1"/>
      </w:tblPr>
      <w:tblGrid>
        <w:gridCol w:w="1391"/>
        <w:gridCol w:w="3185"/>
        <w:gridCol w:w="727"/>
        <w:gridCol w:w="680"/>
        <w:gridCol w:w="680"/>
        <w:gridCol w:w="680"/>
        <w:gridCol w:w="681"/>
        <w:gridCol w:w="680"/>
        <w:gridCol w:w="680"/>
        <w:gridCol w:w="681"/>
        <w:gridCol w:w="905"/>
        <w:gridCol w:w="905"/>
        <w:gridCol w:w="905"/>
        <w:gridCol w:w="905"/>
        <w:gridCol w:w="905"/>
        <w:gridCol w:w="905"/>
        <w:gridCol w:w="905"/>
        <w:gridCol w:w="905"/>
        <w:gridCol w:w="905"/>
        <w:gridCol w:w="905"/>
        <w:gridCol w:w="905"/>
        <w:gridCol w:w="905"/>
        <w:gridCol w:w="905"/>
      </w:tblGrid>
      <w:tr w:rsidR="006B4781" w:rsidRPr="00D6499B" w:rsidTr="00BF5C4C">
        <w:trPr>
          <w:trHeight w:val="720"/>
          <w:tblHeader/>
        </w:trPr>
        <w:tc>
          <w:tcPr>
            <w:tcW w:w="1391"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6B4781" w:rsidRPr="00D6499B" w:rsidRDefault="006B4781" w:rsidP="00A26FBC">
            <w:pPr>
              <w:spacing w:after="0" w:line="240" w:lineRule="auto"/>
              <w:jc w:val="center"/>
              <w:rPr>
                <w:rFonts w:eastAsia="Times New Roman" w:cs="Arial"/>
                <w:b/>
                <w:bCs/>
                <w:sz w:val="17"/>
                <w:szCs w:val="17"/>
                <w:lang w:eastAsia="ru-RU"/>
              </w:rPr>
            </w:pPr>
            <w:r w:rsidRPr="00D6499B">
              <w:rPr>
                <w:rFonts w:eastAsia="Times New Roman" w:cs="Arial"/>
                <w:b/>
                <w:bCs/>
                <w:sz w:val="17"/>
                <w:szCs w:val="17"/>
                <w:lang w:eastAsia="ru-RU"/>
              </w:rPr>
              <w:t>Источник теплоснабжения</w:t>
            </w:r>
          </w:p>
        </w:tc>
        <w:tc>
          <w:tcPr>
            <w:tcW w:w="3185" w:type="dxa"/>
            <w:tcBorders>
              <w:top w:val="single" w:sz="4" w:space="0" w:color="auto"/>
              <w:left w:val="nil"/>
              <w:bottom w:val="single" w:sz="4" w:space="0" w:color="auto"/>
              <w:right w:val="single" w:sz="4" w:space="0" w:color="auto"/>
            </w:tcBorders>
            <w:shd w:val="clear" w:color="000000" w:fill="F2F2F2"/>
            <w:vAlign w:val="center"/>
            <w:hideMark/>
          </w:tcPr>
          <w:p w:rsidR="006B4781" w:rsidRPr="00D6499B" w:rsidRDefault="006B4781" w:rsidP="00A26FBC">
            <w:pPr>
              <w:spacing w:after="0" w:line="240" w:lineRule="auto"/>
              <w:jc w:val="center"/>
              <w:rPr>
                <w:rFonts w:eastAsia="Times New Roman" w:cs="Arial"/>
                <w:b/>
                <w:bCs/>
                <w:sz w:val="17"/>
                <w:szCs w:val="17"/>
                <w:lang w:eastAsia="ru-RU"/>
              </w:rPr>
            </w:pPr>
            <w:r w:rsidRPr="00D6499B">
              <w:rPr>
                <w:rFonts w:eastAsia="Times New Roman" w:cs="Arial"/>
                <w:b/>
                <w:bCs/>
                <w:sz w:val="17"/>
                <w:szCs w:val="17"/>
                <w:lang w:eastAsia="ru-RU"/>
              </w:rPr>
              <w:t>Параметр</w:t>
            </w:r>
          </w:p>
        </w:tc>
        <w:tc>
          <w:tcPr>
            <w:tcW w:w="727" w:type="dxa"/>
            <w:tcBorders>
              <w:top w:val="single" w:sz="4" w:space="0" w:color="auto"/>
              <w:left w:val="nil"/>
              <w:bottom w:val="single" w:sz="4" w:space="0" w:color="auto"/>
              <w:right w:val="single" w:sz="4" w:space="0" w:color="auto"/>
            </w:tcBorders>
            <w:shd w:val="clear" w:color="000000" w:fill="F2F2F2"/>
            <w:vAlign w:val="center"/>
            <w:hideMark/>
          </w:tcPr>
          <w:p w:rsidR="006B4781" w:rsidRPr="00D6499B" w:rsidRDefault="006B4781" w:rsidP="00A26FBC">
            <w:pPr>
              <w:spacing w:after="0" w:line="240" w:lineRule="auto"/>
              <w:jc w:val="center"/>
              <w:rPr>
                <w:rFonts w:eastAsia="Times New Roman" w:cs="Arial"/>
                <w:b/>
                <w:bCs/>
                <w:sz w:val="17"/>
                <w:szCs w:val="17"/>
                <w:lang w:eastAsia="ru-RU"/>
              </w:rPr>
            </w:pPr>
            <w:r w:rsidRPr="00D6499B">
              <w:rPr>
                <w:rFonts w:eastAsia="Times New Roman" w:cs="Arial"/>
                <w:b/>
                <w:bCs/>
                <w:sz w:val="17"/>
                <w:szCs w:val="17"/>
                <w:lang w:eastAsia="ru-RU"/>
              </w:rPr>
              <w:t>Ед. изм.</w:t>
            </w:r>
          </w:p>
        </w:tc>
        <w:tc>
          <w:tcPr>
            <w:tcW w:w="680" w:type="dxa"/>
            <w:tcBorders>
              <w:top w:val="single" w:sz="4" w:space="0" w:color="auto"/>
              <w:left w:val="nil"/>
              <w:bottom w:val="single" w:sz="4" w:space="0" w:color="auto"/>
              <w:right w:val="single" w:sz="4" w:space="0" w:color="auto"/>
            </w:tcBorders>
            <w:shd w:val="clear" w:color="000000" w:fill="F2F2F2"/>
            <w:vAlign w:val="center"/>
            <w:hideMark/>
          </w:tcPr>
          <w:p w:rsidR="006B4781" w:rsidRPr="00D6499B" w:rsidRDefault="006B4781" w:rsidP="006B4781">
            <w:pPr>
              <w:spacing w:after="0" w:line="240" w:lineRule="auto"/>
              <w:jc w:val="center"/>
              <w:rPr>
                <w:rFonts w:eastAsia="Times New Roman" w:cs="Arial"/>
                <w:b/>
                <w:bCs/>
                <w:sz w:val="17"/>
                <w:szCs w:val="17"/>
                <w:lang w:eastAsia="ru-RU"/>
              </w:rPr>
            </w:pPr>
            <w:r w:rsidRPr="00D6499B">
              <w:rPr>
                <w:rFonts w:eastAsia="Times New Roman" w:cs="Arial"/>
                <w:b/>
                <w:bCs/>
                <w:sz w:val="17"/>
                <w:szCs w:val="17"/>
                <w:lang w:eastAsia="ru-RU"/>
              </w:rPr>
              <w:t>2020</w:t>
            </w:r>
          </w:p>
        </w:tc>
        <w:tc>
          <w:tcPr>
            <w:tcW w:w="680" w:type="dxa"/>
            <w:tcBorders>
              <w:top w:val="single" w:sz="4" w:space="0" w:color="auto"/>
              <w:left w:val="nil"/>
              <w:bottom w:val="single" w:sz="4" w:space="0" w:color="auto"/>
              <w:right w:val="single" w:sz="4" w:space="0" w:color="auto"/>
            </w:tcBorders>
            <w:shd w:val="clear" w:color="000000" w:fill="F2F2F2"/>
            <w:vAlign w:val="center"/>
            <w:hideMark/>
          </w:tcPr>
          <w:p w:rsidR="006B4781" w:rsidRPr="00D6499B" w:rsidRDefault="006B4781" w:rsidP="006B4781">
            <w:pPr>
              <w:spacing w:after="0" w:line="240" w:lineRule="auto"/>
              <w:jc w:val="center"/>
              <w:rPr>
                <w:rFonts w:eastAsia="Times New Roman" w:cs="Arial"/>
                <w:b/>
                <w:bCs/>
                <w:sz w:val="17"/>
                <w:szCs w:val="17"/>
                <w:lang w:eastAsia="ru-RU"/>
              </w:rPr>
            </w:pPr>
            <w:r w:rsidRPr="00D6499B">
              <w:rPr>
                <w:rFonts w:eastAsia="Times New Roman" w:cs="Arial"/>
                <w:b/>
                <w:bCs/>
                <w:sz w:val="17"/>
                <w:szCs w:val="17"/>
                <w:lang w:eastAsia="ru-RU"/>
              </w:rPr>
              <w:t>2021</w:t>
            </w:r>
          </w:p>
        </w:tc>
        <w:tc>
          <w:tcPr>
            <w:tcW w:w="680" w:type="dxa"/>
            <w:tcBorders>
              <w:top w:val="single" w:sz="4" w:space="0" w:color="auto"/>
              <w:left w:val="nil"/>
              <w:bottom w:val="single" w:sz="4" w:space="0" w:color="auto"/>
              <w:right w:val="single" w:sz="4" w:space="0" w:color="auto"/>
            </w:tcBorders>
            <w:shd w:val="clear" w:color="000000" w:fill="F2F2F2"/>
            <w:vAlign w:val="center"/>
            <w:hideMark/>
          </w:tcPr>
          <w:p w:rsidR="006B4781" w:rsidRPr="00D6499B" w:rsidRDefault="006B4781" w:rsidP="006B4781">
            <w:pPr>
              <w:spacing w:after="0" w:line="240" w:lineRule="auto"/>
              <w:jc w:val="center"/>
              <w:rPr>
                <w:rFonts w:eastAsia="Times New Roman" w:cs="Arial"/>
                <w:b/>
                <w:bCs/>
                <w:sz w:val="17"/>
                <w:szCs w:val="17"/>
                <w:lang w:eastAsia="ru-RU"/>
              </w:rPr>
            </w:pPr>
            <w:r w:rsidRPr="00D6499B">
              <w:rPr>
                <w:rFonts w:eastAsia="Times New Roman" w:cs="Arial"/>
                <w:b/>
                <w:bCs/>
                <w:sz w:val="17"/>
                <w:szCs w:val="17"/>
                <w:lang w:eastAsia="ru-RU"/>
              </w:rPr>
              <w:t>2022</w:t>
            </w:r>
          </w:p>
        </w:tc>
        <w:tc>
          <w:tcPr>
            <w:tcW w:w="681" w:type="dxa"/>
            <w:tcBorders>
              <w:top w:val="single" w:sz="4" w:space="0" w:color="auto"/>
              <w:left w:val="nil"/>
              <w:bottom w:val="single" w:sz="4" w:space="0" w:color="auto"/>
              <w:right w:val="single" w:sz="4" w:space="0" w:color="auto"/>
            </w:tcBorders>
            <w:shd w:val="clear" w:color="000000" w:fill="F2F2F2"/>
            <w:vAlign w:val="center"/>
            <w:hideMark/>
          </w:tcPr>
          <w:p w:rsidR="006B4781" w:rsidRPr="00D6499B" w:rsidRDefault="006B4781" w:rsidP="006B4781">
            <w:pPr>
              <w:spacing w:after="0" w:line="240" w:lineRule="auto"/>
              <w:jc w:val="center"/>
              <w:rPr>
                <w:rFonts w:eastAsia="Times New Roman" w:cs="Arial"/>
                <w:b/>
                <w:bCs/>
                <w:sz w:val="17"/>
                <w:szCs w:val="17"/>
                <w:lang w:eastAsia="ru-RU"/>
              </w:rPr>
            </w:pPr>
            <w:r w:rsidRPr="00D6499B">
              <w:rPr>
                <w:rFonts w:eastAsia="Times New Roman" w:cs="Arial"/>
                <w:b/>
                <w:bCs/>
                <w:sz w:val="17"/>
                <w:szCs w:val="17"/>
                <w:lang w:eastAsia="ru-RU"/>
              </w:rPr>
              <w:t>2023</w:t>
            </w:r>
          </w:p>
        </w:tc>
        <w:tc>
          <w:tcPr>
            <w:tcW w:w="680" w:type="dxa"/>
            <w:tcBorders>
              <w:top w:val="single" w:sz="4" w:space="0" w:color="auto"/>
              <w:left w:val="nil"/>
              <w:bottom w:val="single" w:sz="4" w:space="0" w:color="auto"/>
              <w:right w:val="single" w:sz="4" w:space="0" w:color="auto"/>
            </w:tcBorders>
            <w:shd w:val="clear" w:color="000000" w:fill="F2F2F2"/>
            <w:vAlign w:val="center"/>
            <w:hideMark/>
          </w:tcPr>
          <w:p w:rsidR="006B4781" w:rsidRPr="00D6499B" w:rsidRDefault="006B4781" w:rsidP="006B4781">
            <w:pPr>
              <w:spacing w:after="0" w:line="240" w:lineRule="auto"/>
              <w:jc w:val="center"/>
              <w:rPr>
                <w:rFonts w:eastAsia="Times New Roman" w:cs="Arial"/>
                <w:b/>
                <w:bCs/>
                <w:sz w:val="17"/>
                <w:szCs w:val="17"/>
                <w:lang w:eastAsia="ru-RU"/>
              </w:rPr>
            </w:pPr>
            <w:r w:rsidRPr="00D6499B">
              <w:rPr>
                <w:rFonts w:eastAsia="Times New Roman" w:cs="Arial"/>
                <w:b/>
                <w:bCs/>
                <w:sz w:val="17"/>
                <w:szCs w:val="17"/>
                <w:lang w:eastAsia="ru-RU"/>
              </w:rPr>
              <w:t>2024</w:t>
            </w:r>
          </w:p>
        </w:tc>
        <w:tc>
          <w:tcPr>
            <w:tcW w:w="680" w:type="dxa"/>
            <w:tcBorders>
              <w:top w:val="single" w:sz="4" w:space="0" w:color="auto"/>
              <w:left w:val="nil"/>
              <w:bottom w:val="single" w:sz="4" w:space="0" w:color="auto"/>
              <w:right w:val="single" w:sz="4" w:space="0" w:color="auto"/>
            </w:tcBorders>
            <w:shd w:val="clear" w:color="000000" w:fill="F2F2F2"/>
            <w:vAlign w:val="center"/>
            <w:hideMark/>
          </w:tcPr>
          <w:p w:rsidR="006B4781" w:rsidRPr="00D6499B" w:rsidRDefault="006B4781" w:rsidP="006B4781">
            <w:pPr>
              <w:spacing w:after="0" w:line="240" w:lineRule="auto"/>
              <w:jc w:val="center"/>
              <w:rPr>
                <w:rFonts w:eastAsia="Times New Roman" w:cs="Arial"/>
                <w:b/>
                <w:bCs/>
                <w:sz w:val="17"/>
                <w:szCs w:val="17"/>
                <w:lang w:eastAsia="ru-RU"/>
              </w:rPr>
            </w:pPr>
            <w:r w:rsidRPr="00D6499B">
              <w:rPr>
                <w:rFonts w:eastAsia="Times New Roman" w:cs="Arial"/>
                <w:b/>
                <w:bCs/>
                <w:sz w:val="17"/>
                <w:szCs w:val="17"/>
                <w:lang w:eastAsia="ru-RU"/>
              </w:rPr>
              <w:t>2025</w:t>
            </w:r>
          </w:p>
        </w:tc>
        <w:tc>
          <w:tcPr>
            <w:tcW w:w="681" w:type="dxa"/>
            <w:tcBorders>
              <w:top w:val="single" w:sz="4" w:space="0" w:color="auto"/>
              <w:left w:val="nil"/>
              <w:bottom w:val="single" w:sz="4" w:space="0" w:color="auto"/>
              <w:right w:val="single" w:sz="4" w:space="0" w:color="auto"/>
            </w:tcBorders>
            <w:shd w:val="clear" w:color="000000" w:fill="F2F2F2"/>
            <w:vAlign w:val="center"/>
            <w:hideMark/>
          </w:tcPr>
          <w:p w:rsidR="006B4781" w:rsidRPr="00D6499B" w:rsidRDefault="006B4781" w:rsidP="006B4781">
            <w:pPr>
              <w:spacing w:after="0" w:line="240" w:lineRule="auto"/>
              <w:jc w:val="center"/>
              <w:rPr>
                <w:rFonts w:eastAsia="Times New Roman" w:cs="Arial"/>
                <w:b/>
                <w:bCs/>
                <w:sz w:val="17"/>
                <w:szCs w:val="17"/>
                <w:lang w:eastAsia="ru-RU"/>
              </w:rPr>
            </w:pPr>
            <w:r w:rsidRPr="00D6499B">
              <w:rPr>
                <w:rFonts w:eastAsia="Times New Roman" w:cs="Arial"/>
                <w:b/>
                <w:bCs/>
                <w:sz w:val="17"/>
                <w:szCs w:val="17"/>
                <w:lang w:eastAsia="ru-RU"/>
              </w:rPr>
              <w:t>2026</w:t>
            </w:r>
          </w:p>
        </w:tc>
        <w:tc>
          <w:tcPr>
            <w:tcW w:w="905" w:type="dxa"/>
            <w:tcBorders>
              <w:top w:val="single" w:sz="4" w:space="0" w:color="auto"/>
              <w:left w:val="nil"/>
              <w:bottom w:val="single" w:sz="4" w:space="0" w:color="auto"/>
              <w:right w:val="single" w:sz="4" w:space="0" w:color="auto"/>
            </w:tcBorders>
            <w:shd w:val="clear" w:color="000000" w:fill="F2F2F2"/>
            <w:vAlign w:val="center"/>
            <w:hideMark/>
          </w:tcPr>
          <w:p w:rsidR="006B4781" w:rsidRPr="00D6499B" w:rsidRDefault="006B4781" w:rsidP="006B4781">
            <w:pPr>
              <w:spacing w:after="0" w:line="240" w:lineRule="auto"/>
              <w:jc w:val="center"/>
              <w:rPr>
                <w:rFonts w:eastAsia="Times New Roman" w:cs="Arial"/>
                <w:b/>
                <w:bCs/>
                <w:sz w:val="17"/>
                <w:szCs w:val="17"/>
                <w:lang w:eastAsia="ru-RU"/>
              </w:rPr>
            </w:pPr>
            <w:r w:rsidRPr="00D6499B">
              <w:rPr>
                <w:rFonts w:eastAsia="Times New Roman" w:cs="Arial"/>
                <w:b/>
                <w:bCs/>
                <w:sz w:val="17"/>
                <w:szCs w:val="17"/>
                <w:lang w:eastAsia="ru-RU"/>
              </w:rPr>
              <w:t>2027</w:t>
            </w:r>
          </w:p>
        </w:tc>
        <w:tc>
          <w:tcPr>
            <w:tcW w:w="905" w:type="dxa"/>
            <w:tcBorders>
              <w:top w:val="single" w:sz="4" w:space="0" w:color="auto"/>
              <w:left w:val="nil"/>
              <w:bottom w:val="single" w:sz="4" w:space="0" w:color="auto"/>
              <w:right w:val="single" w:sz="4" w:space="0" w:color="auto"/>
            </w:tcBorders>
            <w:shd w:val="clear" w:color="000000" w:fill="F2F2F2"/>
            <w:vAlign w:val="center"/>
            <w:hideMark/>
          </w:tcPr>
          <w:p w:rsidR="006B4781" w:rsidRPr="00D6499B" w:rsidRDefault="006B4781" w:rsidP="006B4781">
            <w:pPr>
              <w:spacing w:after="0" w:line="240" w:lineRule="auto"/>
              <w:jc w:val="center"/>
              <w:rPr>
                <w:rFonts w:eastAsia="Times New Roman" w:cs="Arial"/>
                <w:b/>
                <w:bCs/>
                <w:sz w:val="17"/>
                <w:szCs w:val="17"/>
                <w:lang w:eastAsia="ru-RU"/>
              </w:rPr>
            </w:pPr>
            <w:r w:rsidRPr="00D6499B">
              <w:rPr>
                <w:rFonts w:eastAsia="Times New Roman" w:cs="Arial"/>
                <w:b/>
                <w:bCs/>
                <w:sz w:val="17"/>
                <w:szCs w:val="17"/>
                <w:lang w:eastAsia="ru-RU"/>
              </w:rPr>
              <w:t>2028</w:t>
            </w:r>
          </w:p>
        </w:tc>
        <w:tc>
          <w:tcPr>
            <w:tcW w:w="905" w:type="dxa"/>
            <w:tcBorders>
              <w:top w:val="single" w:sz="4" w:space="0" w:color="auto"/>
              <w:left w:val="nil"/>
              <w:bottom w:val="single" w:sz="4" w:space="0" w:color="auto"/>
              <w:right w:val="single" w:sz="4" w:space="0" w:color="auto"/>
            </w:tcBorders>
            <w:shd w:val="clear" w:color="000000" w:fill="F2F2F2"/>
            <w:vAlign w:val="center"/>
          </w:tcPr>
          <w:p w:rsidR="006B4781" w:rsidRPr="00D6499B" w:rsidRDefault="006B4781" w:rsidP="006B4781">
            <w:pPr>
              <w:spacing w:after="0" w:line="240" w:lineRule="auto"/>
              <w:jc w:val="center"/>
              <w:rPr>
                <w:rFonts w:eastAsia="Times New Roman" w:cs="Arial"/>
                <w:b/>
                <w:bCs/>
                <w:sz w:val="17"/>
                <w:szCs w:val="17"/>
                <w:lang w:eastAsia="ru-RU"/>
              </w:rPr>
            </w:pPr>
            <w:r>
              <w:rPr>
                <w:rFonts w:eastAsia="Times New Roman" w:cs="Arial"/>
                <w:b/>
                <w:bCs/>
                <w:sz w:val="17"/>
                <w:szCs w:val="17"/>
                <w:lang w:eastAsia="ru-RU"/>
              </w:rPr>
              <w:t>2029</w:t>
            </w:r>
          </w:p>
        </w:tc>
        <w:tc>
          <w:tcPr>
            <w:tcW w:w="905" w:type="dxa"/>
            <w:tcBorders>
              <w:top w:val="single" w:sz="4" w:space="0" w:color="auto"/>
              <w:left w:val="nil"/>
              <w:bottom w:val="single" w:sz="4" w:space="0" w:color="auto"/>
              <w:right w:val="single" w:sz="4" w:space="0" w:color="auto"/>
            </w:tcBorders>
            <w:shd w:val="clear" w:color="000000" w:fill="F2F2F2"/>
            <w:vAlign w:val="center"/>
          </w:tcPr>
          <w:p w:rsidR="006B4781" w:rsidRPr="00D6499B" w:rsidRDefault="006B4781" w:rsidP="006B4781">
            <w:pPr>
              <w:spacing w:after="0" w:line="240" w:lineRule="auto"/>
              <w:jc w:val="center"/>
              <w:rPr>
                <w:rFonts w:eastAsia="Times New Roman" w:cs="Arial"/>
                <w:b/>
                <w:bCs/>
                <w:sz w:val="17"/>
                <w:szCs w:val="17"/>
                <w:lang w:eastAsia="ru-RU"/>
              </w:rPr>
            </w:pPr>
            <w:r>
              <w:rPr>
                <w:rFonts w:eastAsia="Times New Roman" w:cs="Arial"/>
                <w:b/>
                <w:bCs/>
                <w:sz w:val="17"/>
                <w:szCs w:val="17"/>
                <w:lang w:eastAsia="ru-RU"/>
              </w:rPr>
              <w:t>2030</w:t>
            </w:r>
          </w:p>
        </w:tc>
        <w:tc>
          <w:tcPr>
            <w:tcW w:w="905" w:type="dxa"/>
            <w:tcBorders>
              <w:top w:val="single" w:sz="4" w:space="0" w:color="auto"/>
              <w:left w:val="nil"/>
              <w:bottom w:val="single" w:sz="4" w:space="0" w:color="auto"/>
              <w:right w:val="single" w:sz="4" w:space="0" w:color="auto"/>
            </w:tcBorders>
            <w:shd w:val="clear" w:color="000000" w:fill="F2F2F2"/>
            <w:vAlign w:val="center"/>
          </w:tcPr>
          <w:p w:rsidR="006B4781" w:rsidRPr="00D6499B" w:rsidRDefault="006B4781" w:rsidP="006B4781">
            <w:pPr>
              <w:spacing w:after="0" w:line="240" w:lineRule="auto"/>
              <w:jc w:val="center"/>
              <w:rPr>
                <w:rFonts w:eastAsia="Times New Roman" w:cs="Arial"/>
                <w:b/>
                <w:bCs/>
                <w:sz w:val="17"/>
                <w:szCs w:val="17"/>
                <w:lang w:eastAsia="ru-RU"/>
              </w:rPr>
            </w:pPr>
            <w:r>
              <w:rPr>
                <w:rFonts w:eastAsia="Times New Roman" w:cs="Arial"/>
                <w:b/>
                <w:bCs/>
                <w:sz w:val="17"/>
                <w:szCs w:val="17"/>
                <w:lang w:eastAsia="ru-RU"/>
              </w:rPr>
              <w:t>2031</w:t>
            </w:r>
          </w:p>
        </w:tc>
        <w:tc>
          <w:tcPr>
            <w:tcW w:w="905" w:type="dxa"/>
            <w:tcBorders>
              <w:top w:val="single" w:sz="4" w:space="0" w:color="auto"/>
              <w:left w:val="nil"/>
              <w:bottom w:val="single" w:sz="4" w:space="0" w:color="auto"/>
              <w:right w:val="single" w:sz="4" w:space="0" w:color="auto"/>
            </w:tcBorders>
            <w:shd w:val="clear" w:color="000000" w:fill="F2F2F2"/>
            <w:vAlign w:val="center"/>
          </w:tcPr>
          <w:p w:rsidR="006B4781" w:rsidRPr="00D6499B" w:rsidRDefault="006B4781" w:rsidP="006B4781">
            <w:pPr>
              <w:spacing w:after="0" w:line="240" w:lineRule="auto"/>
              <w:jc w:val="center"/>
              <w:rPr>
                <w:rFonts w:eastAsia="Times New Roman" w:cs="Arial"/>
                <w:b/>
                <w:bCs/>
                <w:sz w:val="17"/>
                <w:szCs w:val="17"/>
                <w:lang w:eastAsia="ru-RU"/>
              </w:rPr>
            </w:pPr>
            <w:r>
              <w:rPr>
                <w:rFonts w:eastAsia="Times New Roman" w:cs="Arial"/>
                <w:b/>
                <w:bCs/>
                <w:sz w:val="17"/>
                <w:szCs w:val="17"/>
                <w:lang w:eastAsia="ru-RU"/>
              </w:rPr>
              <w:t>2032</w:t>
            </w:r>
          </w:p>
        </w:tc>
        <w:tc>
          <w:tcPr>
            <w:tcW w:w="905" w:type="dxa"/>
            <w:tcBorders>
              <w:top w:val="single" w:sz="4" w:space="0" w:color="auto"/>
              <w:left w:val="nil"/>
              <w:bottom w:val="single" w:sz="4" w:space="0" w:color="auto"/>
              <w:right w:val="single" w:sz="4" w:space="0" w:color="auto"/>
            </w:tcBorders>
            <w:shd w:val="clear" w:color="000000" w:fill="F2F2F2"/>
            <w:vAlign w:val="center"/>
          </w:tcPr>
          <w:p w:rsidR="006B4781" w:rsidRPr="00D6499B" w:rsidRDefault="006B4781" w:rsidP="006B4781">
            <w:pPr>
              <w:spacing w:after="0" w:line="240" w:lineRule="auto"/>
              <w:jc w:val="center"/>
              <w:rPr>
                <w:rFonts w:eastAsia="Times New Roman" w:cs="Arial"/>
                <w:b/>
                <w:bCs/>
                <w:sz w:val="17"/>
                <w:szCs w:val="17"/>
                <w:lang w:eastAsia="ru-RU"/>
              </w:rPr>
            </w:pPr>
            <w:r>
              <w:rPr>
                <w:rFonts w:eastAsia="Times New Roman" w:cs="Arial"/>
                <w:b/>
                <w:bCs/>
                <w:sz w:val="17"/>
                <w:szCs w:val="17"/>
                <w:lang w:eastAsia="ru-RU"/>
              </w:rPr>
              <w:t>2033</w:t>
            </w:r>
          </w:p>
        </w:tc>
        <w:tc>
          <w:tcPr>
            <w:tcW w:w="905" w:type="dxa"/>
            <w:tcBorders>
              <w:top w:val="single" w:sz="4" w:space="0" w:color="auto"/>
              <w:left w:val="nil"/>
              <w:bottom w:val="single" w:sz="4" w:space="0" w:color="auto"/>
              <w:right w:val="single" w:sz="4" w:space="0" w:color="auto"/>
            </w:tcBorders>
            <w:shd w:val="clear" w:color="000000" w:fill="F2F2F2"/>
            <w:vAlign w:val="center"/>
          </w:tcPr>
          <w:p w:rsidR="006B4781" w:rsidRPr="00D6499B" w:rsidRDefault="006B4781" w:rsidP="006B4781">
            <w:pPr>
              <w:spacing w:after="0" w:line="240" w:lineRule="auto"/>
              <w:jc w:val="center"/>
              <w:rPr>
                <w:rFonts w:eastAsia="Times New Roman" w:cs="Arial"/>
                <w:b/>
                <w:bCs/>
                <w:sz w:val="17"/>
                <w:szCs w:val="17"/>
                <w:lang w:eastAsia="ru-RU"/>
              </w:rPr>
            </w:pPr>
            <w:r>
              <w:rPr>
                <w:rFonts w:eastAsia="Times New Roman" w:cs="Arial"/>
                <w:b/>
                <w:bCs/>
                <w:sz w:val="17"/>
                <w:szCs w:val="17"/>
                <w:lang w:eastAsia="ru-RU"/>
              </w:rPr>
              <w:t>2034</w:t>
            </w:r>
          </w:p>
        </w:tc>
        <w:tc>
          <w:tcPr>
            <w:tcW w:w="905" w:type="dxa"/>
            <w:tcBorders>
              <w:top w:val="single" w:sz="4" w:space="0" w:color="auto"/>
              <w:left w:val="nil"/>
              <w:bottom w:val="single" w:sz="4" w:space="0" w:color="auto"/>
              <w:right w:val="single" w:sz="4" w:space="0" w:color="auto"/>
            </w:tcBorders>
            <w:shd w:val="clear" w:color="000000" w:fill="F2F2F2"/>
            <w:vAlign w:val="center"/>
          </w:tcPr>
          <w:p w:rsidR="006B4781" w:rsidRDefault="006B4781" w:rsidP="006B4781">
            <w:pPr>
              <w:spacing w:after="0" w:line="240" w:lineRule="auto"/>
              <w:jc w:val="center"/>
              <w:rPr>
                <w:rFonts w:eastAsia="Times New Roman" w:cs="Arial"/>
                <w:b/>
                <w:bCs/>
                <w:sz w:val="17"/>
                <w:szCs w:val="17"/>
                <w:lang w:eastAsia="ru-RU"/>
              </w:rPr>
            </w:pPr>
            <w:r>
              <w:rPr>
                <w:rFonts w:eastAsia="Times New Roman" w:cs="Arial"/>
                <w:b/>
                <w:bCs/>
                <w:sz w:val="17"/>
                <w:szCs w:val="17"/>
                <w:lang w:eastAsia="ru-RU"/>
              </w:rPr>
              <w:t>2035</w:t>
            </w:r>
          </w:p>
        </w:tc>
        <w:tc>
          <w:tcPr>
            <w:tcW w:w="905" w:type="dxa"/>
            <w:tcBorders>
              <w:top w:val="single" w:sz="4" w:space="0" w:color="auto"/>
              <w:left w:val="nil"/>
              <w:bottom w:val="single" w:sz="4" w:space="0" w:color="auto"/>
              <w:right w:val="single" w:sz="4" w:space="0" w:color="auto"/>
            </w:tcBorders>
            <w:shd w:val="clear" w:color="000000" w:fill="F2F2F2"/>
            <w:vAlign w:val="center"/>
          </w:tcPr>
          <w:p w:rsidR="006B4781" w:rsidRDefault="006B4781" w:rsidP="006B4781">
            <w:pPr>
              <w:spacing w:after="0" w:line="240" w:lineRule="auto"/>
              <w:jc w:val="center"/>
              <w:rPr>
                <w:rFonts w:eastAsia="Times New Roman" w:cs="Arial"/>
                <w:b/>
                <w:bCs/>
                <w:sz w:val="17"/>
                <w:szCs w:val="17"/>
                <w:lang w:eastAsia="ru-RU"/>
              </w:rPr>
            </w:pPr>
            <w:r>
              <w:rPr>
                <w:rFonts w:eastAsia="Times New Roman" w:cs="Arial"/>
                <w:b/>
                <w:bCs/>
                <w:sz w:val="17"/>
                <w:szCs w:val="17"/>
                <w:lang w:eastAsia="ru-RU"/>
              </w:rPr>
              <w:t>2036</w:t>
            </w:r>
          </w:p>
        </w:tc>
        <w:tc>
          <w:tcPr>
            <w:tcW w:w="905" w:type="dxa"/>
            <w:tcBorders>
              <w:top w:val="single" w:sz="4" w:space="0" w:color="auto"/>
              <w:left w:val="nil"/>
              <w:bottom w:val="single" w:sz="4" w:space="0" w:color="auto"/>
              <w:right w:val="single" w:sz="4" w:space="0" w:color="auto"/>
            </w:tcBorders>
            <w:shd w:val="clear" w:color="000000" w:fill="F2F2F2"/>
            <w:vAlign w:val="center"/>
          </w:tcPr>
          <w:p w:rsidR="006B4781" w:rsidRDefault="006B4781" w:rsidP="006B4781">
            <w:pPr>
              <w:spacing w:after="0" w:line="240" w:lineRule="auto"/>
              <w:jc w:val="center"/>
              <w:rPr>
                <w:rFonts w:eastAsia="Times New Roman" w:cs="Arial"/>
                <w:b/>
                <w:bCs/>
                <w:sz w:val="17"/>
                <w:szCs w:val="17"/>
                <w:lang w:eastAsia="ru-RU"/>
              </w:rPr>
            </w:pPr>
            <w:r>
              <w:rPr>
                <w:rFonts w:eastAsia="Times New Roman" w:cs="Arial"/>
                <w:b/>
                <w:bCs/>
                <w:sz w:val="17"/>
                <w:szCs w:val="17"/>
                <w:lang w:eastAsia="ru-RU"/>
              </w:rPr>
              <w:t>2037</w:t>
            </w:r>
          </w:p>
        </w:tc>
        <w:tc>
          <w:tcPr>
            <w:tcW w:w="905" w:type="dxa"/>
            <w:tcBorders>
              <w:top w:val="single" w:sz="4" w:space="0" w:color="auto"/>
              <w:left w:val="nil"/>
              <w:bottom w:val="single" w:sz="4" w:space="0" w:color="auto"/>
              <w:right w:val="single" w:sz="4" w:space="0" w:color="auto"/>
            </w:tcBorders>
            <w:shd w:val="clear" w:color="000000" w:fill="F2F2F2"/>
            <w:vAlign w:val="center"/>
          </w:tcPr>
          <w:p w:rsidR="006B4781" w:rsidRDefault="006B4781" w:rsidP="006B4781">
            <w:pPr>
              <w:spacing w:after="0" w:line="240" w:lineRule="auto"/>
              <w:jc w:val="center"/>
              <w:rPr>
                <w:rFonts w:eastAsia="Times New Roman" w:cs="Arial"/>
                <w:b/>
                <w:bCs/>
                <w:sz w:val="17"/>
                <w:szCs w:val="17"/>
                <w:lang w:eastAsia="ru-RU"/>
              </w:rPr>
            </w:pPr>
            <w:r>
              <w:rPr>
                <w:rFonts w:eastAsia="Times New Roman" w:cs="Arial"/>
                <w:b/>
                <w:bCs/>
                <w:sz w:val="17"/>
                <w:szCs w:val="17"/>
                <w:lang w:eastAsia="ru-RU"/>
              </w:rPr>
              <w:t>2038</w:t>
            </w:r>
          </w:p>
        </w:tc>
        <w:tc>
          <w:tcPr>
            <w:tcW w:w="905" w:type="dxa"/>
            <w:tcBorders>
              <w:top w:val="single" w:sz="4" w:space="0" w:color="auto"/>
              <w:left w:val="nil"/>
              <w:bottom w:val="single" w:sz="4" w:space="0" w:color="auto"/>
              <w:right w:val="single" w:sz="4" w:space="0" w:color="auto"/>
            </w:tcBorders>
            <w:shd w:val="clear" w:color="000000" w:fill="F2F2F2"/>
            <w:vAlign w:val="center"/>
          </w:tcPr>
          <w:p w:rsidR="006B4781" w:rsidRDefault="006B4781" w:rsidP="006B4781">
            <w:pPr>
              <w:spacing w:after="0" w:line="240" w:lineRule="auto"/>
              <w:jc w:val="center"/>
              <w:rPr>
                <w:rFonts w:eastAsia="Times New Roman" w:cs="Arial"/>
                <w:b/>
                <w:bCs/>
                <w:sz w:val="17"/>
                <w:szCs w:val="17"/>
                <w:lang w:eastAsia="ru-RU"/>
              </w:rPr>
            </w:pPr>
            <w:r>
              <w:rPr>
                <w:rFonts w:eastAsia="Times New Roman" w:cs="Arial"/>
                <w:b/>
                <w:bCs/>
                <w:sz w:val="17"/>
                <w:szCs w:val="17"/>
                <w:lang w:eastAsia="ru-RU"/>
              </w:rPr>
              <w:t>2039</w:t>
            </w:r>
          </w:p>
        </w:tc>
      </w:tr>
      <w:tr w:rsidR="00BF5C4C" w:rsidRPr="00D6499B" w:rsidTr="00BF5C4C">
        <w:trPr>
          <w:trHeight w:val="300"/>
        </w:trPr>
        <w:tc>
          <w:tcPr>
            <w:tcW w:w="139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F5C4C" w:rsidRPr="00D6499B" w:rsidRDefault="00BF5C4C" w:rsidP="00BF5C4C">
            <w:pPr>
              <w:spacing w:after="0" w:line="240" w:lineRule="auto"/>
              <w:jc w:val="center"/>
              <w:rPr>
                <w:rFonts w:eastAsia="Times New Roman" w:cs="Arial"/>
                <w:sz w:val="17"/>
                <w:szCs w:val="17"/>
                <w:lang w:eastAsia="ru-RU"/>
              </w:rPr>
            </w:pPr>
            <w:r w:rsidRPr="00D6499B">
              <w:rPr>
                <w:rFonts w:eastAsia="Times New Roman" w:cs="Arial"/>
                <w:sz w:val="17"/>
                <w:szCs w:val="17"/>
                <w:lang w:eastAsia="ru-RU"/>
              </w:rPr>
              <w:t>Проектируемая котельная "Затверецкая"</w:t>
            </w:r>
          </w:p>
        </w:tc>
        <w:tc>
          <w:tcPr>
            <w:tcW w:w="3185" w:type="dxa"/>
            <w:tcBorders>
              <w:top w:val="single" w:sz="4" w:space="0" w:color="auto"/>
              <w:left w:val="nil"/>
              <w:bottom w:val="single" w:sz="4" w:space="0" w:color="auto"/>
              <w:right w:val="single" w:sz="4" w:space="0" w:color="auto"/>
            </w:tcBorders>
            <w:shd w:val="clear" w:color="auto" w:fill="auto"/>
            <w:vAlign w:val="center"/>
            <w:hideMark/>
          </w:tcPr>
          <w:p w:rsidR="00BF5C4C" w:rsidRPr="00D6499B" w:rsidRDefault="00BF5C4C" w:rsidP="00BF5C4C">
            <w:pPr>
              <w:spacing w:after="0" w:line="240" w:lineRule="auto"/>
              <w:rPr>
                <w:rFonts w:eastAsia="Times New Roman" w:cs="Arial"/>
                <w:sz w:val="17"/>
                <w:szCs w:val="17"/>
                <w:lang w:eastAsia="ru-RU"/>
              </w:rPr>
            </w:pPr>
            <w:r w:rsidRPr="00D6499B">
              <w:rPr>
                <w:rFonts w:eastAsia="Times New Roman" w:cs="Arial"/>
                <w:sz w:val="17"/>
                <w:szCs w:val="17"/>
                <w:lang w:eastAsia="ru-RU"/>
              </w:rPr>
              <w:t>Располагаемая производительность ВПУ</w:t>
            </w:r>
          </w:p>
        </w:tc>
        <w:tc>
          <w:tcPr>
            <w:tcW w:w="727" w:type="dxa"/>
            <w:tcBorders>
              <w:top w:val="single" w:sz="4" w:space="0" w:color="auto"/>
              <w:left w:val="nil"/>
              <w:bottom w:val="single" w:sz="4" w:space="0" w:color="auto"/>
              <w:right w:val="single" w:sz="4" w:space="0" w:color="auto"/>
            </w:tcBorders>
            <w:shd w:val="clear" w:color="auto" w:fill="auto"/>
            <w:noWrap/>
            <w:vAlign w:val="center"/>
            <w:hideMark/>
          </w:tcPr>
          <w:p w:rsidR="00BF5C4C" w:rsidRPr="00D6499B" w:rsidRDefault="00BF5C4C" w:rsidP="00BF5C4C">
            <w:pPr>
              <w:spacing w:after="0" w:line="240" w:lineRule="auto"/>
              <w:jc w:val="center"/>
              <w:rPr>
                <w:rFonts w:eastAsia="Times New Roman" w:cs="Arial"/>
                <w:sz w:val="17"/>
                <w:szCs w:val="17"/>
                <w:lang w:eastAsia="ru-RU"/>
              </w:rPr>
            </w:pPr>
            <w:r w:rsidRPr="00D6499B">
              <w:rPr>
                <w:rFonts w:eastAsia="Times New Roman" w:cs="Arial"/>
                <w:sz w:val="17"/>
                <w:szCs w:val="17"/>
                <w:lang w:eastAsia="ru-RU"/>
              </w:rPr>
              <w:t xml:space="preserve">т/ч </w:t>
            </w:r>
          </w:p>
        </w:tc>
        <w:tc>
          <w:tcPr>
            <w:tcW w:w="680" w:type="dxa"/>
            <w:tcBorders>
              <w:top w:val="single" w:sz="4" w:space="0" w:color="auto"/>
              <w:left w:val="nil"/>
              <w:bottom w:val="single" w:sz="4" w:space="0" w:color="auto"/>
              <w:right w:val="single" w:sz="4" w:space="0" w:color="auto"/>
            </w:tcBorders>
            <w:shd w:val="clear" w:color="auto" w:fill="auto"/>
            <w:vAlign w:val="center"/>
            <w:hideMark/>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0" w:type="dxa"/>
            <w:tcBorders>
              <w:top w:val="single" w:sz="4" w:space="0" w:color="auto"/>
              <w:left w:val="nil"/>
              <w:bottom w:val="single" w:sz="4" w:space="0" w:color="auto"/>
              <w:right w:val="single" w:sz="4" w:space="0" w:color="auto"/>
            </w:tcBorders>
            <w:shd w:val="clear" w:color="auto" w:fill="auto"/>
            <w:vAlign w:val="center"/>
            <w:hideMark/>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0" w:type="dxa"/>
            <w:tcBorders>
              <w:top w:val="single" w:sz="4" w:space="0" w:color="auto"/>
              <w:left w:val="nil"/>
              <w:bottom w:val="single" w:sz="4" w:space="0" w:color="auto"/>
              <w:right w:val="single" w:sz="4" w:space="0" w:color="auto"/>
            </w:tcBorders>
            <w:shd w:val="clear" w:color="auto" w:fill="auto"/>
            <w:vAlign w:val="center"/>
            <w:hideMark/>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1" w:type="dxa"/>
            <w:tcBorders>
              <w:top w:val="single" w:sz="4" w:space="0" w:color="auto"/>
              <w:left w:val="nil"/>
              <w:bottom w:val="single" w:sz="4" w:space="0" w:color="auto"/>
              <w:right w:val="single" w:sz="4" w:space="0" w:color="auto"/>
            </w:tcBorders>
            <w:shd w:val="clear" w:color="auto" w:fill="auto"/>
            <w:vAlign w:val="center"/>
            <w:hideMark/>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0" w:type="dxa"/>
            <w:tcBorders>
              <w:top w:val="single" w:sz="4" w:space="0" w:color="auto"/>
              <w:left w:val="nil"/>
              <w:bottom w:val="single" w:sz="4" w:space="0" w:color="auto"/>
              <w:right w:val="single" w:sz="4" w:space="0" w:color="auto"/>
            </w:tcBorders>
            <w:shd w:val="clear" w:color="auto" w:fill="auto"/>
            <w:vAlign w:val="center"/>
            <w:hideMark/>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0" w:type="dxa"/>
            <w:tcBorders>
              <w:top w:val="single" w:sz="4" w:space="0" w:color="auto"/>
              <w:left w:val="nil"/>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1" w:type="dxa"/>
            <w:tcBorders>
              <w:top w:val="single" w:sz="4" w:space="0" w:color="auto"/>
              <w:left w:val="nil"/>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905" w:type="dxa"/>
            <w:tcBorders>
              <w:top w:val="single" w:sz="4" w:space="0" w:color="auto"/>
              <w:left w:val="nil"/>
              <w:bottom w:val="single" w:sz="4" w:space="0" w:color="auto"/>
              <w:right w:val="single" w:sz="4" w:space="0" w:color="auto"/>
            </w:tcBorders>
            <w:shd w:val="clear" w:color="auto" w:fill="auto"/>
            <w:vAlign w:val="center"/>
          </w:tcPr>
          <w:p w:rsidR="00BF5C4C" w:rsidRDefault="00BF5C4C" w:rsidP="00BF5C4C">
            <w:pPr>
              <w:spacing w:after="0" w:line="240" w:lineRule="auto"/>
              <w:jc w:val="center"/>
              <w:rPr>
                <w:rFonts w:cs="Arial"/>
                <w:color w:val="000000"/>
                <w:sz w:val="18"/>
                <w:szCs w:val="18"/>
                <w:lang w:eastAsia="ru-RU"/>
              </w:rPr>
            </w:pPr>
            <w:r>
              <w:rPr>
                <w:rFonts w:cs="Arial"/>
                <w:color w:val="000000"/>
                <w:sz w:val="18"/>
                <w:szCs w:val="18"/>
              </w:rPr>
              <w:t>5,000</w:t>
            </w:r>
          </w:p>
        </w:tc>
        <w:tc>
          <w:tcPr>
            <w:tcW w:w="905" w:type="dxa"/>
            <w:tcBorders>
              <w:top w:val="single" w:sz="4" w:space="0" w:color="auto"/>
              <w:left w:val="nil"/>
              <w:bottom w:val="single" w:sz="4" w:space="0" w:color="auto"/>
              <w:right w:val="single" w:sz="4" w:space="0" w:color="auto"/>
            </w:tcBorders>
            <w:shd w:val="clear" w:color="auto" w:fill="auto"/>
            <w:vAlign w:val="center"/>
            <w:hideMark/>
          </w:tcPr>
          <w:p w:rsidR="00BF5C4C" w:rsidRDefault="00BF5C4C" w:rsidP="00BF5C4C">
            <w:pPr>
              <w:spacing w:after="0" w:line="240" w:lineRule="auto"/>
              <w:jc w:val="center"/>
              <w:rPr>
                <w:rFonts w:cs="Arial"/>
                <w:color w:val="000000"/>
                <w:sz w:val="18"/>
                <w:szCs w:val="18"/>
                <w:lang w:eastAsia="ru-RU"/>
              </w:rPr>
            </w:pPr>
            <w:r>
              <w:rPr>
                <w:rFonts w:cs="Arial"/>
                <w:color w:val="000000"/>
                <w:sz w:val="18"/>
                <w:szCs w:val="18"/>
              </w:rPr>
              <w:t>5,000</w:t>
            </w:r>
          </w:p>
        </w:tc>
        <w:tc>
          <w:tcPr>
            <w:tcW w:w="905" w:type="dxa"/>
            <w:tcBorders>
              <w:top w:val="single" w:sz="4" w:space="0" w:color="auto"/>
              <w:left w:val="nil"/>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lang w:eastAsia="ru-RU"/>
              </w:rPr>
            </w:pPr>
            <w:r>
              <w:rPr>
                <w:rFonts w:cs="Arial"/>
                <w:color w:val="000000"/>
                <w:sz w:val="18"/>
                <w:szCs w:val="18"/>
              </w:rPr>
              <w:t>5,000</w:t>
            </w:r>
          </w:p>
        </w:tc>
        <w:tc>
          <w:tcPr>
            <w:tcW w:w="905" w:type="dxa"/>
            <w:tcBorders>
              <w:top w:val="single" w:sz="4" w:space="0" w:color="auto"/>
              <w:left w:val="nil"/>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lang w:eastAsia="ru-RU"/>
              </w:rPr>
            </w:pPr>
            <w:r>
              <w:rPr>
                <w:rFonts w:cs="Arial"/>
                <w:color w:val="000000"/>
                <w:sz w:val="18"/>
                <w:szCs w:val="18"/>
              </w:rPr>
              <w:t>5,000</w:t>
            </w:r>
          </w:p>
        </w:tc>
        <w:tc>
          <w:tcPr>
            <w:tcW w:w="905" w:type="dxa"/>
            <w:tcBorders>
              <w:top w:val="single" w:sz="4" w:space="0" w:color="auto"/>
              <w:left w:val="nil"/>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lang w:eastAsia="ru-RU"/>
              </w:rPr>
            </w:pPr>
            <w:r>
              <w:rPr>
                <w:rFonts w:cs="Arial"/>
                <w:color w:val="000000"/>
                <w:sz w:val="18"/>
                <w:szCs w:val="18"/>
              </w:rPr>
              <w:t>5,000</w:t>
            </w:r>
          </w:p>
        </w:tc>
        <w:tc>
          <w:tcPr>
            <w:tcW w:w="905" w:type="dxa"/>
            <w:tcBorders>
              <w:top w:val="single" w:sz="4" w:space="0" w:color="auto"/>
              <w:left w:val="nil"/>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lang w:eastAsia="ru-RU"/>
              </w:rPr>
            </w:pPr>
            <w:r>
              <w:rPr>
                <w:rFonts w:cs="Arial"/>
                <w:color w:val="000000"/>
                <w:sz w:val="18"/>
                <w:szCs w:val="18"/>
              </w:rPr>
              <w:t>5,000</w:t>
            </w:r>
          </w:p>
        </w:tc>
        <w:tc>
          <w:tcPr>
            <w:tcW w:w="905" w:type="dxa"/>
            <w:tcBorders>
              <w:top w:val="single" w:sz="4" w:space="0" w:color="auto"/>
              <w:left w:val="nil"/>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lang w:eastAsia="ru-RU"/>
              </w:rPr>
            </w:pPr>
            <w:r>
              <w:rPr>
                <w:rFonts w:cs="Arial"/>
                <w:color w:val="000000"/>
                <w:sz w:val="18"/>
                <w:szCs w:val="18"/>
              </w:rPr>
              <w:t>5,000</w:t>
            </w:r>
          </w:p>
        </w:tc>
        <w:tc>
          <w:tcPr>
            <w:tcW w:w="905" w:type="dxa"/>
            <w:tcBorders>
              <w:top w:val="single" w:sz="4" w:space="0" w:color="auto"/>
              <w:left w:val="nil"/>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lang w:eastAsia="ru-RU"/>
              </w:rPr>
            </w:pPr>
            <w:r>
              <w:rPr>
                <w:rFonts w:cs="Arial"/>
                <w:color w:val="000000"/>
                <w:sz w:val="18"/>
                <w:szCs w:val="18"/>
              </w:rPr>
              <w:t>5,000</w:t>
            </w:r>
          </w:p>
        </w:tc>
        <w:tc>
          <w:tcPr>
            <w:tcW w:w="905" w:type="dxa"/>
            <w:tcBorders>
              <w:top w:val="single" w:sz="4" w:space="0" w:color="auto"/>
              <w:left w:val="nil"/>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lang w:eastAsia="ru-RU"/>
              </w:rPr>
            </w:pPr>
            <w:r>
              <w:rPr>
                <w:rFonts w:cs="Arial"/>
                <w:color w:val="000000"/>
                <w:sz w:val="18"/>
                <w:szCs w:val="18"/>
              </w:rPr>
              <w:t>5,000</w:t>
            </w:r>
          </w:p>
        </w:tc>
        <w:tc>
          <w:tcPr>
            <w:tcW w:w="905" w:type="dxa"/>
            <w:tcBorders>
              <w:top w:val="single" w:sz="4" w:space="0" w:color="auto"/>
              <w:left w:val="nil"/>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lang w:eastAsia="ru-RU"/>
              </w:rPr>
            </w:pPr>
            <w:r>
              <w:rPr>
                <w:rFonts w:cs="Arial"/>
                <w:color w:val="000000"/>
                <w:sz w:val="18"/>
                <w:szCs w:val="18"/>
              </w:rPr>
              <w:t>5,000</w:t>
            </w:r>
          </w:p>
        </w:tc>
        <w:tc>
          <w:tcPr>
            <w:tcW w:w="905" w:type="dxa"/>
            <w:tcBorders>
              <w:top w:val="single" w:sz="4" w:space="0" w:color="auto"/>
              <w:left w:val="nil"/>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lang w:eastAsia="ru-RU"/>
              </w:rPr>
            </w:pPr>
            <w:r>
              <w:rPr>
                <w:rFonts w:cs="Arial"/>
                <w:color w:val="000000"/>
                <w:sz w:val="18"/>
                <w:szCs w:val="18"/>
              </w:rPr>
              <w:t>5,000</w:t>
            </w:r>
          </w:p>
        </w:tc>
        <w:tc>
          <w:tcPr>
            <w:tcW w:w="905" w:type="dxa"/>
            <w:tcBorders>
              <w:top w:val="single" w:sz="4" w:space="0" w:color="auto"/>
              <w:left w:val="nil"/>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lang w:eastAsia="ru-RU"/>
              </w:rPr>
            </w:pPr>
            <w:r>
              <w:rPr>
                <w:rFonts w:cs="Arial"/>
                <w:color w:val="000000"/>
                <w:sz w:val="18"/>
                <w:szCs w:val="18"/>
              </w:rPr>
              <w:t>5,000</w:t>
            </w:r>
          </w:p>
        </w:tc>
        <w:tc>
          <w:tcPr>
            <w:tcW w:w="905" w:type="dxa"/>
            <w:tcBorders>
              <w:top w:val="single" w:sz="4" w:space="0" w:color="auto"/>
              <w:left w:val="nil"/>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lang w:eastAsia="ru-RU"/>
              </w:rPr>
            </w:pPr>
            <w:r>
              <w:rPr>
                <w:rFonts w:cs="Arial"/>
                <w:color w:val="000000"/>
                <w:sz w:val="18"/>
                <w:szCs w:val="18"/>
              </w:rPr>
              <w:t>5,000</w:t>
            </w:r>
          </w:p>
        </w:tc>
      </w:tr>
      <w:tr w:rsidR="00BF5C4C" w:rsidRPr="00D6499B" w:rsidTr="00BF5C4C">
        <w:trPr>
          <w:trHeight w:val="300"/>
        </w:trPr>
        <w:tc>
          <w:tcPr>
            <w:tcW w:w="1391" w:type="dxa"/>
            <w:vMerge/>
            <w:tcBorders>
              <w:top w:val="single" w:sz="4" w:space="0" w:color="auto"/>
              <w:left w:val="single" w:sz="4" w:space="0" w:color="auto"/>
              <w:bottom w:val="single" w:sz="4" w:space="0" w:color="000000"/>
              <w:right w:val="single" w:sz="4" w:space="0" w:color="auto"/>
            </w:tcBorders>
            <w:vAlign w:val="center"/>
            <w:hideMark/>
          </w:tcPr>
          <w:p w:rsidR="00BF5C4C" w:rsidRPr="00D6499B" w:rsidRDefault="00BF5C4C" w:rsidP="00BF5C4C">
            <w:pPr>
              <w:spacing w:after="0" w:line="240" w:lineRule="auto"/>
              <w:rPr>
                <w:rFonts w:eastAsia="Times New Roman" w:cs="Arial"/>
                <w:sz w:val="17"/>
                <w:szCs w:val="17"/>
                <w:lang w:eastAsia="ru-RU"/>
              </w:rPr>
            </w:pPr>
          </w:p>
        </w:tc>
        <w:tc>
          <w:tcPr>
            <w:tcW w:w="3185" w:type="dxa"/>
            <w:tcBorders>
              <w:top w:val="nil"/>
              <w:left w:val="nil"/>
              <w:bottom w:val="single" w:sz="4" w:space="0" w:color="auto"/>
              <w:right w:val="single" w:sz="4" w:space="0" w:color="auto"/>
            </w:tcBorders>
            <w:shd w:val="clear" w:color="auto" w:fill="auto"/>
            <w:vAlign w:val="center"/>
            <w:hideMark/>
          </w:tcPr>
          <w:p w:rsidR="00BF5C4C" w:rsidRPr="00D6499B" w:rsidRDefault="00BF5C4C" w:rsidP="00BF5C4C">
            <w:pPr>
              <w:spacing w:after="0" w:line="240" w:lineRule="auto"/>
              <w:rPr>
                <w:rFonts w:eastAsia="Times New Roman" w:cs="Arial"/>
                <w:sz w:val="17"/>
                <w:szCs w:val="17"/>
                <w:lang w:eastAsia="ru-RU"/>
              </w:rPr>
            </w:pPr>
            <w:r w:rsidRPr="00D6499B">
              <w:rPr>
                <w:rFonts w:eastAsia="Times New Roman" w:cs="Arial"/>
                <w:sz w:val="17"/>
                <w:szCs w:val="17"/>
                <w:lang w:eastAsia="ru-RU"/>
              </w:rPr>
              <w:t>Срок службы</w:t>
            </w:r>
          </w:p>
        </w:tc>
        <w:tc>
          <w:tcPr>
            <w:tcW w:w="727" w:type="dxa"/>
            <w:tcBorders>
              <w:top w:val="nil"/>
              <w:left w:val="nil"/>
              <w:bottom w:val="single" w:sz="4" w:space="0" w:color="auto"/>
              <w:right w:val="single" w:sz="4" w:space="0" w:color="auto"/>
            </w:tcBorders>
            <w:shd w:val="clear" w:color="auto" w:fill="auto"/>
            <w:noWrap/>
            <w:vAlign w:val="center"/>
            <w:hideMark/>
          </w:tcPr>
          <w:p w:rsidR="00BF5C4C" w:rsidRPr="00D6499B" w:rsidRDefault="00BF5C4C" w:rsidP="00BF5C4C">
            <w:pPr>
              <w:spacing w:after="0" w:line="240" w:lineRule="auto"/>
              <w:jc w:val="center"/>
              <w:rPr>
                <w:rFonts w:eastAsia="Times New Roman" w:cs="Arial"/>
                <w:sz w:val="17"/>
                <w:szCs w:val="17"/>
                <w:lang w:eastAsia="ru-RU"/>
              </w:rPr>
            </w:pPr>
            <w:r w:rsidRPr="00D6499B">
              <w:rPr>
                <w:rFonts w:eastAsia="Times New Roman" w:cs="Arial"/>
                <w:sz w:val="17"/>
                <w:szCs w:val="17"/>
                <w:lang w:eastAsia="ru-RU"/>
              </w:rPr>
              <w:t>лет</w:t>
            </w:r>
          </w:p>
        </w:tc>
        <w:tc>
          <w:tcPr>
            <w:tcW w:w="680" w:type="dxa"/>
            <w:tcBorders>
              <w:top w:val="nil"/>
              <w:left w:val="nil"/>
              <w:bottom w:val="single" w:sz="4" w:space="0" w:color="auto"/>
              <w:right w:val="single" w:sz="4" w:space="0" w:color="auto"/>
            </w:tcBorders>
            <w:shd w:val="clear" w:color="auto" w:fill="auto"/>
            <w:vAlign w:val="center"/>
            <w:hideMark/>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0" w:type="dxa"/>
            <w:tcBorders>
              <w:top w:val="nil"/>
              <w:left w:val="nil"/>
              <w:bottom w:val="single" w:sz="4" w:space="0" w:color="auto"/>
              <w:right w:val="single" w:sz="4" w:space="0" w:color="auto"/>
            </w:tcBorders>
            <w:shd w:val="clear" w:color="auto" w:fill="auto"/>
            <w:noWrap/>
            <w:vAlign w:val="center"/>
            <w:hideMark/>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0" w:type="dxa"/>
            <w:tcBorders>
              <w:top w:val="nil"/>
              <w:left w:val="nil"/>
              <w:bottom w:val="single" w:sz="4" w:space="0" w:color="auto"/>
              <w:right w:val="single" w:sz="4" w:space="0" w:color="auto"/>
            </w:tcBorders>
            <w:shd w:val="clear" w:color="auto" w:fill="auto"/>
            <w:vAlign w:val="center"/>
            <w:hideMark/>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1" w:type="dxa"/>
            <w:tcBorders>
              <w:top w:val="nil"/>
              <w:left w:val="nil"/>
              <w:bottom w:val="single" w:sz="4" w:space="0" w:color="auto"/>
              <w:right w:val="single" w:sz="4" w:space="0" w:color="auto"/>
            </w:tcBorders>
            <w:shd w:val="clear" w:color="auto" w:fill="auto"/>
            <w:vAlign w:val="center"/>
            <w:hideMark/>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0" w:type="dxa"/>
            <w:tcBorders>
              <w:top w:val="nil"/>
              <w:left w:val="nil"/>
              <w:bottom w:val="single" w:sz="4" w:space="0" w:color="auto"/>
              <w:right w:val="single" w:sz="4" w:space="0" w:color="auto"/>
            </w:tcBorders>
            <w:shd w:val="clear" w:color="auto" w:fill="auto"/>
            <w:vAlign w:val="center"/>
            <w:hideMark/>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0" w:type="dxa"/>
            <w:tcBorders>
              <w:top w:val="nil"/>
              <w:left w:val="nil"/>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1" w:type="dxa"/>
            <w:tcBorders>
              <w:top w:val="nil"/>
              <w:left w:val="nil"/>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905" w:type="dxa"/>
            <w:tcBorders>
              <w:top w:val="nil"/>
              <w:left w:val="nil"/>
              <w:bottom w:val="single" w:sz="4" w:space="0" w:color="auto"/>
              <w:right w:val="single" w:sz="4" w:space="0" w:color="auto"/>
            </w:tcBorders>
            <w:shd w:val="clear" w:color="auto" w:fill="auto"/>
            <w:vAlign w:val="center"/>
          </w:tcPr>
          <w:p w:rsidR="00BF5C4C" w:rsidRDefault="00BF5C4C" w:rsidP="00BF5C4C">
            <w:pPr>
              <w:spacing w:after="0" w:line="240" w:lineRule="auto"/>
              <w:jc w:val="center"/>
              <w:rPr>
                <w:rFonts w:cs="Arial"/>
                <w:sz w:val="18"/>
                <w:szCs w:val="18"/>
                <w:lang w:eastAsia="ru-RU"/>
              </w:rPr>
            </w:pPr>
            <w:r>
              <w:rPr>
                <w:rFonts w:cs="Arial"/>
                <w:sz w:val="18"/>
                <w:szCs w:val="18"/>
              </w:rPr>
              <w:t>0</w:t>
            </w:r>
          </w:p>
        </w:tc>
        <w:tc>
          <w:tcPr>
            <w:tcW w:w="905" w:type="dxa"/>
            <w:tcBorders>
              <w:top w:val="nil"/>
              <w:left w:val="nil"/>
              <w:bottom w:val="single" w:sz="4" w:space="0" w:color="auto"/>
              <w:right w:val="single" w:sz="4" w:space="0" w:color="auto"/>
            </w:tcBorders>
            <w:shd w:val="clear" w:color="auto" w:fill="auto"/>
            <w:vAlign w:val="center"/>
            <w:hideMark/>
          </w:tcPr>
          <w:p w:rsidR="00BF5C4C" w:rsidRDefault="00BF5C4C" w:rsidP="00BF5C4C">
            <w:pPr>
              <w:spacing w:after="0" w:line="240" w:lineRule="auto"/>
              <w:jc w:val="center"/>
              <w:rPr>
                <w:rFonts w:cs="Arial"/>
                <w:sz w:val="18"/>
                <w:szCs w:val="18"/>
              </w:rPr>
            </w:pPr>
            <w:r>
              <w:rPr>
                <w:rFonts w:cs="Arial"/>
                <w:sz w:val="18"/>
                <w:szCs w:val="18"/>
              </w:rPr>
              <w:t>1</w:t>
            </w:r>
          </w:p>
        </w:tc>
        <w:tc>
          <w:tcPr>
            <w:tcW w:w="905" w:type="dxa"/>
            <w:tcBorders>
              <w:top w:val="nil"/>
              <w:left w:val="nil"/>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2</w:t>
            </w:r>
          </w:p>
        </w:tc>
        <w:tc>
          <w:tcPr>
            <w:tcW w:w="905" w:type="dxa"/>
            <w:tcBorders>
              <w:top w:val="nil"/>
              <w:left w:val="nil"/>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3</w:t>
            </w:r>
          </w:p>
        </w:tc>
        <w:tc>
          <w:tcPr>
            <w:tcW w:w="905" w:type="dxa"/>
            <w:tcBorders>
              <w:top w:val="nil"/>
              <w:left w:val="nil"/>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4</w:t>
            </w:r>
          </w:p>
        </w:tc>
        <w:tc>
          <w:tcPr>
            <w:tcW w:w="905" w:type="dxa"/>
            <w:tcBorders>
              <w:top w:val="nil"/>
              <w:left w:val="nil"/>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5</w:t>
            </w:r>
          </w:p>
        </w:tc>
        <w:tc>
          <w:tcPr>
            <w:tcW w:w="905" w:type="dxa"/>
            <w:tcBorders>
              <w:top w:val="nil"/>
              <w:left w:val="nil"/>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6</w:t>
            </w:r>
          </w:p>
        </w:tc>
        <w:tc>
          <w:tcPr>
            <w:tcW w:w="905" w:type="dxa"/>
            <w:tcBorders>
              <w:top w:val="nil"/>
              <w:left w:val="nil"/>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7</w:t>
            </w:r>
          </w:p>
        </w:tc>
        <w:tc>
          <w:tcPr>
            <w:tcW w:w="905" w:type="dxa"/>
            <w:tcBorders>
              <w:top w:val="nil"/>
              <w:left w:val="nil"/>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8</w:t>
            </w:r>
          </w:p>
        </w:tc>
        <w:tc>
          <w:tcPr>
            <w:tcW w:w="905" w:type="dxa"/>
            <w:tcBorders>
              <w:top w:val="nil"/>
              <w:left w:val="nil"/>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9</w:t>
            </w:r>
          </w:p>
        </w:tc>
        <w:tc>
          <w:tcPr>
            <w:tcW w:w="905" w:type="dxa"/>
            <w:tcBorders>
              <w:top w:val="nil"/>
              <w:left w:val="nil"/>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10</w:t>
            </w:r>
          </w:p>
        </w:tc>
        <w:tc>
          <w:tcPr>
            <w:tcW w:w="905" w:type="dxa"/>
            <w:tcBorders>
              <w:top w:val="nil"/>
              <w:left w:val="nil"/>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11</w:t>
            </w:r>
          </w:p>
        </w:tc>
        <w:tc>
          <w:tcPr>
            <w:tcW w:w="905" w:type="dxa"/>
            <w:tcBorders>
              <w:top w:val="nil"/>
              <w:left w:val="nil"/>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lang w:eastAsia="ru-RU"/>
              </w:rPr>
            </w:pPr>
            <w:r>
              <w:rPr>
                <w:rFonts w:cs="Arial"/>
                <w:sz w:val="18"/>
                <w:szCs w:val="18"/>
                <w:lang w:eastAsia="ru-RU"/>
              </w:rPr>
              <w:t>12</w:t>
            </w:r>
          </w:p>
        </w:tc>
      </w:tr>
      <w:tr w:rsidR="00BF5C4C" w:rsidRPr="00D6499B" w:rsidTr="00BF5C4C">
        <w:trPr>
          <w:trHeight w:val="300"/>
        </w:trPr>
        <w:tc>
          <w:tcPr>
            <w:tcW w:w="1391" w:type="dxa"/>
            <w:vMerge/>
            <w:tcBorders>
              <w:top w:val="single" w:sz="4" w:space="0" w:color="auto"/>
              <w:left w:val="single" w:sz="4" w:space="0" w:color="auto"/>
              <w:bottom w:val="single" w:sz="4" w:space="0" w:color="000000"/>
              <w:right w:val="single" w:sz="4" w:space="0" w:color="auto"/>
            </w:tcBorders>
            <w:vAlign w:val="center"/>
            <w:hideMark/>
          </w:tcPr>
          <w:p w:rsidR="00BF5C4C" w:rsidRPr="00D6499B" w:rsidRDefault="00BF5C4C" w:rsidP="00BF5C4C">
            <w:pPr>
              <w:spacing w:after="0" w:line="240" w:lineRule="auto"/>
              <w:rPr>
                <w:rFonts w:eastAsia="Times New Roman" w:cs="Arial"/>
                <w:sz w:val="17"/>
                <w:szCs w:val="17"/>
                <w:lang w:eastAsia="ru-RU"/>
              </w:rPr>
            </w:pPr>
          </w:p>
        </w:tc>
        <w:tc>
          <w:tcPr>
            <w:tcW w:w="3185" w:type="dxa"/>
            <w:tcBorders>
              <w:top w:val="nil"/>
              <w:left w:val="nil"/>
              <w:bottom w:val="single" w:sz="4" w:space="0" w:color="auto"/>
              <w:right w:val="single" w:sz="4" w:space="0" w:color="auto"/>
            </w:tcBorders>
            <w:shd w:val="clear" w:color="auto" w:fill="auto"/>
            <w:vAlign w:val="center"/>
            <w:hideMark/>
          </w:tcPr>
          <w:p w:rsidR="00BF5C4C" w:rsidRPr="00D6499B" w:rsidRDefault="00BF5C4C" w:rsidP="00BF5C4C">
            <w:pPr>
              <w:spacing w:after="0" w:line="240" w:lineRule="auto"/>
              <w:rPr>
                <w:rFonts w:eastAsia="Times New Roman" w:cs="Arial"/>
                <w:sz w:val="17"/>
                <w:szCs w:val="17"/>
                <w:lang w:eastAsia="ru-RU"/>
              </w:rPr>
            </w:pPr>
            <w:r w:rsidRPr="00D6499B">
              <w:rPr>
                <w:rFonts w:eastAsia="Times New Roman" w:cs="Arial"/>
                <w:sz w:val="17"/>
                <w:szCs w:val="17"/>
                <w:lang w:eastAsia="ru-RU"/>
              </w:rPr>
              <w:t>Количество баков-аккумуляторов теплоносителя</w:t>
            </w:r>
          </w:p>
        </w:tc>
        <w:tc>
          <w:tcPr>
            <w:tcW w:w="727" w:type="dxa"/>
            <w:tcBorders>
              <w:top w:val="nil"/>
              <w:left w:val="nil"/>
              <w:bottom w:val="single" w:sz="4" w:space="0" w:color="auto"/>
              <w:right w:val="single" w:sz="4" w:space="0" w:color="auto"/>
            </w:tcBorders>
            <w:shd w:val="clear" w:color="auto" w:fill="auto"/>
            <w:noWrap/>
            <w:vAlign w:val="center"/>
            <w:hideMark/>
          </w:tcPr>
          <w:p w:rsidR="00BF5C4C" w:rsidRPr="00D6499B" w:rsidRDefault="00BF5C4C" w:rsidP="00BF5C4C">
            <w:pPr>
              <w:spacing w:after="0" w:line="240" w:lineRule="auto"/>
              <w:jc w:val="center"/>
              <w:rPr>
                <w:rFonts w:eastAsia="Times New Roman" w:cs="Arial"/>
                <w:sz w:val="17"/>
                <w:szCs w:val="17"/>
                <w:lang w:eastAsia="ru-RU"/>
              </w:rPr>
            </w:pPr>
            <w:r w:rsidRPr="00D6499B">
              <w:rPr>
                <w:rFonts w:eastAsia="Times New Roman" w:cs="Arial"/>
                <w:sz w:val="17"/>
                <w:szCs w:val="17"/>
                <w:lang w:eastAsia="ru-RU"/>
              </w:rPr>
              <w:t>шт.</w:t>
            </w:r>
          </w:p>
        </w:tc>
        <w:tc>
          <w:tcPr>
            <w:tcW w:w="680" w:type="dxa"/>
            <w:tcBorders>
              <w:top w:val="nil"/>
              <w:left w:val="nil"/>
              <w:bottom w:val="single" w:sz="4" w:space="0" w:color="auto"/>
              <w:right w:val="single" w:sz="4" w:space="0" w:color="auto"/>
            </w:tcBorders>
            <w:shd w:val="clear" w:color="auto" w:fill="auto"/>
            <w:vAlign w:val="center"/>
            <w:hideMark/>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0" w:type="dxa"/>
            <w:tcBorders>
              <w:top w:val="nil"/>
              <w:left w:val="nil"/>
              <w:bottom w:val="single" w:sz="4" w:space="0" w:color="auto"/>
              <w:right w:val="single" w:sz="4" w:space="0" w:color="auto"/>
            </w:tcBorders>
            <w:shd w:val="clear" w:color="auto" w:fill="auto"/>
            <w:vAlign w:val="center"/>
            <w:hideMark/>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0" w:type="dxa"/>
            <w:tcBorders>
              <w:top w:val="nil"/>
              <w:left w:val="nil"/>
              <w:bottom w:val="single" w:sz="4" w:space="0" w:color="auto"/>
              <w:right w:val="single" w:sz="4" w:space="0" w:color="auto"/>
            </w:tcBorders>
            <w:shd w:val="clear" w:color="auto" w:fill="auto"/>
            <w:vAlign w:val="center"/>
            <w:hideMark/>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1" w:type="dxa"/>
            <w:tcBorders>
              <w:top w:val="nil"/>
              <w:left w:val="nil"/>
              <w:bottom w:val="single" w:sz="4" w:space="0" w:color="auto"/>
              <w:right w:val="single" w:sz="4" w:space="0" w:color="auto"/>
            </w:tcBorders>
            <w:shd w:val="clear" w:color="auto" w:fill="auto"/>
            <w:vAlign w:val="center"/>
            <w:hideMark/>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0" w:type="dxa"/>
            <w:tcBorders>
              <w:top w:val="nil"/>
              <w:left w:val="nil"/>
              <w:bottom w:val="single" w:sz="4" w:space="0" w:color="auto"/>
              <w:right w:val="single" w:sz="4" w:space="0" w:color="auto"/>
            </w:tcBorders>
            <w:shd w:val="clear" w:color="auto" w:fill="auto"/>
            <w:vAlign w:val="center"/>
            <w:hideMark/>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0" w:type="dxa"/>
            <w:tcBorders>
              <w:top w:val="nil"/>
              <w:left w:val="nil"/>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1" w:type="dxa"/>
            <w:tcBorders>
              <w:top w:val="nil"/>
              <w:left w:val="nil"/>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905" w:type="dxa"/>
            <w:tcBorders>
              <w:top w:val="nil"/>
              <w:left w:val="nil"/>
              <w:bottom w:val="single" w:sz="4" w:space="0" w:color="auto"/>
              <w:right w:val="single" w:sz="4" w:space="0" w:color="auto"/>
            </w:tcBorders>
            <w:shd w:val="clear" w:color="auto" w:fill="auto"/>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0</w:t>
            </w:r>
          </w:p>
        </w:tc>
        <w:tc>
          <w:tcPr>
            <w:tcW w:w="905" w:type="dxa"/>
            <w:tcBorders>
              <w:top w:val="nil"/>
              <w:left w:val="nil"/>
              <w:bottom w:val="single" w:sz="4" w:space="0" w:color="auto"/>
              <w:right w:val="single" w:sz="4" w:space="0" w:color="auto"/>
            </w:tcBorders>
            <w:shd w:val="clear" w:color="auto" w:fill="auto"/>
            <w:vAlign w:val="center"/>
            <w:hideMark/>
          </w:tcPr>
          <w:p w:rsidR="00BF5C4C" w:rsidRDefault="00BF5C4C" w:rsidP="00BF5C4C">
            <w:pPr>
              <w:spacing w:after="0" w:line="240" w:lineRule="auto"/>
              <w:jc w:val="center"/>
              <w:rPr>
                <w:rFonts w:cs="Arial"/>
                <w:color w:val="000000"/>
                <w:sz w:val="18"/>
                <w:szCs w:val="18"/>
              </w:rPr>
            </w:pPr>
            <w:r>
              <w:rPr>
                <w:rFonts w:cs="Arial"/>
                <w:color w:val="000000"/>
                <w:sz w:val="18"/>
                <w:szCs w:val="18"/>
              </w:rPr>
              <w:t>0</w:t>
            </w:r>
          </w:p>
        </w:tc>
        <w:tc>
          <w:tcPr>
            <w:tcW w:w="905" w:type="dxa"/>
            <w:tcBorders>
              <w:top w:val="nil"/>
              <w:left w:val="nil"/>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0</w:t>
            </w:r>
          </w:p>
        </w:tc>
        <w:tc>
          <w:tcPr>
            <w:tcW w:w="905" w:type="dxa"/>
            <w:tcBorders>
              <w:top w:val="nil"/>
              <w:left w:val="nil"/>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0</w:t>
            </w:r>
          </w:p>
        </w:tc>
        <w:tc>
          <w:tcPr>
            <w:tcW w:w="905" w:type="dxa"/>
            <w:tcBorders>
              <w:top w:val="nil"/>
              <w:left w:val="nil"/>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0</w:t>
            </w:r>
          </w:p>
        </w:tc>
        <w:tc>
          <w:tcPr>
            <w:tcW w:w="905" w:type="dxa"/>
            <w:tcBorders>
              <w:top w:val="nil"/>
              <w:left w:val="nil"/>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0</w:t>
            </w:r>
          </w:p>
        </w:tc>
        <w:tc>
          <w:tcPr>
            <w:tcW w:w="905" w:type="dxa"/>
            <w:tcBorders>
              <w:top w:val="nil"/>
              <w:left w:val="nil"/>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0</w:t>
            </w:r>
          </w:p>
        </w:tc>
        <w:tc>
          <w:tcPr>
            <w:tcW w:w="905" w:type="dxa"/>
            <w:tcBorders>
              <w:top w:val="nil"/>
              <w:left w:val="nil"/>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0</w:t>
            </w:r>
          </w:p>
        </w:tc>
        <w:tc>
          <w:tcPr>
            <w:tcW w:w="905" w:type="dxa"/>
            <w:tcBorders>
              <w:top w:val="nil"/>
              <w:left w:val="nil"/>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0</w:t>
            </w:r>
          </w:p>
        </w:tc>
        <w:tc>
          <w:tcPr>
            <w:tcW w:w="905" w:type="dxa"/>
            <w:tcBorders>
              <w:top w:val="nil"/>
              <w:left w:val="nil"/>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0</w:t>
            </w:r>
          </w:p>
        </w:tc>
        <w:tc>
          <w:tcPr>
            <w:tcW w:w="905" w:type="dxa"/>
            <w:tcBorders>
              <w:top w:val="nil"/>
              <w:left w:val="nil"/>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0</w:t>
            </w:r>
          </w:p>
        </w:tc>
        <w:tc>
          <w:tcPr>
            <w:tcW w:w="905" w:type="dxa"/>
            <w:tcBorders>
              <w:top w:val="nil"/>
              <w:left w:val="nil"/>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0</w:t>
            </w:r>
          </w:p>
        </w:tc>
        <w:tc>
          <w:tcPr>
            <w:tcW w:w="905" w:type="dxa"/>
            <w:tcBorders>
              <w:top w:val="nil"/>
              <w:left w:val="nil"/>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0</w:t>
            </w:r>
          </w:p>
        </w:tc>
      </w:tr>
      <w:tr w:rsidR="00BF5C4C" w:rsidRPr="00D6499B" w:rsidTr="00BF5C4C">
        <w:trPr>
          <w:trHeight w:val="300"/>
        </w:trPr>
        <w:tc>
          <w:tcPr>
            <w:tcW w:w="1391" w:type="dxa"/>
            <w:vMerge/>
            <w:tcBorders>
              <w:top w:val="single" w:sz="4" w:space="0" w:color="auto"/>
              <w:left w:val="single" w:sz="4" w:space="0" w:color="auto"/>
              <w:bottom w:val="single" w:sz="4" w:space="0" w:color="000000"/>
              <w:right w:val="single" w:sz="4" w:space="0" w:color="auto"/>
            </w:tcBorders>
            <w:vAlign w:val="center"/>
            <w:hideMark/>
          </w:tcPr>
          <w:p w:rsidR="00BF5C4C" w:rsidRPr="00D6499B" w:rsidRDefault="00BF5C4C" w:rsidP="00BF5C4C">
            <w:pPr>
              <w:spacing w:after="0" w:line="240" w:lineRule="auto"/>
              <w:rPr>
                <w:rFonts w:eastAsia="Times New Roman" w:cs="Arial"/>
                <w:sz w:val="17"/>
                <w:szCs w:val="17"/>
                <w:lang w:eastAsia="ru-RU"/>
              </w:rPr>
            </w:pPr>
          </w:p>
        </w:tc>
        <w:tc>
          <w:tcPr>
            <w:tcW w:w="3185" w:type="dxa"/>
            <w:tcBorders>
              <w:top w:val="nil"/>
              <w:left w:val="nil"/>
              <w:bottom w:val="single" w:sz="4" w:space="0" w:color="auto"/>
              <w:right w:val="single" w:sz="4" w:space="0" w:color="auto"/>
            </w:tcBorders>
            <w:shd w:val="clear" w:color="auto" w:fill="auto"/>
            <w:vAlign w:val="center"/>
            <w:hideMark/>
          </w:tcPr>
          <w:p w:rsidR="00BF5C4C" w:rsidRPr="00D6499B" w:rsidRDefault="00BF5C4C" w:rsidP="00BF5C4C">
            <w:pPr>
              <w:spacing w:after="0" w:line="240" w:lineRule="auto"/>
              <w:rPr>
                <w:rFonts w:eastAsia="Times New Roman" w:cs="Arial"/>
                <w:sz w:val="17"/>
                <w:szCs w:val="17"/>
                <w:lang w:eastAsia="ru-RU"/>
              </w:rPr>
            </w:pPr>
            <w:r w:rsidRPr="00D6499B">
              <w:rPr>
                <w:rFonts w:eastAsia="Times New Roman" w:cs="Arial"/>
                <w:sz w:val="17"/>
                <w:szCs w:val="17"/>
                <w:lang w:eastAsia="ru-RU"/>
              </w:rPr>
              <w:t>Общая емкость баков-аккумуляторов</w:t>
            </w:r>
          </w:p>
        </w:tc>
        <w:tc>
          <w:tcPr>
            <w:tcW w:w="727" w:type="dxa"/>
            <w:tcBorders>
              <w:top w:val="nil"/>
              <w:left w:val="nil"/>
              <w:bottom w:val="single" w:sz="4" w:space="0" w:color="auto"/>
              <w:right w:val="single" w:sz="4" w:space="0" w:color="auto"/>
            </w:tcBorders>
            <w:shd w:val="clear" w:color="auto" w:fill="auto"/>
            <w:noWrap/>
            <w:vAlign w:val="center"/>
            <w:hideMark/>
          </w:tcPr>
          <w:p w:rsidR="00BF5C4C" w:rsidRPr="00D6499B" w:rsidRDefault="00BF5C4C" w:rsidP="00BF5C4C">
            <w:pPr>
              <w:spacing w:after="0" w:line="240" w:lineRule="auto"/>
              <w:jc w:val="center"/>
              <w:rPr>
                <w:rFonts w:eastAsia="Times New Roman" w:cs="Arial"/>
                <w:sz w:val="17"/>
                <w:szCs w:val="17"/>
                <w:lang w:eastAsia="ru-RU"/>
              </w:rPr>
            </w:pPr>
            <w:r w:rsidRPr="00D6499B">
              <w:rPr>
                <w:rFonts w:eastAsia="Times New Roman" w:cs="Arial"/>
                <w:sz w:val="17"/>
                <w:szCs w:val="17"/>
                <w:lang w:eastAsia="ru-RU"/>
              </w:rPr>
              <w:t>тыс.м</w:t>
            </w:r>
            <w:r w:rsidRPr="00D6499B">
              <w:rPr>
                <w:rFonts w:eastAsia="Times New Roman" w:cs="Arial"/>
                <w:sz w:val="17"/>
                <w:szCs w:val="17"/>
                <w:vertAlign w:val="superscript"/>
                <w:lang w:eastAsia="ru-RU"/>
              </w:rPr>
              <w:t>3</w:t>
            </w:r>
          </w:p>
        </w:tc>
        <w:tc>
          <w:tcPr>
            <w:tcW w:w="680" w:type="dxa"/>
            <w:tcBorders>
              <w:top w:val="nil"/>
              <w:left w:val="nil"/>
              <w:bottom w:val="single" w:sz="4" w:space="0" w:color="auto"/>
              <w:right w:val="single" w:sz="4" w:space="0" w:color="auto"/>
            </w:tcBorders>
            <w:shd w:val="clear" w:color="auto" w:fill="auto"/>
            <w:vAlign w:val="center"/>
            <w:hideMark/>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0" w:type="dxa"/>
            <w:tcBorders>
              <w:top w:val="nil"/>
              <w:left w:val="nil"/>
              <w:bottom w:val="single" w:sz="4" w:space="0" w:color="auto"/>
              <w:right w:val="single" w:sz="4" w:space="0" w:color="auto"/>
            </w:tcBorders>
            <w:shd w:val="clear" w:color="auto" w:fill="auto"/>
            <w:vAlign w:val="center"/>
            <w:hideMark/>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0" w:type="dxa"/>
            <w:tcBorders>
              <w:top w:val="nil"/>
              <w:left w:val="nil"/>
              <w:bottom w:val="single" w:sz="4" w:space="0" w:color="auto"/>
              <w:right w:val="single" w:sz="4" w:space="0" w:color="auto"/>
            </w:tcBorders>
            <w:shd w:val="clear" w:color="auto" w:fill="auto"/>
            <w:vAlign w:val="center"/>
            <w:hideMark/>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1" w:type="dxa"/>
            <w:tcBorders>
              <w:top w:val="nil"/>
              <w:left w:val="nil"/>
              <w:bottom w:val="single" w:sz="4" w:space="0" w:color="auto"/>
              <w:right w:val="single" w:sz="4" w:space="0" w:color="auto"/>
            </w:tcBorders>
            <w:shd w:val="clear" w:color="auto" w:fill="auto"/>
            <w:vAlign w:val="center"/>
            <w:hideMark/>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0" w:type="dxa"/>
            <w:tcBorders>
              <w:top w:val="nil"/>
              <w:left w:val="nil"/>
              <w:bottom w:val="single" w:sz="4" w:space="0" w:color="auto"/>
              <w:right w:val="single" w:sz="4" w:space="0" w:color="auto"/>
            </w:tcBorders>
            <w:shd w:val="clear" w:color="auto" w:fill="auto"/>
            <w:vAlign w:val="center"/>
            <w:hideMark/>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0" w:type="dxa"/>
            <w:tcBorders>
              <w:top w:val="nil"/>
              <w:left w:val="nil"/>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1" w:type="dxa"/>
            <w:tcBorders>
              <w:top w:val="nil"/>
              <w:left w:val="nil"/>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905" w:type="dxa"/>
            <w:tcBorders>
              <w:top w:val="nil"/>
              <w:left w:val="nil"/>
              <w:bottom w:val="single" w:sz="4" w:space="0" w:color="auto"/>
              <w:right w:val="single" w:sz="4" w:space="0" w:color="auto"/>
            </w:tcBorders>
            <w:shd w:val="clear" w:color="auto" w:fill="auto"/>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0,000</w:t>
            </w:r>
          </w:p>
        </w:tc>
        <w:tc>
          <w:tcPr>
            <w:tcW w:w="905" w:type="dxa"/>
            <w:tcBorders>
              <w:top w:val="nil"/>
              <w:left w:val="nil"/>
              <w:bottom w:val="single" w:sz="4" w:space="0" w:color="auto"/>
              <w:right w:val="single" w:sz="4" w:space="0" w:color="auto"/>
            </w:tcBorders>
            <w:shd w:val="clear" w:color="auto" w:fill="auto"/>
            <w:vAlign w:val="center"/>
            <w:hideMark/>
          </w:tcPr>
          <w:p w:rsidR="00BF5C4C" w:rsidRDefault="00BF5C4C" w:rsidP="00BF5C4C">
            <w:pPr>
              <w:spacing w:after="0" w:line="240" w:lineRule="auto"/>
              <w:jc w:val="center"/>
              <w:rPr>
                <w:rFonts w:cs="Arial"/>
                <w:color w:val="000000"/>
                <w:sz w:val="18"/>
                <w:szCs w:val="18"/>
              </w:rPr>
            </w:pPr>
            <w:r>
              <w:rPr>
                <w:rFonts w:cs="Arial"/>
                <w:color w:val="000000"/>
                <w:sz w:val="18"/>
                <w:szCs w:val="18"/>
              </w:rPr>
              <w:t>0,000</w:t>
            </w:r>
          </w:p>
        </w:tc>
        <w:tc>
          <w:tcPr>
            <w:tcW w:w="905" w:type="dxa"/>
            <w:tcBorders>
              <w:top w:val="nil"/>
              <w:left w:val="nil"/>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0,000</w:t>
            </w:r>
          </w:p>
        </w:tc>
        <w:tc>
          <w:tcPr>
            <w:tcW w:w="905" w:type="dxa"/>
            <w:tcBorders>
              <w:top w:val="nil"/>
              <w:left w:val="nil"/>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0,000</w:t>
            </w:r>
          </w:p>
        </w:tc>
        <w:tc>
          <w:tcPr>
            <w:tcW w:w="905" w:type="dxa"/>
            <w:tcBorders>
              <w:top w:val="nil"/>
              <w:left w:val="nil"/>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0,000</w:t>
            </w:r>
          </w:p>
        </w:tc>
        <w:tc>
          <w:tcPr>
            <w:tcW w:w="905" w:type="dxa"/>
            <w:tcBorders>
              <w:top w:val="nil"/>
              <w:left w:val="nil"/>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0,000</w:t>
            </w:r>
          </w:p>
        </w:tc>
        <w:tc>
          <w:tcPr>
            <w:tcW w:w="905" w:type="dxa"/>
            <w:tcBorders>
              <w:top w:val="nil"/>
              <w:left w:val="nil"/>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0,000</w:t>
            </w:r>
          </w:p>
        </w:tc>
        <w:tc>
          <w:tcPr>
            <w:tcW w:w="905" w:type="dxa"/>
            <w:tcBorders>
              <w:top w:val="nil"/>
              <w:left w:val="nil"/>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0,000</w:t>
            </w:r>
          </w:p>
        </w:tc>
        <w:tc>
          <w:tcPr>
            <w:tcW w:w="905" w:type="dxa"/>
            <w:tcBorders>
              <w:top w:val="nil"/>
              <w:left w:val="nil"/>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0,000</w:t>
            </w:r>
          </w:p>
        </w:tc>
        <w:tc>
          <w:tcPr>
            <w:tcW w:w="905" w:type="dxa"/>
            <w:tcBorders>
              <w:top w:val="nil"/>
              <w:left w:val="nil"/>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0,000</w:t>
            </w:r>
          </w:p>
        </w:tc>
        <w:tc>
          <w:tcPr>
            <w:tcW w:w="905" w:type="dxa"/>
            <w:tcBorders>
              <w:top w:val="nil"/>
              <w:left w:val="nil"/>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0,000</w:t>
            </w:r>
          </w:p>
        </w:tc>
        <w:tc>
          <w:tcPr>
            <w:tcW w:w="905" w:type="dxa"/>
            <w:tcBorders>
              <w:top w:val="nil"/>
              <w:left w:val="nil"/>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0,000</w:t>
            </w:r>
          </w:p>
        </w:tc>
        <w:tc>
          <w:tcPr>
            <w:tcW w:w="905" w:type="dxa"/>
            <w:tcBorders>
              <w:top w:val="nil"/>
              <w:left w:val="nil"/>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0,000</w:t>
            </w:r>
          </w:p>
        </w:tc>
      </w:tr>
      <w:tr w:rsidR="00BF5C4C" w:rsidRPr="00D6499B" w:rsidTr="00BF5C4C">
        <w:trPr>
          <w:trHeight w:val="480"/>
        </w:trPr>
        <w:tc>
          <w:tcPr>
            <w:tcW w:w="1391" w:type="dxa"/>
            <w:vMerge/>
            <w:tcBorders>
              <w:top w:val="single" w:sz="4" w:space="0" w:color="auto"/>
              <w:left w:val="single" w:sz="4" w:space="0" w:color="auto"/>
              <w:bottom w:val="single" w:sz="4" w:space="0" w:color="000000"/>
              <w:right w:val="single" w:sz="4" w:space="0" w:color="auto"/>
            </w:tcBorders>
            <w:vAlign w:val="center"/>
            <w:hideMark/>
          </w:tcPr>
          <w:p w:rsidR="00BF5C4C" w:rsidRPr="00D6499B" w:rsidRDefault="00BF5C4C" w:rsidP="00BF5C4C">
            <w:pPr>
              <w:spacing w:after="0" w:line="240" w:lineRule="auto"/>
              <w:rPr>
                <w:rFonts w:eastAsia="Times New Roman" w:cs="Arial"/>
                <w:sz w:val="17"/>
                <w:szCs w:val="17"/>
                <w:lang w:eastAsia="ru-RU"/>
              </w:rPr>
            </w:pPr>
          </w:p>
        </w:tc>
        <w:tc>
          <w:tcPr>
            <w:tcW w:w="3185" w:type="dxa"/>
            <w:tcBorders>
              <w:top w:val="nil"/>
              <w:left w:val="nil"/>
              <w:bottom w:val="single" w:sz="4" w:space="0" w:color="auto"/>
              <w:right w:val="single" w:sz="4" w:space="0" w:color="auto"/>
            </w:tcBorders>
            <w:shd w:val="clear" w:color="auto" w:fill="auto"/>
            <w:vAlign w:val="center"/>
            <w:hideMark/>
          </w:tcPr>
          <w:p w:rsidR="00BF5C4C" w:rsidRPr="00D6499B" w:rsidRDefault="00BF5C4C" w:rsidP="00BF5C4C">
            <w:pPr>
              <w:spacing w:after="0" w:line="240" w:lineRule="auto"/>
              <w:rPr>
                <w:rFonts w:eastAsia="Times New Roman" w:cs="Arial"/>
                <w:sz w:val="17"/>
                <w:szCs w:val="17"/>
                <w:lang w:eastAsia="ru-RU"/>
              </w:rPr>
            </w:pPr>
            <w:r w:rsidRPr="00D6499B">
              <w:rPr>
                <w:rFonts w:eastAsia="Times New Roman" w:cs="Arial"/>
                <w:sz w:val="17"/>
                <w:szCs w:val="17"/>
                <w:lang w:eastAsia="ru-RU"/>
              </w:rPr>
              <w:t>Расчетный часовой расход для подпитки системы теплоснабжения</w:t>
            </w:r>
          </w:p>
        </w:tc>
        <w:tc>
          <w:tcPr>
            <w:tcW w:w="727" w:type="dxa"/>
            <w:tcBorders>
              <w:top w:val="nil"/>
              <w:left w:val="nil"/>
              <w:bottom w:val="single" w:sz="4" w:space="0" w:color="auto"/>
              <w:right w:val="single" w:sz="4" w:space="0" w:color="auto"/>
            </w:tcBorders>
            <w:shd w:val="clear" w:color="auto" w:fill="auto"/>
            <w:noWrap/>
            <w:vAlign w:val="center"/>
            <w:hideMark/>
          </w:tcPr>
          <w:p w:rsidR="00BF5C4C" w:rsidRPr="00D6499B" w:rsidRDefault="00BF5C4C" w:rsidP="00BF5C4C">
            <w:pPr>
              <w:spacing w:after="0" w:line="240" w:lineRule="auto"/>
              <w:jc w:val="center"/>
              <w:rPr>
                <w:rFonts w:eastAsia="Times New Roman" w:cs="Arial"/>
                <w:sz w:val="17"/>
                <w:szCs w:val="17"/>
                <w:lang w:eastAsia="ru-RU"/>
              </w:rPr>
            </w:pPr>
            <w:r w:rsidRPr="00D6499B">
              <w:rPr>
                <w:rFonts w:eastAsia="Times New Roman" w:cs="Arial"/>
                <w:sz w:val="17"/>
                <w:szCs w:val="17"/>
                <w:lang w:eastAsia="ru-RU"/>
              </w:rPr>
              <w:t xml:space="preserve"> т/ч</w:t>
            </w:r>
          </w:p>
        </w:tc>
        <w:tc>
          <w:tcPr>
            <w:tcW w:w="680" w:type="dxa"/>
            <w:tcBorders>
              <w:top w:val="nil"/>
              <w:left w:val="nil"/>
              <w:bottom w:val="single" w:sz="4" w:space="0" w:color="auto"/>
              <w:right w:val="single" w:sz="4" w:space="0" w:color="auto"/>
            </w:tcBorders>
            <w:shd w:val="clear" w:color="auto" w:fill="auto"/>
            <w:vAlign w:val="center"/>
            <w:hideMark/>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0" w:type="dxa"/>
            <w:tcBorders>
              <w:top w:val="nil"/>
              <w:left w:val="nil"/>
              <w:bottom w:val="single" w:sz="4" w:space="0" w:color="auto"/>
              <w:right w:val="single" w:sz="4" w:space="0" w:color="auto"/>
            </w:tcBorders>
            <w:shd w:val="clear" w:color="auto" w:fill="auto"/>
            <w:vAlign w:val="center"/>
            <w:hideMark/>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0" w:type="dxa"/>
            <w:tcBorders>
              <w:top w:val="nil"/>
              <w:left w:val="nil"/>
              <w:bottom w:val="single" w:sz="4" w:space="0" w:color="auto"/>
              <w:right w:val="single" w:sz="4" w:space="0" w:color="auto"/>
            </w:tcBorders>
            <w:shd w:val="clear" w:color="auto" w:fill="auto"/>
            <w:vAlign w:val="center"/>
            <w:hideMark/>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1" w:type="dxa"/>
            <w:tcBorders>
              <w:top w:val="nil"/>
              <w:left w:val="nil"/>
              <w:bottom w:val="single" w:sz="4" w:space="0" w:color="auto"/>
              <w:right w:val="single" w:sz="4" w:space="0" w:color="auto"/>
            </w:tcBorders>
            <w:shd w:val="clear" w:color="auto" w:fill="auto"/>
            <w:vAlign w:val="center"/>
            <w:hideMark/>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0" w:type="dxa"/>
            <w:tcBorders>
              <w:top w:val="nil"/>
              <w:left w:val="nil"/>
              <w:bottom w:val="single" w:sz="4" w:space="0" w:color="auto"/>
              <w:right w:val="single" w:sz="4" w:space="0" w:color="auto"/>
            </w:tcBorders>
            <w:shd w:val="clear" w:color="auto" w:fill="auto"/>
            <w:vAlign w:val="center"/>
            <w:hideMark/>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0" w:type="dxa"/>
            <w:tcBorders>
              <w:top w:val="nil"/>
              <w:left w:val="nil"/>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1" w:type="dxa"/>
            <w:tcBorders>
              <w:top w:val="nil"/>
              <w:left w:val="nil"/>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905" w:type="dxa"/>
            <w:tcBorders>
              <w:top w:val="nil"/>
              <w:left w:val="nil"/>
              <w:bottom w:val="single" w:sz="4" w:space="0" w:color="auto"/>
              <w:right w:val="single" w:sz="4" w:space="0" w:color="auto"/>
            </w:tcBorders>
            <w:shd w:val="clear" w:color="auto" w:fill="auto"/>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2,300</w:t>
            </w:r>
          </w:p>
        </w:tc>
        <w:tc>
          <w:tcPr>
            <w:tcW w:w="905" w:type="dxa"/>
            <w:tcBorders>
              <w:top w:val="nil"/>
              <w:left w:val="nil"/>
              <w:bottom w:val="single" w:sz="4" w:space="0" w:color="auto"/>
              <w:right w:val="single" w:sz="4" w:space="0" w:color="auto"/>
            </w:tcBorders>
            <w:shd w:val="clear" w:color="auto" w:fill="auto"/>
            <w:vAlign w:val="center"/>
            <w:hideMark/>
          </w:tcPr>
          <w:p w:rsidR="00BF5C4C" w:rsidRDefault="00BF5C4C" w:rsidP="00BF5C4C">
            <w:pPr>
              <w:spacing w:after="0" w:line="240" w:lineRule="auto"/>
              <w:jc w:val="center"/>
              <w:rPr>
                <w:rFonts w:cs="Arial"/>
                <w:color w:val="000000"/>
                <w:sz w:val="18"/>
                <w:szCs w:val="18"/>
              </w:rPr>
            </w:pPr>
            <w:r>
              <w:rPr>
                <w:rFonts w:cs="Arial"/>
                <w:color w:val="000000"/>
                <w:sz w:val="18"/>
                <w:szCs w:val="18"/>
              </w:rPr>
              <w:t>2,300</w:t>
            </w:r>
          </w:p>
        </w:tc>
        <w:tc>
          <w:tcPr>
            <w:tcW w:w="905" w:type="dxa"/>
            <w:tcBorders>
              <w:top w:val="nil"/>
              <w:left w:val="nil"/>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2,300</w:t>
            </w:r>
          </w:p>
        </w:tc>
        <w:tc>
          <w:tcPr>
            <w:tcW w:w="905" w:type="dxa"/>
            <w:tcBorders>
              <w:top w:val="nil"/>
              <w:left w:val="nil"/>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2,300</w:t>
            </w:r>
          </w:p>
        </w:tc>
        <w:tc>
          <w:tcPr>
            <w:tcW w:w="905" w:type="dxa"/>
            <w:tcBorders>
              <w:top w:val="nil"/>
              <w:left w:val="nil"/>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2,300</w:t>
            </w:r>
          </w:p>
        </w:tc>
        <w:tc>
          <w:tcPr>
            <w:tcW w:w="905" w:type="dxa"/>
            <w:tcBorders>
              <w:top w:val="nil"/>
              <w:left w:val="nil"/>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2,300</w:t>
            </w:r>
          </w:p>
        </w:tc>
        <w:tc>
          <w:tcPr>
            <w:tcW w:w="905" w:type="dxa"/>
            <w:tcBorders>
              <w:top w:val="nil"/>
              <w:left w:val="nil"/>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2,300</w:t>
            </w:r>
          </w:p>
        </w:tc>
        <w:tc>
          <w:tcPr>
            <w:tcW w:w="905" w:type="dxa"/>
            <w:tcBorders>
              <w:top w:val="nil"/>
              <w:left w:val="nil"/>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2,300</w:t>
            </w:r>
          </w:p>
        </w:tc>
        <w:tc>
          <w:tcPr>
            <w:tcW w:w="905" w:type="dxa"/>
            <w:tcBorders>
              <w:top w:val="nil"/>
              <w:left w:val="nil"/>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2,300</w:t>
            </w:r>
          </w:p>
        </w:tc>
        <w:tc>
          <w:tcPr>
            <w:tcW w:w="905" w:type="dxa"/>
            <w:tcBorders>
              <w:top w:val="nil"/>
              <w:left w:val="nil"/>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2,300</w:t>
            </w:r>
          </w:p>
        </w:tc>
        <w:tc>
          <w:tcPr>
            <w:tcW w:w="905" w:type="dxa"/>
            <w:tcBorders>
              <w:top w:val="nil"/>
              <w:left w:val="nil"/>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2,300</w:t>
            </w:r>
          </w:p>
        </w:tc>
        <w:tc>
          <w:tcPr>
            <w:tcW w:w="905" w:type="dxa"/>
            <w:tcBorders>
              <w:top w:val="nil"/>
              <w:left w:val="nil"/>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2,300</w:t>
            </w:r>
          </w:p>
        </w:tc>
        <w:tc>
          <w:tcPr>
            <w:tcW w:w="905" w:type="dxa"/>
            <w:tcBorders>
              <w:top w:val="nil"/>
              <w:left w:val="nil"/>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2,300</w:t>
            </w:r>
          </w:p>
        </w:tc>
      </w:tr>
      <w:tr w:rsidR="00BF5C4C" w:rsidRPr="00D6499B" w:rsidTr="00BF5C4C">
        <w:trPr>
          <w:trHeight w:val="300"/>
        </w:trPr>
        <w:tc>
          <w:tcPr>
            <w:tcW w:w="1391" w:type="dxa"/>
            <w:vMerge/>
            <w:tcBorders>
              <w:top w:val="single" w:sz="4" w:space="0" w:color="auto"/>
              <w:left w:val="single" w:sz="4" w:space="0" w:color="auto"/>
              <w:bottom w:val="single" w:sz="4" w:space="0" w:color="000000"/>
              <w:right w:val="single" w:sz="4" w:space="0" w:color="auto"/>
            </w:tcBorders>
            <w:vAlign w:val="center"/>
            <w:hideMark/>
          </w:tcPr>
          <w:p w:rsidR="00BF5C4C" w:rsidRPr="00D6499B" w:rsidRDefault="00BF5C4C" w:rsidP="00BF5C4C">
            <w:pPr>
              <w:spacing w:after="0" w:line="240" w:lineRule="auto"/>
              <w:rPr>
                <w:rFonts w:eastAsia="Times New Roman" w:cs="Arial"/>
                <w:sz w:val="17"/>
                <w:szCs w:val="17"/>
                <w:lang w:eastAsia="ru-RU"/>
              </w:rPr>
            </w:pPr>
          </w:p>
        </w:tc>
        <w:tc>
          <w:tcPr>
            <w:tcW w:w="3185" w:type="dxa"/>
            <w:tcBorders>
              <w:top w:val="nil"/>
              <w:left w:val="nil"/>
              <w:bottom w:val="single" w:sz="4" w:space="0" w:color="auto"/>
              <w:right w:val="single" w:sz="4" w:space="0" w:color="auto"/>
            </w:tcBorders>
            <w:shd w:val="clear" w:color="auto" w:fill="auto"/>
            <w:vAlign w:val="center"/>
            <w:hideMark/>
          </w:tcPr>
          <w:p w:rsidR="00BF5C4C" w:rsidRPr="00D6499B" w:rsidRDefault="00BF5C4C" w:rsidP="00BF5C4C">
            <w:pPr>
              <w:spacing w:after="0" w:line="240" w:lineRule="auto"/>
              <w:rPr>
                <w:rFonts w:eastAsia="Times New Roman" w:cs="Arial"/>
                <w:sz w:val="17"/>
                <w:szCs w:val="17"/>
                <w:lang w:eastAsia="ru-RU"/>
              </w:rPr>
            </w:pPr>
            <w:r w:rsidRPr="00D6499B">
              <w:rPr>
                <w:rFonts w:eastAsia="Times New Roman" w:cs="Arial"/>
                <w:sz w:val="17"/>
                <w:szCs w:val="17"/>
                <w:lang w:eastAsia="ru-RU"/>
              </w:rPr>
              <w:t>Всего подпитка тепловой сети, в т.ч.:</w:t>
            </w:r>
          </w:p>
        </w:tc>
        <w:tc>
          <w:tcPr>
            <w:tcW w:w="727" w:type="dxa"/>
            <w:tcBorders>
              <w:top w:val="nil"/>
              <w:left w:val="nil"/>
              <w:bottom w:val="single" w:sz="4" w:space="0" w:color="auto"/>
              <w:right w:val="single" w:sz="4" w:space="0" w:color="auto"/>
            </w:tcBorders>
            <w:shd w:val="clear" w:color="auto" w:fill="auto"/>
            <w:noWrap/>
            <w:vAlign w:val="center"/>
            <w:hideMark/>
          </w:tcPr>
          <w:p w:rsidR="00BF5C4C" w:rsidRPr="00D6499B" w:rsidRDefault="00BF5C4C" w:rsidP="00BF5C4C">
            <w:pPr>
              <w:spacing w:after="0" w:line="240" w:lineRule="auto"/>
              <w:jc w:val="center"/>
              <w:rPr>
                <w:rFonts w:eastAsia="Times New Roman" w:cs="Arial"/>
                <w:sz w:val="17"/>
                <w:szCs w:val="17"/>
                <w:lang w:eastAsia="ru-RU"/>
              </w:rPr>
            </w:pPr>
            <w:r w:rsidRPr="00D6499B">
              <w:rPr>
                <w:rFonts w:eastAsia="Times New Roman" w:cs="Arial"/>
                <w:sz w:val="17"/>
                <w:szCs w:val="17"/>
                <w:lang w:eastAsia="ru-RU"/>
              </w:rPr>
              <w:t xml:space="preserve"> т/ч</w:t>
            </w:r>
          </w:p>
        </w:tc>
        <w:tc>
          <w:tcPr>
            <w:tcW w:w="680" w:type="dxa"/>
            <w:tcBorders>
              <w:top w:val="nil"/>
              <w:left w:val="nil"/>
              <w:bottom w:val="single" w:sz="4" w:space="0" w:color="auto"/>
              <w:right w:val="single" w:sz="4" w:space="0" w:color="auto"/>
            </w:tcBorders>
            <w:shd w:val="clear" w:color="auto" w:fill="auto"/>
            <w:vAlign w:val="center"/>
            <w:hideMark/>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0" w:type="dxa"/>
            <w:tcBorders>
              <w:top w:val="nil"/>
              <w:left w:val="nil"/>
              <w:bottom w:val="single" w:sz="4" w:space="0" w:color="auto"/>
              <w:right w:val="single" w:sz="4" w:space="0" w:color="auto"/>
            </w:tcBorders>
            <w:shd w:val="clear" w:color="auto" w:fill="auto"/>
            <w:vAlign w:val="center"/>
            <w:hideMark/>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0" w:type="dxa"/>
            <w:tcBorders>
              <w:top w:val="nil"/>
              <w:left w:val="nil"/>
              <w:bottom w:val="single" w:sz="4" w:space="0" w:color="auto"/>
              <w:right w:val="single" w:sz="4" w:space="0" w:color="auto"/>
            </w:tcBorders>
            <w:shd w:val="clear" w:color="auto" w:fill="auto"/>
            <w:vAlign w:val="center"/>
            <w:hideMark/>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1" w:type="dxa"/>
            <w:tcBorders>
              <w:top w:val="nil"/>
              <w:left w:val="nil"/>
              <w:bottom w:val="single" w:sz="4" w:space="0" w:color="auto"/>
              <w:right w:val="single" w:sz="4" w:space="0" w:color="auto"/>
            </w:tcBorders>
            <w:shd w:val="clear" w:color="auto" w:fill="auto"/>
            <w:vAlign w:val="center"/>
            <w:hideMark/>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0" w:type="dxa"/>
            <w:tcBorders>
              <w:top w:val="nil"/>
              <w:left w:val="nil"/>
              <w:bottom w:val="single" w:sz="4" w:space="0" w:color="auto"/>
              <w:right w:val="single" w:sz="4" w:space="0" w:color="auto"/>
            </w:tcBorders>
            <w:shd w:val="clear" w:color="auto" w:fill="auto"/>
            <w:vAlign w:val="center"/>
            <w:hideMark/>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0" w:type="dxa"/>
            <w:tcBorders>
              <w:top w:val="nil"/>
              <w:left w:val="nil"/>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1" w:type="dxa"/>
            <w:tcBorders>
              <w:top w:val="nil"/>
              <w:left w:val="nil"/>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905" w:type="dxa"/>
            <w:tcBorders>
              <w:top w:val="nil"/>
              <w:left w:val="nil"/>
              <w:bottom w:val="single" w:sz="4" w:space="0" w:color="auto"/>
              <w:right w:val="single" w:sz="4" w:space="0" w:color="auto"/>
            </w:tcBorders>
            <w:shd w:val="clear" w:color="auto" w:fill="auto"/>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2,300</w:t>
            </w:r>
          </w:p>
        </w:tc>
        <w:tc>
          <w:tcPr>
            <w:tcW w:w="905" w:type="dxa"/>
            <w:tcBorders>
              <w:top w:val="nil"/>
              <w:left w:val="nil"/>
              <w:bottom w:val="single" w:sz="4" w:space="0" w:color="auto"/>
              <w:right w:val="single" w:sz="4" w:space="0" w:color="auto"/>
            </w:tcBorders>
            <w:shd w:val="clear" w:color="auto" w:fill="auto"/>
            <w:vAlign w:val="center"/>
            <w:hideMark/>
          </w:tcPr>
          <w:p w:rsidR="00BF5C4C" w:rsidRDefault="00BF5C4C" w:rsidP="00BF5C4C">
            <w:pPr>
              <w:spacing w:after="0" w:line="240" w:lineRule="auto"/>
              <w:jc w:val="center"/>
              <w:rPr>
                <w:rFonts w:cs="Arial"/>
                <w:color w:val="000000"/>
                <w:sz w:val="18"/>
                <w:szCs w:val="18"/>
              </w:rPr>
            </w:pPr>
            <w:r>
              <w:rPr>
                <w:rFonts w:cs="Arial"/>
                <w:color w:val="000000"/>
                <w:sz w:val="18"/>
                <w:szCs w:val="18"/>
              </w:rPr>
              <w:t>2,300</w:t>
            </w:r>
          </w:p>
        </w:tc>
        <w:tc>
          <w:tcPr>
            <w:tcW w:w="905" w:type="dxa"/>
            <w:tcBorders>
              <w:top w:val="nil"/>
              <w:left w:val="nil"/>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2,300</w:t>
            </w:r>
          </w:p>
        </w:tc>
        <w:tc>
          <w:tcPr>
            <w:tcW w:w="905" w:type="dxa"/>
            <w:tcBorders>
              <w:top w:val="nil"/>
              <w:left w:val="nil"/>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2,300</w:t>
            </w:r>
          </w:p>
        </w:tc>
        <w:tc>
          <w:tcPr>
            <w:tcW w:w="905" w:type="dxa"/>
            <w:tcBorders>
              <w:top w:val="nil"/>
              <w:left w:val="nil"/>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2,300</w:t>
            </w:r>
          </w:p>
        </w:tc>
        <w:tc>
          <w:tcPr>
            <w:tcW w:w="905" w:type="dxa"/>
            <w:tcBorders>
              <w:top w:val="nil"/>
              <w:left w:val="nil"/>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2,300</w:t>
            </w:r>
          </w:p>
        </w:tc>
        <w:tc>
          <w:tcPr>
            <w:tcW w:w="905" w:type="dxa"/>
            <w:tcBorders>
              <w:top w:val="nil"/>
              <w:left w:val="nil"/>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2,300</w:t>
            </w:r>
          </w:p>
        </w:tc>
        <w:tc>
          <w:tcPr>
            <w:tcW w:w="905" w:type="dxa"/>
            <w:tcBorders>
              <w:top w:val="nil"/>
              <w:left w:val="nil"/>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2,300</w:t>
            </w:r>
          </w:p>
        </w:tc>
        <w:tc>
          <w:tcPr>
            <w:tcW w:w="905" w:type="dxa"/>
            <w:tcBorders>
              <w:top w:val="nil"/>
              <w:left w:val="nil"/>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2,300</w:t>
            </w:r>
          </w:p>
        </w:tc>
        <w:tc>
          <w:tcPr>
            <w:tcW w:w="905" w:type="dxa"/>
            <w:tcBorders>
              <w:top w:val="nil"/>
              <w:left w:val="nil"/>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2,300</w:t>
            </w:r>
          </w:p>
        </w:tc>
        <w:tc>
          <w:tcPr>
            <w:tcW w:w="905" w:type="dxa"/>
            <w:tcBorders>
              <w:top w:val="nil"/>
              <w:left w:val="nil"/>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2,300</w:t>
            </w:r>
          </w:p>
        </w:tc>
        <w:tc>
          <w:tcPr>
            <w:tcW w:w="905" w:type="dxa"/>
            <w:tcBorders>
              <w:top w:val="nil"/>
              <w:left w:val="nil"/>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2,300</w:t>
            </w:r>
          </w:p>
        </w:tc>
        <w:tc>
          <w:tcPr>
            <w:tcW w:w="905" w:type="dxa"/>
            <w:tcBorders>
              <w:top w:val="nil"/>
              <w:left w:val="nil"/>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2,300</w:t>
            </w:r>
          </w:p>
        </w:tc>
      </w:tr>
      <w:tr w:rsidR="00BF5C4C" w:rsidRPr="00D6499B" w:rsidTr="00BF5C4C">
        <w:trPr>
          <w:trHeight w:val="300"/>
        </w:trPr>
        <w:tc>
          <w:tcPr>
            <w:tcW w:w="1391" w:type="dxa"/>
            <w:vMerge/>
            <w:tcBorders>
              <w:top w:val="single" w:sz="4" w:space="0" w:color="auto"/>
              <w:left w:val="single" w:sz="4" w:space="0" w:color="auto"/>
              <w:bottom w:val="single" w:sz="4" w:space="0" w:color="000000"/>
              <w:right w:val="single" w:sz="4" w:space="0" w:color="auto"/>
            </w:tcBorders>
            <w:vAlign w:val="center"/>
            <w:hideMark/>
          </w:tcPr>
          <w:p w:rsidR="00BF5C4C" w:rsidRPr="00D6499B" w:rsidRDefault="00BF5C4C" w:rsidP="00BF5C4C">
            <w:pPr>
              <w:spacing w:after="0" w:line="240" w:lineRule="auto"/>
              <w:rPr>
                <w:rFonts w:eastAsia="Times New Roman" w:cs="Arial"/>
                <w:sz w:val="17"/>
                <w:szCs w:val="17"/>
                <w:lang w:eastAsia="ru-RU"/>
              </w:rPr>
            </w:pPr>
          </w:p>
        </w:tc>
        <w:tc>
          <w:tcPr>
            <w:tcW w:w="3185" w:type="dxa"/>
            <w:tcBorders>
              <w:top w:val="nil"/>
              <w:left w:val="nil"/>
              <w:bottom w:val="single" w:sz="4" w:space="0" w:color="auto"/>
              <w:right w:val="single" w:sz="4" w:space="0" w:color="auto"/>
            </w:tcBorders>
            <w:shd w:val="clear" w:color="auto" w:fill="auto"/>
            <w:vAlign w:val="center"/>
            <w:hideMark/>
          </w:tcPr>
          <w:p w:rsidR="00BF5C4C" w:rsidRPr="00D6499B" w:rsidRDefault="00BF5C4C" w:rsidP="00BF5C4C">
            <w:pPr>
              <w:spacing w:after="0" w:line="240" w:lineRule="auto"/>
              <w:jc w:val="right"/>
              <w:rPr>
                <w:rFonts w:eastAsia="Times New Roman" w:cs="Arial"/>
                <w:sz w:val="17"/>
                <w:szCs w:val="17"/>
                <w:lang w:eastAsia="ru-RU"/>
              </w:rPr>
            </w:pPr>
            <w:r w:rsidRPr="00D6499B">
              <w:rPr>
                <w:rFonts w:eastAsia="Times New Roman" w:cs="Arial"/>
                <w:sz w:val="17"/>
                <w:szCs w:val="17"/>
                <w:lang w:eastAsia="ru-RU"/>
              </w:rPr>
              <w:t>нормативные утечки теплоносителя</w:t>
            </w:r>
          </w:p>
        </w:tc>
        <w:tc>
          <w:tcPr>
            <w:tcW w:w="727" w:type="dxa"/>
            <w:tcBorders>
              <w:top w:val="nil"/>
              <w:left w:val="nil"/>
              <w:bottom w:val="single" w:sz="4" w:space="0" w:color="auto"/>
              <w:right w:val="single" w:sz="4" w:space="0" w:color="auto"/>
            </w:tcBorders>
            <w:shd w:val="clear" w:color="auto" w:fill="auto"/>
            <w:noWrap/>
            <w:vAlign w:val="center"/>
            <w:hideMark/>
          </w:tcPr>
          <w:p w:rsidR="00BF5C4C" w:rsidRPr="00D6499B" w:rsidRDefault="00BF5C4C" w:rsidP="00BF5C4C">
            <w:pPr>
              <w:spacing w:after="0" w:line="240" w:lineRule="auto"/>
              <w:jc w:val="center"/>
              <w:rPr>
                <w:rFonts w:eastAsia="Times New Roman" w:cs="Arial"/>
                <w:sz w:val="17"/>
                <w:szCs w:val="17"/>
                <w:lang w:eastAsia="ru-RU"/>
              </w:rPr>
            </w:pPr>
            <w:r w:rsidRPr="00D6499B">
              <w:rPr>
                <w:rFonts w:eastAsia="Times New Roman" w:cs="Arial"/>
                <w:sz w:val="17"/>
                <w:szCs w:val="17"/>
                <w:lang w:eastAsia="ru-RU"/>
              </w:rPr>
              <w:t xml:space="preserve"> т/ч</w:t>
            </w:r>
          </w:p>
        </w:tc>
        <w:tc>
          <w:tcPr>
            <w:tcW w:w="680" w:type="dxa"/>
            <w:tcBorders>
              <w:top w:val="nil"/>
              <w:left w:val="nil"/>
              <w:bottom w:val="single" w:sz="4" w:space="0" w:color="auto"/>
              <w:right w:val="single" w:sz="4" w:space="0" w:color="auto"/>
            </w:tcBorders>
            <w:shd w:val="clear" w:color="auto" w:fill="auto"/>
            <w:vAlign w:val="center"/>
            <w:hideMark/>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0" w:type="dxa"/>
            <w:tcBorders>
              <w:top w:val="nil"/>
              <w:left w:val="nil"/>
              <w:bottom w:val="single" w:sz="4" w:space="0" w:color="auto"/>
              <w:right w:val="single" w:sz="4" w:space="0" w:color="auto"/>
            </w:tcBorders>
            <w:shd w:val="clear" w:color="auto" w:fill="auto"/>
            <w:vAlign w:val="center"/>
            <w:hideMark/>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0" w:type="dxa"/>
            <w:tcBorders>
              <w:top w:val="nil"/>
              <w:left w:val="nil"/>
              <w:bottom w:val="single" w:sz="4" w:space="0" w:color="auto"/>
              <w:right w:val="single" w:sz="4" w:space="0" w:color="auto"/>
            </w:tcBorders>
            <w:shd w:val="clear" w:color="auto" w:fill="auto"/>
            <w:vAlign w:val="center"/>
            <w:hideMark/>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1" w:type="dxa"/>
            <w:tcBorders>
              <w:top w:val="nil"/>
              <w:left w:val="nil"/>
              <w:bottom w:val="single" w:sz="4" w:space="0" w:color="auto"/>
              <w:right w:val="single" w:sz="4" w:space="0" w:color="auto"/>
            </w:tcBorders>
            <w:shd w:val="clear" w:color="auto" w:fill="auto"/>
            <w:vAlign w:val="center"/>
            <w:hideMark/>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0" w:type="dxa"/>
            <w:tcBorders>
              <w:top w:val="nil"/>
              <w:left w:val="nil"/>
              <w:bottom w:val="single" w:sz="4" w:space="0" w:color="auto"/>
              <w:right w:val="single" w:sz="4" w:space="0" w:color="auto"/>
            </w:tcBorders>
            <w:shd w:val="clear" w:color="auto" w:fill="auto"/>
            <w:vAlign w:val="center"/>
            <w:hideMark/>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0" w:type="dxa"/>
            <w:tcBorders>
              <w:top w:val="nil"/>
              <w:left w:val="nil"/>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1" w:type="dxa"/>
            <w:tcBorders>
              <w:top w:val="nil"/>
              <w:left w:val="nil"/>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905" w:type="dxa"/>
            <w:tcBorders>
              <w:top w:val="nil"/>
              <w:left w:val="nil"/>
              <w:bottom w:val="single" w:sz="4" w:space="0" w:color="auto"/>
              <w:right w:val="single" w:sz="4" w:space="0" w:color="auto"/>
            </w:tcBorders>
            <w:shd w:val="clear" w:color="auto" w:fill="auto"/>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2,300</w:t>
            </w:r>
          </w:p>
        </w:tc>
        <w:tc>
          <w:tcPr>
            <w:tcW w:w="905" w:type="dxa"/>
            <w:tcBorders>
              <w:top w:val="nil"/>
              <w:left w:val="nil"/>
              <w:bottom w:val="single" w:sz="4" w:space="0" w:color="auto"/>
              <w:right w:val="single" w:sz="4" w:space="0" w:color="auto"/>
            </w:tcBorders>
            <w:shd w:val="clear" w:color="auto" w:fill="auto"/>
            <w:vAlign w:val="center"/>
            <w:hideMark/>
          </w:tcPr>
          <w:p w:rsidR="00BF5C4C" w:rsidRDefault="00BF5C4C" w:rsidP="00BF5C4C">
            <w:pPr>
              <w:spacing w:after="0" w:line="240" w:lineRule="auto"/>
              <w:jc w:val="center"/>
              <w:rPr>
                <w:rFonts w:cs="Arial"/>
                <w:color w:val="000000"/>
                <w:sz w:val="18"/>
                <w:szCs w:val="18"/>
              </w:rPr>
            </w:pPr>
            <w:r>
              <w:rPr>
                <w:rFonts w:cs="Arial"/>
                <w:color w:val="000000"/>
                <w:sz w:val="18"/>
                <w:szCs w:val="18"/>
              </w:rPr>
              <w:t>2,300</w:t>
            </w:r>
          </w:p>
        </w:tc>
        <w:tc>
          <w:tcPr>
            <w:tcW w:w="905" w:type="dxa"/>
            <w:tcBorders>
              <w:top w:val="nil"/>
              <w:left w:val="nil"/>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2,300</w:t>
            </w:r>
          </w:p>
        </w:tc>
        <w:tc>
          <w:tcPr>
            <w:tcW w:w="905" w:type="dxa"/>
            <w:tcBorders>
              <w:top w:val="nil"/>
              <w:left w:val="nil"/>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2,300</w:t>
            </w:r>
          </w:p>
        </w:tc>
        <w:tc>
          <w:tcPr>
            <w:tcW w:w="905" w:type="dxa"/>
            <w:tcBorders>
              <w:top w:val="nil"/>
              <w:left w:val="nil"/>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2,300</w:t>
            </w:r>
          </w:p>
        </w:tc>
        <w:tc>
          <w:tcPr>
            <w:tcW w:w="905" w:type="dxa"/>
            <w:tcBorders>
              <w:top w:val="nil"/>
              <w:left w:val="nil"/>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2,300</w:t>
            </w:r>
          </w:p>
        </w:tc>
        <w:tc>
          <w:tcPr>
            <w:tcW w:w="905" w:type="dxa"/>
            <w:tcBorders>
              <w:top w:val="nil"/>
              <w:left w:val="nil"/>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2,300</w:t>
            </w:r>
          </w:p>
        </w:tc>
        <w:tc>
          <w:tcPr>
            <w:tcW w:w="905" w:type="dxa"/>
            <w:tcBorders>
              <w:top w:val="nil"/>
              <w:left w:val="nil"/>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2,300</w:t>
            </w:r>
          </w:p>
        </w:tc>
        <w:tc>
          <w:tcPr>
            <w:tcW w:w="905" w:type="dxa"/>
            <w:tcBorders>
              <w:top w:val="nil"/>
              <w:left w:val="nil"/>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2,300</w:t>
            </w:r>
          </w:p>
        </w:tc>
        <w:tc>
          <w:tcPr>
            <w:tcW w:w="905" w:type="dxa"/>
            <w:tcBorders>
              <w:top w:val="nil"/>
              <w:left w:val="nil"/>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2,300</w:t>
            </w:r>
          </w:p>
        </w:tc>
        <w:tc>
          <w:tcPr>
            <w:tcW w:w="905" w:type="dxa"/>
            <w:tcBorders>
              <w:top w:val="nil"/>
              <w:left w:val="nil"/>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2,300</w:t>
            </w:r>
          </w:p>
        </w:tc>
        <w:tc>
          <w:tcPr>
            <w:tcW w:w="905" w:type="dxa"/>
            <w:tcBorders>
              <w:top w:val="nil"/>
              <w:left w:val="nil"/>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2,300</w:t>
            </w:r>
          </w:p>
        </w:tc>
        <w:tc>
          <w:tcPr>
            <w:tcW w:w="905" w:type="dxa"/>
            <w:tcBorders>
              <w:top w:val="nil"/>
              <w:left w:val="nil"/>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2,300</w:t>
            </w:r>
          </w:p>
        </w:tc>
      </w:tr>
      <w:tr w:rsidR="00BF5C4C" w:rsidRPr="00D6499B" w:rsidTr="00BF5C4C">
        <w:trPr>
          <w:trHeight w:val="300"/>
        </w:trPr>
        <w:tc>
          <w:tcPr>
            <w:tcW w:w="1391" w:type="dxa"/>
            <w:vMerge/>
            <w:tcBorders>
              <w:top w:val="single" w:sz="4" w:space="0" w:color="auto"/>
              <w:left w:val="single" w:sz="4" w:space="0" w:color="auto"/>
              <w:bottom w:val="single" w:sz="4" w:space="0" w:color="000000"/>
              <w:right w:val="single" w:sz="4" w:space="0" w:color="auto"/>
            </w:tcBorders>
            <w:vAlign w:val="center"/>
            <w:hideMark/>
          </w:tcPr>
          <w:p w:rsidR="00BF5C4C" w:rsidRPr="00D6499B" w:rsidRDefault="00BF5C4C" w:rsidP="00BF5C4C">
            <w:pPr>
              <w:spacing w:after="0" w:line="240" w:lineRule="auto"/>
              <w:rPr>
                <w:rFonts w:eastAsia="Times New Roman" w:cs="Arial"/>
                <w:sz w:val="17"/>
                <w:szCs w:val="17"/>
                <w:lang w:eastAsia="ru-RU"/>
              </w:rPr>
            </w:pPr>
          </w:p>
        </w:tc>
        <w:tc>
          <w:tcPr>
            <w:tcW w:w="3185" w:type="dxa"/>
            <w:tcBorders>
              <w:top w:val="nil"/>
              <w:left w:val="nil"/>
              <w:bottom w:val="single" w:sz="4" w:space="0" w:color="auto"/>
              <w:right w:val="single" w:sz="4" w:space="0" w:color="auto"/>
            </w:tcBorders>
            <w:shd w:val="clear" w:color="auto" w:fill="auto"/>
            <w:vAlign w:val="center"/>
            <w:hideMark/>
          </w:tcPr>
          <w:p w:rsidR="00BF5C4C" w:rsidRPr="00D6499B" w:rsidRDefault="00BF5C4C" w:rsidP="00BF5C4C">
            <w:pPr>
              <w:spacing w:after="0" w:line="240" w:lineRule="auto"/>
              <w:jc w:val="right"/>
              <w:rPr>
                <w:rFonts w:eastAsia="Times New Roman" w:cs="Arial"/>
                <w:sz w:val="17"/>
                <w:szCs w:val="17"/>
                <w:lang w:eastAsia="ru-RU"/>
              </w:rPr>
            </w:pPr>
            <w:r w:rsidRPr="00D6499B">
              <w:rPr>
                <w:rFonts w:eastAsia="Times New Roman" w:cs="Arial"/>
                <w:sz w:val="17"/>
                <w:szCs w:val="17"/>
                <w:lang w:eastAsia="ru-RU"/>
              </w:rPr>
              <w:t>сверхнормативные утечки теплоносителя</w:t>
            </w:r>
          </w:p>
        </w:tc>
        <w:tc>
          <w:tcPr>
            <w:tcW w:w="727" w:type="dxa"/>
            <w:tcBorders>
              <w:top w:val="nil"/>
              <w:left w:val="nil"/>
              <w:bottom w:val="single" w:sz="4" w:space="0" w:color="auto"/>
              <w:right w:val="single" w:sz="4" w:space="0" w:color="auto"/>
            </w:tcBorders>
            <w:shd w:val="clear" w:color="auto" w:fill="auto"/>
            <w:noWrap/>
            <w:vAlign w:val="center"/>
            <w:hideMark/>
          </w:tcPr>
          <w:p w:rsidR="00BF5C4C" w:rsidRPr="00D6499B" w:rsidRDefault="00BF5C4C" w:rsidP="00BF5C4C">
            <w:pPr>
              <w:spacing w:after="0" w:line="240" w:lineRule="auto"/>
              <w:jc w:val="center"/>
              <w:rPr>
                <w:rFonts w:eastAsia="Times New Roman" w:cs="Arial"/>
                <w:sz w:val="17"/>
                <w:szCs w:val="17"/>
                <w:lang w:eastAsia="ru-RU"/>
              </w:rPr>
            </w:pPr>
            <w:r w:rsidRPr="00D6499B">
              <w:rPr>
                <w:rFonts w:eastAsia="Times New Roman" w:cs="Arial"/>
                <w:sz w:val="17"/>
                <w:szCs w:val="17"/>
                <w:lang w:eastAsia="ru-RU"/>
              </w:rPr>
              <w:t xml:space="preserve"> т/ч</w:t>
            </w:r>
          </w:p>
        </w:tc>
        <w:tc>
          <w:tcPr>
            <w:tcW w:w="680" w:type="dxa"/>
            <w:tcBorders>
              <w:top w:val="nil"/>
              <w:left w:val="nil"/>
              <w:bottom w:val="single" w:sz="4" w:space="0" w:color="auto"/>
              <w:right w:val="single" w:sz="4" w:space="0" w:color="auto"/>
            </w:tcBorders>
            <w:shd w:val="clear" w:color="auto" w:fill="auto"/>
            <w:vAlign w:val="center"/>
            <w:hideMark/>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0" w:type="dxa"/>
            <w:tcBorders>
              <w:top w:val="nil"/>
              <w:left w:val="nil"/>
              <w:bottom w:val="single" w:sz="4" w:space="0" w:color="auto"/>
              <w:right w:val="single" w:sz="4" w:space="0" w:color="auto"/>
            </w:tcBorders>
            <w:shd w:val="clear" w:color="auto" w:fill="auto"/>
            <w:vAlign w:val="center"/>
            <w:hideMark/>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0" w:type="dxa"/>
            <w:tcBorders>
              <w:top w:val="nil"/>
              <w:left w:val="nil"/>
              <w:bottom w:val="single" w:sz="4" w:space="0" w:color="auto"/>
              <w:right w:val="single" w:sz="4" w:space="0" w:color="auto"/>
            </w:tcBorders>
            <w:shd w:val="clear" w:color="auto" w:fill="auto"/>
            <w:vAlign w:val="center"/>
            <w:hideMark/>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1" w:type="dxa"/>
            <w:tcBorders>
              <w:top w:val="nil"/>
              <w:left w:val="nil"/>
              <w:bottom w:val="single" w:sz="4" w:space="0" w:color="auto"/>
              <w:right w:val="single" w:sz="4" w:space="0" w:color="auto"/>
            </w:tcBorders>
            <w:shd w:val="clear" w:color="auto" w:fill="auto"/>
            <w:vAlign w:val="center"/>
            <w:hideMark/>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0" w:type="dxa"/>
            <w:tcBorders>
              <w:top w:val="nil"/>
              <w:left w:val="nil"/>
              <w:bottom w:val="single" w:sz="4" w:space="0" w:color="auto"/>
              <w:right w:val="single" w:sz="4" w:space="0" w:color="auto"/>
            </w:tcBorders>
            <w:shd w:val="clear" w:color="auto" w:fill="auto"/>
            <w:vAlign w:val="center"/>
            <w:hideMark/>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0" w:type="dxa"/>
            <w:tcBorders>
              <w:top w:val="nil"/>
              <w:left w:val="nil"/>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1" w:type="dxa"/>
            <w:tcBorders>
              <w:top w:val="nil"/>
              <w:left w:val="nil"/>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905" w:type="dxa"/>
            <w:tcBorders>
              <w:top w:val="nil"/>
              <w:left w:val="nil"/>
              <w:bottom w:val="single" w:sz="4" w:space="0" w:color="auto"/>
              <w:right w:val="single" w:sz="4" w:space="0" w:color="auto"/>
            </w:tcBorders>
            <w:shd w:val="clear" w:color="auto" w:fill="auto"/>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0,000</w:t>
            </w:r>
          </w:p>
        </w:tc>
        <w:tc>
          <w:tcPr>
            <w:tcW w:w="905" w:type="dxa"/>
            <w:tcBorders>
              <w:top w:val="nil"/>
              <w:left w:val="nil"/>
              <w:bottom w:val="single" w:sz="4" w:space="0" w:color="auto"/>
              <w:right w:val="single" w:sz="4" w:space="0" w:color="auto"/>
            </w:tcBorders>
            <w:shd w:val="clear" w:color="auto" w:fill="auto"/>
            <w:vAlign w:val="center"/>
            <w:hideMark/>
          </w:tcPr>
          <w:p w:rsidR="00BF5C4C" w:rsidRDefault="00BF5C4C" w:rsidP="00BF5C4C">
            <w:pPr>
              <w:spacing w:after="0" w:line="240" w:lineRule="auto"/>
              <w:jc w:val="center"/>
              <w:rPr>
                <w:rFonts w:cs="Arial"/>
                <w:color w:val="000000"/>
                <w:sz w:val="18"/>
                <w:szCs w:val="18"/>
              </w:rPr>
            </w:pPr>
            <w:r>
              <w:rPr>
                <w:rFonts w:cs="Arial"/>
                <w:color w:val="000000"/>
                <w:sz w:val="18"/>
                <w:szCs w:val="18"/>
              </w:rPr>
              <w:t>0,000</w:t>
            </w:r>
          </w:p>
        </w:tc>
        <w:tc>
          <w:tcPr>
            <w:tcW w:w="905" w:type="dxa"/>
            <w:tcBorders>
              <w:top w:val="nil"/>
              <w:left w:val="nil"/>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0,000</w:t>
            </w:r>
          </w:p>
        </w:tc>
        <w:tc>
          <w:tcPr>
            <w:tcW w:w="905" w:type="dxa"/>
            <w:tcBorders>
              <w:top w:val="nil"/>
              <w:left w:val="nil"/>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0,000</w:t>
            </w:r>
          </w:p>
        </w:tc>
        <w:tc>
          <w:tcPr>
            <w:tcW w:w="905" w:type="dxa"/>
            <w:tcBorders>
              <w:top w:val="nil"/>
              <w:left w:val="nil"/>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0,000</w:t>
            </w:r>
          </w:p>
        </w:tc>
        <w:tc>
          <w:tcPr>
            <w:tcW w:w="905" w:type="dxa"/>
            <w:tcBorders>
              <w:top w:val="nil"/>
              <w:left w:val="nil"/>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0,000</w:t>
            </w:r>
          </w:p>
        </w:tc>
        <w:tc>
          <w:tcPr>
            <w:tcW w:w="905" w:type="dxa"/>
            <w:tcBorders>
              <w:top w:val="nil"/>
              <w:left w:val="nil"/>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0,000</w:t>
            </w:r>
          </w:p>
        </w:tc>
        <w:tc>
          <w:tcPr>
            <w:tcW w:w="905" w:type="dxa"/>
            <w:tcBorders>
              <w:top w:val="nil"/>
              <w:left w:val="nil"/>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0,000</w:t>
            </w:r>
          </w:p>
        </w:tc>
        <w:tc>
          <w:tcPr>
            <w:tcW w:w="905" w:type="dxa"/>
            <w:tcBorders>
              <w:top w:val="nil"/>
              <w:left w:val="nil"/>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0,000</w:t>
            </w:r>
          </w:p>
        </w:tc>
        <w:tc>
          <w:tcPr>
            <w:tcW w:w="905" w:type="dxa"/>
            <w:tcBorders>
              <w:top w:val="nil"/>
              <w:left w:val="nil"/>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0,000</w:t>
            </w:r>
          </w:p>
        </w:tc>
        <w:tc>
          <w:tcPr>
            <w:tcW w:w="905" w:type="dxa"/>
            <w:tcBorders>
              <w:top w:val="nil"/>
              <w:left w:val="nil"/>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0,000</w:t>
            </w:r>
          </w:p>
        </w:tc>
        <w:tc>
          <w:tcPr>
            <w:tcW w:w="905" w:type="dxa"/>
            <w:tcBorders>
              <w:top w:val="nil"/>
              <w:left w:val="nil"/>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0,000</w:t>
            </w:r>
          </w:p>
        </w:tc>
        <w:tc>
          <w:tcPr>
            <w:tcW w:w="905" w:type="dxa"/>
            <w:tcBorders>
              <w:top w:val="nil"/>
              <w:left w:val="nil"/>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0,000</w:t>
            </w:r>
          </w:p>
        </w:tc>
      </w:tr>
      <w:tr w:rsidR="00BF5C4C" w:rsidRPr="00D6499B" w:rsidTr="00BF5C4C">
        <w:trPr>
          <w:trHeight w:val="480"/>
        </w:trPr>
        <w:tc>
          <w:tcPr>
            <w:tcW w:w="1391" w:type="dxa"/>
            <w:vMerge/>
            <w:tcBorders>
              <w:top w:val="single" w:sz="4" w:space="0" w:color="auto"/>
              <w:left w:val="single" w:sz="4" w:space="0" w:color="auto"/>
              <w:bottom w:val="single" w:sz="4" w:space="0" w:color="000000"/>
              <w:right w:val="single" w:sz="4" w:space="0" w:color="auto"/>
            </w:tcBorders>
            <w:vAlign w:val="center"/>
            <w:hideMark/>
          </w:tcPr>
          <w:p w:rsidR="00BF5C4C" w:rsidRPr="00D6499B" w:rsidRDefault="00BF5C4C" w:rsidP="00BF5C4C">
            <w:pPr>
              <w:spacing w:after="0" w:line="240" w:lineRule="auto"/>
              <w:rPr>
                <w:rFonts w:eastAsia="Times New Roman" w:cs="Arial"/>
                <w:sz w:val="17"/>
                <w:szCs w:val="17"/>
                <w:lang w:eastAsia="ru-RU"/>
              </w:rPr>
            </w:pPr>
          </w:p>
        </w:tc>
        <w:tc>
          <w:tcPr>
            <w:tcW w:w="3185" w:type="dxa"/>
            <w:tcBorders>
              <w:top w:val="nil"/>
              <w:left w:val="nil"/>
              <w:bottom w:val="single" w:sz="4" w:space="0" w:color="auto"/>
              <w:right w:val="single" w:sz="4" w:space="0" w:color="auto"/>
            </w:tcBorders>
            <w:shd w:val="clear" w:color="auto" w:fill="auto"/>
            <w:vAlign w:val="center"/>
            <w:hideMark/>
          </w:tcPr>
          <w:p w:rsidR="00BF5C4C" w:rsidRPr="00D6499B" w:rsidRDefault="00BF5C4C" w:rsidP="00BF5C4C">
            <w:pPr>
              <w:spacing w:after="0" w:line="240" w:lineRule="auto"/>
              <w:rPr>
                <w:rFonts w:eastAsia="Times New Roman" w:cs="Arial"/>
                <w:sz w:val="17"/>
                <w:szCs w:val="17"/>
                <w:lang w:eastAsia="ru-RU"/>
              </w:rPr>
            </w:pPr>
            <w:r w:rsidRPr="00D6499B">
              <w:rPr>
                <w:rFonts w:eastAsia="Times New Roman" w:cs="Arial"/>
                <w:sz w:val="17"/>
                <w:szCs w:val="17"/>
                <w:lang w:eastAsia="ru-RU"/>
              </w:rPr>
              <w:t>Отпуск теплоносителя из тепловых сетей на цели горячего водоснабжения</w:t>
            </w:r>
          </w:p>
        </w:tc>
        <w:tc>
          <w:tcPr>
            <w:tcW w:w="727" w:type="dxa"/>
            <w:tcBorders>
              <w:top w:val="nil"/>
              <w:left w:val="nil"/>
              <w:bottom w:val="single" w:sz="4" w:space="0" w:color="auto"/>
              <w:right w:val="single" w:sz="4" w:space="0" w:color="auto"/>
            </w:tcBorders>
            <w:shd w:val="clear" w:color="auto" w:fill="auto"/>
            <w:noWrap/>
            <w:vAlign w:val="center"/>
            <w:hideMark/>
          </w:tcPr>
          <w:p w:rsidR="00BF5C4C" w:rsidRPr="00D6499B" w:rsidRDefault="00BF5C4C" w:rsidP="00BF5C4C">
            <w:pPr>
              <w:spacing w:after="0" w:line="240" w:lineRule="auto"/>
              <w:jc w:val="center"/>
              <w:rPr>
                <w:rFonts w:eastAsia="Times New Roman" w:cs="Arial"/>
                <w:sz w:val="17"/>
                <w:szCs w:val="17"/>
                <w:lang w:eastAsia="ru-RU"/>
              </w:rPr>
            </w:pPr>
            <w:r w:rsidRPr="00D6499B">
              <w:rPr>
                <w:rFonts w:eastAsia="Times New Roman" w:cs="Arial"/>
                <w:sz w:val="17"/>
                <w:szCs w:val="17"/>
                <w:lang w:eastAsia="ru-RU"/>
              </w:rPr>
              <w:t xml:space="preserve"> т/ч</w:t>
            </w:r>
          </w:p>
        </w:tc>
        <w:tc>
          <w:tcPr>
            <w:tcW w:w="680" w:type="dxa"/>
            <w:tcBorders>
              <w:top w:val="nil"/>
              <w:left w:val="nil"/>
              <w:bottom w:val="single" w:sz="4" w:space="0" w:color="auto"/>
              <w:right w:val="single" w:sz="4" w:space="0" w:color="auto"/>
            </w:tcBorders>
            <w:shd w:val="clear" w:color="auto" w:fill="auto"/>
            <w:vAlign w:val="center"/>
            <w:hideMark/>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0" w:type="dxa"/>
            <w:tcBorders>
              <w:top w:val="nil"/>
              <w:left w:val="nil"/>
              <w:bottom w:val="single" w:sz="4" w:space="0" w:color="auto"/>
              <w:right w:val="single" w:sz="4" w:space="0" w:color="auto"/>
            </w:tcBorders>
            <w:shd w:val="clear" w:color="auto" w:fill="auto"/>
            <w:vAlign w:val="center"/>
            <w:hideMark/>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0" w:type="dxa"/>
            <w:tcBorders>
              <w:top w:val="nil"/>
              <w:left w:val="nil"/>
              <w:bottom w:val="single" w:sz="4" w:space="0" w:color="auto"/>
              <w:right w:val="single" w:sz="4" w:space="0" w:color="auto"/>
            </w:tcBorders>
            <w:shd w:val="clear" w:color="auto" w:fill="auto"/>
            <w:vAlign w:val="center"/>
            <w:hideMark/>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1" w:type="dxa"/>
            <w:tcBorders>
              <w:top w:val="nil"/>
              <w:left w:val="nil"/>
              <w:bottom w:val="single" w:sz="4" w:space="0" w:color="auto"/>
              <w:right w:val="single" w:sz="4" w:space="0" w:color="auto"/>
            </w:tcBorders>
            <w:shd w:val="clear" w:color="auto" w:fill="auto"/>
            <w:vAlign w:val="center"/>
            <w:hideMark/>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0" w:type="dxa"/>
            <w:tcBorders>
              <w:top w:val="nil"/>
              <w:left w:val="nil"/>
              <w:bottom w:val="single" w:sz="4" w:space="0" w:color="auto"/>
              <w:right w:val="single" w:sz="4" w:space="0" w:color="auto"/>
            </w:tcBorders>
            <w:shd w:val="clear" w:color="auto" w:fill="auto"/>
            <w:vAlign w:val="center"/>
            <w:hideMark/>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0" w:type="dxa"/>
            <w:tcBorders>
              <w:top w:val="nil"/>
              <w:left w:val="nil"/>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1" w:type="dxa"/>
            <w:tcBorders>
              <w:top w:val="nil"/>
              <w:left w:val="nil"/>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905" w:type="dxa"/>
            <w:tcBorders>
              <w:top w:val="nil"/>
              <w:left w:val="nil"/>
              <w:bottom w:val="single" w:sz="4" w:space="0" w:color="auto"/>
              <w:right w:val="single" w:sz="4" w:space="0" w:color="auto"/>
            </w:tcBorders>
            <w:shd w:val="clear" w:color="auto" w:fill="auto"/>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0,000</w:t>
            </w:r>
          </w:p>
        </w:tc>
        <w:tc>
          <w:tcPr>
            <w:tcW w:w="905" w:type="dxa"/>
            <w:tcBorders>
              <w:top w:val="nil"/>
              <w:left w:val="nil"/>
              <w:bottom w:val="single" w:sz="4" w:space="0" w:color="auto"/>
              <w:right w:val="single" w:sz="4" w:space="0" w:color="auto"/>
            </w:tcBorders>
            <w:shd w:val="clear" w:color="auto" w:fill="auto"/>
            <w:vAlign w:val="center"/>
            <w:hideMark/>
          </w:tcPr>
          <w:p w:rsidR="00BF5C4C" w:rsidRDefault="00BF5C4C" w:rsidP="00BF5C4C">
            <w:pPr>
              <w:spacing w:after="0" w:line="240" w:lineRule="auto"/>
              <w:jc w:val="center"/>
              <w:rPr>
                <w:rFonts w:cs="Arial"/>
                <w:color w:val="000000"/>
                <w:sz w:val="18"/>
                <w:szCs w:val="18"/>
              </w:rPr>
            </w:pPr>
            <w:r>
              <w:rPr>
                <w:rFonts w:cs="Arial"/>
                <w:color w:val="000000"/>
                <w:sz w:val="18"/>
                <w:szCs w:val="18"/>
              </w:rPr>
              <w:t>0,000</w:t>
            </w:r>
          </w:p>
        </w:tc>
        <w:tc>
          <w:tcPr>
            <w:tcW w:w="905" w:type="dxa"/>
            <w:tcBorders>
              <w:top w:val="nil"/>
              <w:left w:val="nil"/>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0,000</w:t>
            </w:r>
          </w:p>
        </w:tc>
        <w:tc>
          <w:tcPr>
            <w:tcW w:w="905" w:type="dxa"/>
            <w:tcBorders>
              <w:top w:val="nil"/>
              <w:left w:val="nil"/>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0,000</w:t>
            </w:r>
          </w:p>
        </w:tc>
        <w:tc>
          <w:tcPr>
            <w:tcW w:w="905" w:type="dxa"/>
            <w:tcBorders>
              <w:top w:val="nil"/>
              <w:left w:val="nil"/>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0,000</w:t>
            </w:r>
          </w:p>
        </w:tc>
        <w:tc>
          <w:tcPr>
            <w:tcW w:w="905" w:type="dxa"/>
            <w:tcBorders>
              <w:top w:val="nil"/>
              <w:left w:val="nil"/>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0,000</w:t>
            </w:r>
          </w:p>
        </w:tc>
        <w:tc>
          <w:tcPr>
            <w:tcW w:w="905" w:type="dxa"/>
            <w:tcBorders>
              <w:top w:val="nil"/>
              <w:left w:val="nil"/>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0,000</w:t>
            </w:r>
          </w:p>
        </w:tc>
        <w:tc>
          <w:tcPr>
            <w:tcW w:w="905" w:type="dxa"/>
            <w:tcBorders>
              <w:top w:val="nil"/>
              <w:left w:val="nil"/>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0,000</w:t>
            </w:r>
          </w:p>
        </w:tc>
        <w:tc>
          <w:tcPr>
            <w:tcW w:w="905" w:type="dxa"/>
            <w:tcBorders>
              <w:top w:val="nil"/>
              <w:left w:val="nil"/>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0,000</w:t>
            </w:r>
          </w:p>
        </w:tc>
        <w:tc>
          <w:tcPr>
            <w:tcW w:w="905" w:type="dxa"/>
            <w:tcBorders>
              <w:top w:val="nil"/>
              <w:left w:val="nil"/>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0,000</w:t>
            </w:r>
          </w:p>
        </w:tc>
        <w:tc>
          <w:tcPr>
            <w:tcW w:w="905" w:type="dxa"/>
            <w:tcBorders>
              <w:top w:val="nil"/>
              <w:left w:val="nil"/>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0,000</w:t>
            </w:r>
          </w:p>
        </w:tc>
        <w:tc>
          <w:tcPr>
            <w:tcW w:w="905" w:type="dxa"/>
            <w:tcBorders>
              <w:top w:val="nil"/>
              <w:left w:val="nil"/>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0,000</w:t>
            </w:r>
          </w:p>
        </w:tc>
        <w:tc>
          <w:tcPr>
            <w:tcW w:w="905" w:type="dxa"/>
            <w:tcBorders>
              <w:top w:val="nil"/>
              <w:left w:val="nil"/>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0,000</w:t>
            </w:r>
          </w:p>
        </w:tc>
      </w:tr>
      <w:tr w:rsidR="00BF5C4C" w:rsidRPr="00D6499B" w:rsidTr="00BF5C4C">
        <w:trPr>
          <w:trHeight w:val="480"/>
        </w:trPr>
        <w:tc>
          <w:tcPr>
            <w:tcW w:w="1391" w:type="dxa"/>
            <w:vMerge/>
            <w:tcBorders>
              <w:top w:val="single" w:sz="4" w:space="0" w:color="auto"/>
              <w:left w:val="single" w:sz="4" w:space="0" w:color="auto"/>
              <w:bottom w:val="single" w:sz="4" w:space="0" w:color="000000"/>
              <w:right w:val="single" w:sz="4" w:space="0" w:color="auto"/>
            </w:tcBorders>
            <w:vAlign w:val="center"/>
            <w:hideMark/>
          </w:tcPr>
          <w:p w:rsidR="00BF5C4C" w:rsidRPr="00D6499B" w:rsidRDefault="00BF5C4C" w:rsidP="00BF5C4C">
            <w:pPr>
              <w:spacing w:after="0" w:line="240" w:lineRule="auto"/>
              <w:rPr>
                <w:rFonts w:eastAsia="Times New Roman" w:cs="Arial"/>
                <w:sz w:val="17"/>
                <w:szCs w:val="17"/>
                <w:lang w:eastAsia="ru-RU"/>
              </w:rPr>
            </w:pPr>
          </w:p>
        </w:tc>
        <w:tc>
          <w:tcPr>
            <w:tcW w:w="31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C4C" w:rsidRPr="00D6499B" w:rsidRDefault="00BF5C4C" w:rsidP="00BF5C4C">
            <w:pPr>
              <w:spacing w:after="0" w:line="240" w:lineRule="auto"/>
              <w:rPr>
                <w:rFonts w:eastAsia="Times New Roman" w:cs="Arial"/>
                <w:sz w:val="17"/>
                <w:szCs w:val="17"/>
                <w:lang w:eastAsia="ru-RU"/>
              </w:rPr>
            </w:pPr>
            <w:r w:rsidRPr="00D6499B">
              <w:rPr>
                <w:rFonts w:eastAsia="Times New Roman" w:cs="Arial"/>
                <w:sz w:val="17"/>
                <w:szCs w:val="17"/>
                <w:lang w:eastAsia="ru-RU"/>
              </w:rPr>
              <w:t>Объем аварийной подпитки (химически не обработанной и не деаэрированной водой)</w:t>
            </w:r>
          </w:p>
        </w:tc>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5C4C" w:rsidRPr="00D6499B" w:rsidRDefault="00BF5C4C" w:rsidP="00BF5C4C">
            <w:pPr>
              <w:spacing w:after="0" w:line="240" w:lineRule="auto"/>
              <w:jc w:val="center"/>
              <w:rPr>
                <w:rFonts w:eastAsia="Times New Roman" w:cs="Arial"/>
                <w:sz w:val="17"/>
                <w:szCs w:val="17"/>
                <w:lang w:eastAsia="ru-RU"/>
              </w:rPr>
            </w:pPr>
            <w:r w:rsidRPr="00D6499B">
              <w:rPr>
                <w:rFonts w:eastAsia="Times New Roman" w:cs="Arial"/>
                <w:sz w:val="17"/>
                <w:szCs w:val="17"/>
                <w:lang w:eastAsia="ru-RU"/>
              </w:rPr>
              <w:t xml:space="preserve"> т/ч</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0,066</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C4C" w:rsidRDefault="00BF5C4C" w:rsidP="00BF5C4C">
            <w:pPr>
              <w:spacing w:after="0" w:line="240" w:lineRule="auto"/>
              <w:jc w:val="center"/>
              <w:rPr>
                <w:rFonts w:cs="Arial"/>
                <w:color w:val="000000"/>
                <w:sz w:val="18"/>
                <w:szCs w:val="18"/>
              </w:rPr>
            </w:pPr>
            <w:r>
              <w:rPr>
                <w:rFonts w:cs="Arial"/>
                <w:color w:val="000000"/>
                <w:sz w:val="18"/>
                <w:szCs w:val="18"/>
              </w:rPr>
              <w:t>0,066</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0,066</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0,066</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0,066</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0,066</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0,066</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0,066</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0,066</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0,066</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0,066</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0,066</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0,066</w:t>
            </w:r>
          </w:p>
        </w:tc>
      </w:tr>
      <w:tr w:rsidR="00BF5C4C" w:rsidRPr="00D6499B" w:rsidTr="00BF5C4C">
        <w:trPr>
          <w:trHeight w:val="300"/>
        </w:trPr>
        <w:tc>
          <w:tcPr>
            <w:tcW w:w="1391" w:type="dxa"/>
            <w:vMerge/>
            <w:tcBorders>
              <w:top w:val="single" w:sz="4" w:space="0" w:color="auto"/>
              <w:left w:val="single" w:sz="4" w:space="0" w:color="auto"/>
              <w:bottom w:val="single" w:sz="4" w:space="0" w:color="000000"/>
              <w:right w:val="single" w:sz="4" w:space="0" w:color="auto"/>
            </w:tcBorders>
            <w:vAlign w:val="center"/>
            <w:hideMark/>
          </w:tcPr>
          <w:p w:rsidR="00BF5C4C" w:rsidRPr="00D6499B" w:rsidRDefault="00BF5C4C" w:rsidP="00BF5C4C">
            <w:pPr>
              <w:spacing w:after="0" w:line="240" w:lineRule="auto"/>
              <w:rPr>
                <w:rFonts w:eastAsia="Times New Roman" w:cs="Arial"/>
                <w:sz w:val="17"/>
                <w:szCs w:val="17"/>
                <w:lang w:eastAsia="ru-RU"/>
              </w:rPr>
            </w:pPr>
          </w:p>
        </w:tc>
        <w:tc>
          <w:tcPr>
            <w:tcW w:w="31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C4C" w:rsidRPr="00D6499B" w:rsidRDefault="00BF5C4C" w:rsidP="00BF5C4C">
            <w:pPr>
              <w:spacing w:after="0" w:line="240" w:lineRule="auto"/>
              <w:rPr>
                <w:rFonts w:eastAsia="Times New Roman" w:cs="Arial"/>
                <w:sz w:val="17"/>
                <w:szCs w:val="17"/>
                <w:lang w:eastAsia="ru-RU"/>
              </w:rPr>
            </w:pPr>
            <w:r w:rsidRPr="00D6499B">
              <w:rPr>
                <w:rFonts w:eastAsia="Times New Roman" w:cs="Arial"/>
                <w:sz w:val="17"/>
                <w:szCs w:val="17"/>
                <w:lang w:eastAsia="ru-RU"/>
              </w:rPr>
              <w:t>Резерв(+)/дефицит(-) ВПУ</w:t>
            </w:r>
          </w:p>
        </w:tc>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5C4C" w:rsidRPr="00D6499B" w:rsidRDefault="00BF5C4C" w:rsidP="00BF5C4C">
            <w:pPr>
              <w:spacing w:after="0" w:line="240" w:lineRule="auto"/>
              <w:jc w:val="center"/>
              <w:rPr>
                <w:rFonts w:eastAsia="Times New Roman" w:cs="Arial"/>
                <w:sz w:val="17"/>
                <w:szCs w:val="17"/>
                <w:lang w:eastAsia="ru-RU"/>
              </w:rPr>
            </w:pPr>
            <w:r w:rsidRPr="00D6499B">
              <w:rPr>
                <w:rFonts w:eastAsia="Times New Roman" w:cs="Arial"/>
                <w:sz w:val="17"/>
                <w:szCs w:val="17"/>
                <w:lang w:eastAsia="ru-RU"/>
              </w:rPr>
              <w:t xml:space="preserve"> т/ч</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2,700</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C4C" w:rsidRDefault="00BF5C4C" w:rsidP="00BF5C4C">
            <w:pPr>
              <w:spacing w:after="0" w:line="240" w:lineRule="auto"/>
              <w:jc w:val="center"/>
              <w:rPr>
                <w:rFonts w:cs="Arial"/>
                <w:color w:val="000000"/>
                <w:sz w:val="18"/>
                <w:szCs w:val="18"/>
              </w:rPr>
            </w:pPr>
            <w:r>
              <w:rPr>
                <w:rFonts w:cs="Arial"/>
                <w:color w:val="000000"/>
                <w:sz w:val="18"/>
                <w:szCs w:val="18"/>
              </w:rPr>
              <w:t>2,700</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2,700</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2,700</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2,700</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2,700</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2,700</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2,700</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2,700</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2,700</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2,700</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2,700</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2,700</w:t>
            </w:r>
          </w:p>
        </w:tc>
      </w:tr>
      <w:tr w:rsidR="00BF5C4C" w:rsidRPr="00D6499B" w:rsidTr="00BF5C4C">
        <w:trPr>
          <w:trHeight w:val="300"/>
        </w:trPr>
        <w:tc>
          <w:tcPr>
            <w:tcW w:w="1391" w:type="dxa"/>
            <w:vMerge/>
            <w:tcBorders>
              <w:top w:val="single" w:sz="4" w:space="0" w:color="auto"/>
              <w:left w:val="single" w:sz="4" w:space="0" w:color="auto"/>
              <w:bottom w:val="single" w:sz="4" w:space="0" w:color="auto"/>
              <w:right w:val="single" w:sz="4" w:space="0" w:color="auto"/>
            </w:tcBorders>
            <w:vAlign w:val="center"/>
            <w:hideMark/>
          </w:tcPr>
          <w:p w:rsidR="00BF5C4C" w:rsidRPr="00D6499B" w:rsidRDefault="00BF5C4C" w:rsidP="00BF5C4C">
            <w:pPr>
              <w:spacing w:after="0" w:line="240" w:lineRule="auto"/>
              <w:rPr>
                <w:rFonts w:eastAsia="Times New Roman" w:cs="Arial"/>
                <w:sz w:val="17"/>
                <w:szCs w:val="17"/>
                <w:lang w:eastAsia="ru-RU"/>
              </w:rPr>
            </w:pPr>
          </w:p>
        </w:tc>
        <w:tc>
          <w:tcPr>
            <w:tcW w:w="31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C4C" w:rsidRPr="00D6499B" w:rsidRDefault="00BF5C4C" w:rsidP="00BF5C4C">
            <w:pPr>
              <w:spacing w:after="0" w:line="240" w:lineRule="auto"/>
              <w:rPr>
                <w:rFonts w:eastAsia="Times New Roman" w:cs="Arial"/>
                <w:sz w:val="17"/>
                <w:szCs w:val="17"/>
                <w:lang w:eastAsia="ru-RU"/>
              </w:rPr>
            </w:pPr>
            <w:r w:rsidRPr="00D6499B">
              <w:rPr>
                <w:rFonts w:eastAsia="Times New Roman" w:cs="Arial"/>
                <w:sz w:val="17"/>
                <w:szCs w:val="17"/>
                <w:lang w:eastAsia="ru-RU"/>
              </w:rPr>
              <w:t>Доля резерва</w:t>
            </w:r>
          </w:p>
        </w:tc>
        <w:tc>
          <w:tcPr>
            <w:tcW w:w="7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C4C" w:rsidRPr="00D6499B" w:rsidRDefault="00BF5C4C" w:rsidP="00BF5C4C">
            <w:pPr>
              <w:spacing w:after="0" w:line="240" w:lineRule="auto"/>
              <w:jc w:val="center"/>
              <w:rPr>
                <w:rFonts w:eastAsia="Times New Roman" w:cs="Arial"/>
                <w:b/>
                <w:bCs/>
                <w:sz w:val="17"/>
                <w:szCs w:val="17"/>
                <w:lang w:eastAsia="ru-RU"/>
              </w:rPr>
            </w:pPr>
            <w:r w:rsidRPr="00D6499B">
              <w:rPr>
                <w:rFonts w:eastAsia="Times New Roman" w:cs="Arial"/>
                <w:b/>
                <w:bCs/>
                <w:sz w:val="17"/>
                <w:szCs w:val="17"/>
                <w:lang w:eastAsia="ru-RU"/>
              </w:rPr>
              <w:t>%</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54,00%</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C4C" w:rsidRDefault="00BF5C4C" w:rsidP="00BF5C4C">
            <w:pPr>
              <w:spacing w:after="0" w:line="240" w:lineRule="auto"/>
              <w:jc w:val="center"/>
              <w:rPr>
                <w:rFonts w:cs="Arial"/>
                <w:color w:val="000000"/>
                <w:sz w:val="18"/>
                <w:szCs w:val="18"/>
              </w:rPr>
            </w:pPr>
            <w:r>
              <w:rPr>
                <w:rFonts w:cs="Arial"/>
                <w:color w:val="000000"/>
                <w:sz w:val="18"/>
                <w:szCs w:val="18"/>
              </w:rPr>
              <w:t>54,00%</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54,00%</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54,00%</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54,00%</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54,00%</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54,00%</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54,00%</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54,00%</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54,00%</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54,00%</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54,00%</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color w:val="000000"/>
                <w:sz w:val="18"/>
                <w:szCs w:val="18"/>
              </w:rPr>
            </w:pPr>
            <w:r>
              <w:rPr>
                <w:rFonts w:cs="Arial"/>
                <w:color w:val="000000"/>
                <w:sz w:val="18"/>
                <w:szCs w:val="18"/>
              </w:rPr>
              <w:t>54,00%</w:t>
            </w:r>
          </w:p>
        </w:tc>
      </w:tr>
      <w:tr w:rsidR="00BF5C4C" w:rsidRPr="00D6499B" w:rsidTr="00BF5C4C">
        <w:trPr>
          <w:trHeight w:val="300"/>
        </w:trPr>
        <w:tc>
          <w:tcPr>
            <w:tcW w:w="1391" w:type="dxa"/>
            <w:vMerge w:val="restart"/>
            <w:tcBorders>
              <w:top w:val="single" w:sz="4" w:space="0" w:color="auto"/>
              <w:left w:val="single" w:sz="4" w:space="0" w:color="auto"/>
              <w:right w:val="single" w:sz="4" w:space="0" w:color="auto"/>
            </w:tcBorders>
            <w:vAlign w:val="center"/>
          </w:tcPr>
          <w:p w:rsidR="00BF5C4C" w:rsidRPr="00D6499B" w:rsidRDefault="00BF5C4C" w:rsidP="00BF5C4C">
            <w:pPr>
              <w:spacing w:after="0" w:line="240" w:lineRule="auto"/>
              <w:jc w:val="center"/>
              <w:rPr>
                <w:rFonts w:eastAsia="Times New Roman" w:cs="Arial"/>
                <w:sz w:val="17"/>
                <w:szCs w:val="17"/>
                <w:lang w:eastAsia="ru-RU"/>
              </w:rPr>
            </w:pPr>
            <w:r>
              <w:rPr>
                <w:rFonts w:eastAsia="Times New Roman" w:cs="Arial"/>
                <w:sz w:val="17"/>
                <w:szCs w:val="17"/>
                <w:lang w:eastAsia="ru-RU"/>
              </w:rPr>
              <w:t>Котельная п. Элеватор</w:t>
            </w:r>
          </w:p>
        </w:tc>
        <w:tc>
          <w:tcPr>
            <w:tcW w:w="3185"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rPr>
                <w:rFonts w:eastAsia="Times New Roman" w:cs="Arial"/>
                <w:sz w:val="17"/>
                <w:szCs w:val="17"/>
                <w:lang w:eastAsia="ru-RU"/>
              </w:rPr>
            </w:pPr>
            <w:r w:rsidRPr="00D6499B">
              <w:rPr>
                <w:rFonts w:eastAsia="Times New Roman" w:cs="Arial"/>
                <w:sz w:val="17"/>
                <w:szCs w:val="17"/>
                <w:lang w:eastAsia="ru-RU"/>
              </w:rPr>
              <w:t>Располагаемая производительность ВПУ</w:t>
            </w:r>
          </w:p>
        </w:tc>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rFonts w:eastAsia="Times New Roman" w:cs="Arial"/>
                <w:sz w:val="17"/>
                <w:szCs w:val="17"/>
                <w:lang w:eastAsia="ru-RU"/>
              </w:rPr>
            </w:pPr>
            <w:r w:rsidRPr="00D6499B">
              <w:rPr>
                <w:rFonts w:eastAsia="Times New Roman" w:cs="Arial"/>
                <w:sz w:val="17"/>
                <w:szCs w:val="17"/>
                <w:lang w:eastAsia="ru-RU"/>
              </w:rPr>
              <w:t xml:space="preserve">т/ч </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Default="00BF5C4C" w:rsidP="00BF5C4C">
            <w:pPr>
              <w:spacing w:after="0" w:line="240" w:lineRule="auto"/>
              <w:jc w:val="center"/>
              <w:rPr>
                <w:rFonts w:cs="Arial"/>
                <w:sz w:val="18"/>
                <w:szCs w:val="18"/>
                <w:lang w:eastAsia="ru-RU"/>
              </w:rPr>
            </w:pPr>
            <w:r>
              <w:rPr>
                <w:rFonts w:cs="Arial"/>
                <w:sz w:val="18"/>
                <w:szCs w:val="18"/>
              </w:rPr>
              <w:t>10,000</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10,000</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10,000</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10,000</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10,000</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10,000</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10,000</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10,000</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10,000</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10,000</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10,000</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10,000</w:t>
            </w:r>
          </w:p>
        </w:tc>
      </w:tr>
      <w:tr w:rsidR="00BF5C4C" w:rsidRPr="00D6499B" w:rsidTr="00BF5C4C">
        <w:trPr>
          <w:trHeight w:val="300"/>
        </w:trPr>
        <w:tc>
          <w:tcPr>
            <w:tcW w:w="1391" w:type="dxa"/>
            <w:vMerge/>
            <w:tcBorders>
              <w:left w:val="single" w:sz="4" w:space="0" w:color="auto"/>
              <w:right w:val="single" w:sz="4" w:space="0" w:color="auto"/>
            </w:tcBorders>
            <w:vAlign w:val="center"/>
          </w:tcPr>
          <w:p w:rsidR="00BF5C4C" w:rsidRPr="00D6499B" w:rsidRDefault="00BF5C4C" w:rsidP="00BF5C4C">
            <w:pPr>
              <w:spacing w:after="0" w:line="240" w:lineRule="auto"/>
              <w:rPr>
                <w:rFonts w:eastAsia="Times New Roman" w:cs="Arial"/>
                <w:sz w:val="17"/>
                <w:szCs w:val="17"/>
                <w:lang w:eastAsia="ru-RU"/>
              </w:rPr>
            </w:pPr>
          </w:p>
        </w:tc>
        <w:tc>
          <w:tcPr>
            <w:tcW w:w="3185"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rPr>
                <w:rFonts w:eastAsia="Times New Roman" w:cs="Arial"/>
                <w:sz w:val="17"/>
                <w:szCs w:val="17"/>
                <w:lang w:eastAsia="ru-RU"/>
              </w:rPr>
            </w:pPr>
            <w:r w:rsidRPr="00D6499B">
              <w:rPr>
                <w:rFonts w:eastAsia="Times New Roman" w:cs="Arial"/>
                <w:sz w:val="17"/>
                <w:szCs w:val="17"/>
                <w:lang w:eastAsia="ru-RU"/>
              </w:rPr>
              <w:t>Срок службы</w:t>
            </w:r>
          </w:p>
        </w:tc>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rFonts w:eastAsia="Times New Roman" w:cs="Arial"/>
                <w:sz w:val="17"/>
                <w:szCs w:val="17"/>
                <w:lang w:eastAsia="ru-RU"/>
              </w:rPr>
            </w:pPr>
            <w:r w:rsidRPr="00D6499B">
              <w:rPr>
                <w:rFonts w:eastAsia="Times New Roman" w:cs="Arial"/>
                <w:sz w:val="17"/>
                <w:szCs w:val="17"/>
                <w:lang w:eastAsia="ru-RU"/>
              </w:rPr>
              <w:t>лет</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Default="00BF5C4C" w:rsidP="00BF5C4C">
            <w:pPr>
              <w:spacing w:after="0" w:line="240" w:lineRule="auto"/>
              <w:jc w:val="center"/>
              <w:rPr>
                <w:rFonts w:cs="Arial"/>
                <w:sz w:val="18"/>
                <w:szCs w:val="18"/>
              </w:rPr>
            </w:pPr>
            <w:r>
              <w:rPr>
                <w:rFonts w:cs="Arial"/>
                <w:sz w:val="18"/>
                <w:szCs w:val="18"/>
              </w:rPr>
              <w:t>0</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1</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2</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3</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4</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5</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6</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7</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8</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9</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10</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11</w:t>
            </w:r>
          </w:p>
        </w:tc>
      </w:tr>
      <w:tr w:rsidR="00BF5C4C" w:rsidRPr="00D6499B" w:rsidTr="00BF5C4C">
        <w:trPr>
          <w:trHeight w:val="300"/>
        </w:trPr>
        <w:tc>
          <w:tcPr>
            <w:tcW w:w="1391" w:type="dxa"/>
            <w:vMerge/>
            <w:tcBorders>
              <w:left w:val="single" w:sz="4" w:space="0" w:color="auto"/>
              <w:right w:val="single" w:sz="4" w:space="0" w:color="auto"/>
            </w:tcBorders>
            <w:vAlign w:val="center"/>
          </w:tcPr>
          <w:p w:rsidR="00BF5C4C" w:rsidRPr="00D6499B" w:rsidRDefault="00BF5C4C" w:rsidP="00BF5C4C">
            <w:pPr>
              <w:spacing w:after="0" w:line="240" w:lineRule="auto"/>
              <w:rPr>
                <w:rFonts w:eastAsia="Times New Roman" w:cs="Arial"/>
                <w:sz w:val="17"/>
                <w:szCs w:val="17"/>
                <w:lang w:eastAsia="ru-RU"/>
              </w:rPr>
            </w:pPr>
          </w:p>
        </w:tc>
        <w:tc>
          <w:tcPr>
            <w:tcW w:w="3185"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rPr>
                <w:rFonts w:eastAsia="Times New Roman" w:cs="Arial"/>
                <w:sz w:val="17"/>
                <w:szCs w:val="17"/>
                <w:lang w:eastAsia="ru-RU"/>
              </w:rPr>
            </w:pPr>
            <w:r w:rsidRPr="00D6499B">
              <w:rPr>
                <w:rFonts w:eastAsia="Times New Roman" w:cs="Arial"/>
                <w:sz w:val="17"/>
                <w:szCs w:val="17"/>
                <w:lang w:eastAsia="ru-RU"/>
              </w:rPr>
              <w:t>Количество баков-аккумуляторов теплоносителя</w:t>
            </w:r>
          </w:p>
        </w:tc>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rFonts w:eastAsia="Times New Roman" w:cs="Arial"/>
                <w:sz w:val="17"/>
                <w:szCs w:val="17"/>
                <w:lang w:eastAsia="ru-RU"/>
              </w:rPr>
            </w:pPr>
            <w:r w:rsidRPr="00D6499B">
              <w:rPr>
                <w:rFonts w:eastAsia="Times New Roman" w:cs="Arial"/>
                <w:sz w:val="17"/>
                <w:szCs w:val="17"/>
                <w:lang w:eastAsia="ru-RU"/>
              </w:rPr>
              <w:t>шт.</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Default="00BF5C4C" w:rsidP="00BF5C4C">
            <w:pPr>
              <w:spacing w:after="0" w:line="240" w:lineRule="auto"/>
              <w:jc w:val="center"/>
              <w:rPr>
                <w:rFonts w:cs="Arial"/>
                <w:sz w:val="18"/>
                <w:szCs w:val="18"/>
              </w:rPr>
            </w:pPr>
            <w:r>
              <w:rPr>
                <w:rFonts w:cs="Arial"/>
                <w:sz w:val="18"/>
                <w:szCs w:val="18"/>
              </w:rPr>
              <w:t>1</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1</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1</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1</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1</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1</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1</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1</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1</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1</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1</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1</w:t>
            </w:r>
          </w:p>
        </w:tc>
      </w:tr>
      <w:tr w:rsidR="00BF5C4C" w:rsidRPr="00D6499B" w:rsidTr="00BF5C4C">
        <w:trPr>
          <w:trHeight w:val="300"/>
        </w:trPr>
        <w:tc>
          <w:tcPr>
            <w:tcW w:w="1391" w:type="dxa"/>
            <w:vMerge/>
            <w:tcBorders>
              <w:left w:val="single" w:sz="4" w:space="0" w:color="auto"/>
              <w:right w:val="single" w:sz="4" w:space="0" w:color="auto"/>
            </w:tcBorders>
            <w:vAlign w:val="center"/>
          </w:tcPr>
          <w:p w:rsidR="00BF5C4C" w:rsidRPr="00D6499B" w:rsidRDefault="00BF5C4C" w:rsidP="00BF5C4C">
            <w:pPr>
              <w:spacing w:after="0" w:line="240" w:lineRule="auto"/>
              <w:rPr>
                <w:rFonts w:eastAsia="Times New Roman" w:cs="Arial"/>
                <w:sz w:val="17"/>
                <w:szCs w:val="17"/>
                <w:lang w:eastAsia="ru-RU"/>
              </w:rPr>
            </w:pPr>
          </w:p>
        </w:tc>
        <w:tc>
          <w:tcPr>
            <w:tcW w:w="3185"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rPr>
                <w:rFonts w:eastAsia="Times New Roman" w:cs="Arial"/>
                <w:sz w:val="17"/>
                <w:szCs w:val="17"/>
                <w:lang w:eastAsia="ru-RU"/>
              </w:rPr>
            </w:pPr>
            <w:r w:rsidRPr="00D6499B">
              <w:rPr>
                <w:rFonts w:eastAsia="Times New Roman" w:cs="Arial"/>
                <w:sz w:val="17"/>
                <w:szCs w:val="17"/>
                <w:lang w:eastAsia="ru-RU"/>
              </w:rPr>
              <w:t>Общая емкость баков-аккумуляторов</w:t>
            </w:r>
          </w:p>
        </w:tc>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rFonts w:eastAsia="Times New Roman" w:cs="Arial"/>
                <w:sz w:val="17"/>
                <w:szCs w:val="17"/>
                <w:lang w:eastAsia="ru-RU"/>
              </w:rPr>
            </w:pPr>
            <w:r w:rsidRPr="00D6499B">
              <w:rPr>
                <w:rFonts w:eastAsia="Times New Roman" w:cs="Arial"/>
                <w:sz w:val="17"/>
                <w:szCs w:val="17"/>
                <w:lang w:eastAsia="ru-RU"/>
              </w:rPr>
              <w:t>тыс.м</w:t>
            </w:r>
            <w:r w:rsidRPr="00D6499B">
              <w:rPr>
                <w:rFonts w:eastAsia="Times New Roman" w:cs="Arial"/>
                <w:sz w:val="17"/>
                <w:szCs w:val="17"/>
                <w:vertAlign w:val="superscript"/>
                <w:lang w:eastAsia="ru-RU"/>
              </w:rPr>
              <w:t>3</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Default="00BF5C4C" w:rsidP="00BF5C4C">
            <w:pPr>
              <w:spacing w:after="0" w:line="240" w:lineRule="auto"/>
              <w:jc w:val="center"/>
              <w:rPr>
                <w:rFonts w:cs="Arial"/>
                <w:sz w:val="18"/>
                <w:szCs w:val="18"/>
              </w:rPr>
            </w:pPr>
            <w:r>
              <w:rPr>
                <w:rFonts w:cs="Arial"/>
                <w:sz w:val="18"/>
                <w:szCs w:val="18"/>
              </w:rPr>
              <w:t>25,000</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25,000</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25,000</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25,000</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25,000</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25,000</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25,000</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25,000</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25,000</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25,000</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25,000</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25,000</w:t>
            </w:r>
          </w:p>
        </w:tc>
      </w:tr>
      <w:tr w:rsidR="00BF5C4C" w:rsidRPr="00D6499B" w:rsidTr="00BF5C4C">
        <w:trPr>
          <w:trHeight w:val="300"/>
        </w:trPr>
        <w:tc>
          <w:tcPr>
            <w:tcW w:w="1391" w:type="dxa"/>
            <w:vMerge/>
            <w:tcBorders>
              <w:left w:val="single" w:sz="4" w:space="0" w:color="auto"/>
              <w:right w:val="single" w:sz="4" w:space="0" w:color="auto"/>
            </w:tcBorders>
            <w:vAlign w:val="center"/>
          </w:tcPr>
          <w:p w:rsidR="00BF5C4C" w:rsidRPr="00D6499B" w:rsidRDefault="00BF5C4C" w:rsidP="00BF5C4C">
            <w:pPr>
              <w:spacing w:after="0" w:line="240" w:lineRule="auto"/>
              <w:rPr>
                <w:rFonts w:eastAsia="Times New Roman" w:cs="Arial"/>
                <w:sz w:val="17"/>
                <w:szCs w:val="17"/>
                <w:lang w:eastAsia="ru-RU"/>
              </w:rPr>
            </w:pPr>
          </w:p>
        </w:tc>
        <w:tc>
          <w:tcPr>
            <w:tcW w:w="3185"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rPr>
                <w:rFonts w:eastAsia="Times New Roman" w:cs="Arial"/>
                <w:sz w:val="17"/>
                <w:szCs w:val="17"/>
                <w:lang w:eastAsia="ru-RU"/>
              </w:rPr>
            </w:pPr>
            <w:r w:rsidRPr="00D6499B">
              <w:rPr>
                <w:rFonts w:eastAsia="Times New Roman" w:cs="Arial"/>
                <w:sz w:val="17"/>
                <w:szCs w:val="17"/>
                <w:lang w:eastAsia="ru-RU"/>
              </w:rPr>
              <w:t>Расчетный часовой расход для подпитки системы теплоснабжения</w:t>
            </w:r>
          </w:p>
        </w:tc>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rFonts w:eastAsia="Times New Roman" w:cs="Arial"/>
                <w:sz w:val="17"/>
                <w:szCs w:val="17"/>
                <w:lang w:eastAsia="ru-RU"/>
              </w:rPr>
            </w:pPr>
            <w:r w:rsidRPr="00D6499B">
              <w:rPr>
                <w:rFonts w:eastAsia="Times New Roman" w:cs="Arial"/>
                <w:sz w:val="17"/>
                <w:szCs w:val="17"/>
                <w:lang w:eastAsia="ru-RU"/>
              </w:rPr>
              <w:t xml:space="preserve"> т/ч</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Default="00BF5C4C" w:rsidP="00BF5C4C">
            <w:pPr>
              <w:spacing w:after="0" w:line="240" w:lineRule="auto"/>
              <w:jc w:val="center"/>
              <w:rPr>
                <w:rFonts w:cs="Arial"/>
                <w:sz w:val="18"/>
                <w:szCs w:val="18"/>
              </w:rPr>
            </w:pPr>
            <w:r>
              <w:rPr>
                <w:rFonts w:cs="Arial"/>
                <w:sz w:val="18"/>
                <w:szCs w:val="18"/>
              </w:rPr>
              <w:t>2,083</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2,083</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2,083</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2,083</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2,083</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2,083</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2,083</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2,083</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2,083</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2,083</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2,083</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2,083</w:t>
            </w:r>
          </w:p>
        </w:tc>
      </w:tr>
      <w:tr w:rsidR="00BF5C4C" w:rsidRPr="00D6499B" w:rsidTr="00BF5C4C">
        <w:trPr>
          <w:trHeight w:val="300"/>
        </w:trPr>
        <w:tc>
          <w:tcPr>
            <w:tcW w:w="1391" w:type="dxa"/>
            <w:vMerge/>
            <w:tcBorders>
              <w:left w:val="single" w:sz="4" w:space="0" w:color="auto"/>
              <w:right w:val="single" w:sz="4" w:space="0" w:color="auto"/>
            </w:tcBorders>
            <w:vAlign w:val="center"/>
          </w:tcPr>
          <w:p w:rsidR="00BF5C4C" w:rsidRPr="00D6499B" w:rsidRDefault="00BF5C4C" w:rsidP="00BF5C4C">
            <w:pPr>
              <w:spacing w:after="0" w:line="240" w:lineRule="auto"/>
              <w:rPr>
                <w:rFonts w:eastAsia="Times New Roman" w:cs="Arial"/>
                <w:sz w:val="17"/>
                <w:szCs w:val="17"/>
                <w:lang w:eastAsia="ru-RU"/>
              </w:rPr>
            </w:pPr>
          </w:p>
        </w:tc>
        <w:tc>
          <w:tcPr>
            <w:tcW w:w="3185"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rPr>
                <w:rFonts w:eastAsia="Times New Roman" w:cs="Arial"/>
                <w:sz w:val="17"/>
                <w:szCs w:val="17"/>
                <w:lang w:eastAsia="ru-RU"/>
              </w:rPr>
            </w:pPr>
            <w:r w:rsidRPr="00D6499B">
              <w:rPr>
                <w:rFonts w:eastAsia="Times New Roman" w:cs="Arial"/>
                <w:sz w:val="17"/>
                <w:szCs w:val="17"/>
                <w:lang w:eastAsia="ru-RU"/>
              </w:rPr>
              <w:t>Всего подпитка тепловой сети, в т.ч.:</w:t>
            </w:r>
          </w:p>
        </w:tc>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rFonts w:eastAsia="Times New Roman" w:cs="Arial"/>
                <w:sz w:val="17"/>
                <w:szCs w:val="17"/>
                <w:lang w:eastAsia="ru-RU"/>
              </w:rPr>
            </w:pPr>
            <w:r w:rsidRPr="00D6499B">
              <w:rPr>
                <w:rFonts w:eastAsia="Times New Roman" w:cs="Arial"/>
                <w:sz w:val="17"/>
                <w:szCs w:val="17"/>
                <w:lang w:eastAsia="ru-RU"/>
              </w:rPr>
              <w:t xml:space="preserve"> т/ч</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Default="00BF5C4C" w:rsidP="00BF5C4C">
            <w:pPr>
              <w:spacing w:after="0" w:line="240" w:lineRule="auto"/>
              <w:jc w:val="center"/>
              <w:rPr>
                <w:rFonts w:cs="Arial"/>
                <w:sz w:val="18"/>
                <w:szCs w:val="18"/>
              </w:rPr>
            </w:pPr>
            <w:r>
              <w:rPr>
                <w:rFonts w:cs="Arial"/>
                <w:sz w:val="18"/>
                <w:szCs w:val="18"/>
              </w:rPr>
              <w:t>2,083</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2,083</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2,083</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2,083</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2,083</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2,083</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2,083</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2,083</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2,083</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2,083</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2,083</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2,083</w:t>
            </w:r>
          </w:p>
        </w:tc>
      </w:tr>
      <w:tr w:rsidR="00BF5C4C" w:rsidRPr="00D6499B" w:rsidTr="00BF5C4C">
        <w:trPr>
          <w:trHeight w:val="300"/>
        </w:trPr>
        <w:tc>
          <w:tcPr>
            <w:tcW w:w="1391" w:type="dxa"/>
            <w:vMerge/>
            <w:tcBorders>
              <w:left w:val="single" w:sz="4" w:space="0" w:color="auto"/>
              <w:right w:val="single" w:sz="4" w:space="0" w:color="auto"/>
            </w:tcBorders>
            <w:vAlign w:val="center"/>
          </w:tcPr>
          <w:p w:rsidR="00BF5C4C" w:rsidRPr="00D6499B" w:rsidRDefault="00BF5C4C" w:rsidP="00BF5C4C">
            <w:pPr>
              <w:spacing w:after="0" w:line="240" w:lineRule="auto"/>
              <w:rPr>
                <w:rFonts w:eastAsia="Times New Roman" w:cs="Arial"/>
                <w:sz w:val="17"/>
                <w:szCs w:val="17"/>
                <w:lang w:eastAsia="ru-RU"/>
              </w:rPr>
            </w:pPr>
          </w:p>
        </w:tc>
        <w:tc>
          <w:tcPr>
            <w:tcW w:w="3185"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right"/>
              <w:rPr>
                <w:rFonts w:eastAsia="Times New Roman" w:cs="Arial"/>
                <w:sz w:val="17"/>
                <w:szCs w:val="17"/>
                <w:lang w:eastAsia="ru-RU"/>
              </w:rPr>
            </w:pPr>
            <w:r w:rsidRPr="00D6499B">
              <w:rPr>
                <w:rFonts w:eastAsia="Times New Roman" w:cs="Arial"/>
                <w:sz w:val="17"/>
                <w:szCs w:val="17"/>
                <w:lang w:eastAsia="ru-RU"/>
              </w:rPr>
              <w:t>нормативные утечки теплоносителя</w:t>
            </w:r>
          </w:p>
        </w:tc>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rFonts w:eastAsia="Times New Roman" w:cs="Arial"/>
                <w:sz w:val="17"/>
                <w:szCs w:val="17"/>
                <w:lang w:eastAsia="ru-RU"/>
              </w:rPr>
            </w:pPr>
            <w:r w:rsidRPr="00D6499B">
              <w:rPr>
                <w:rFonts w:eastAsia="Times New Roman" w:cs="Arial"/>
                <w:sz w:val="17"/>
                <w:szCs w:val="17"/>
                <w:lang w:eastAsia="ru-RU"/>
              </w:rPr>
              <w:t xml:space="preserve"> т/ч</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Default="00BF5C4C" w:rsidP="00BF5C4C">
            <w:pPr>
              <w:spacing w:after="0" w:line="240" w:lineRule="auto"/>
              <w:jc w:val="center"/>
              <w:rPr>
                <w:rFonts w:cs="Arial"/>
                <w:sz w:val="18"/>
                <w:szCs w:val="18"/>
              </w:rPr>
            </w:pPr>
            <w:r>
              <w:rPr>
                <w:rFonts w:cs="Arial"/>
                <w:sz w:val="18"/>
                <w:szCs w:val="18"/>
              </w:rPr>
              <w:t>1,845</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1,845</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1,845</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1,845</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1,845</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1,845</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1,845</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1,845</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1,845</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1,845</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1,845</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1,845</w:t>
            </w:r>
          </w:p>
        </w:tc>
      </w:tr>
      <w:tr w:rsidR="00BF5C4C" w:rsidRPr="00D6499B" w:rsidTr="00BF5C4C">
        <w:trPr>
          <w:trHeight w:val="300"/>
        </w:trPr>
        <w:tc>
          <w:tcPr>
            <w:tcW w:w="1391" w:type="dxa"/>
            <w:vMerge/>
            <w:tcBorders>
              <w:left w:val="single" w:sz="4" w:space="0" w:color="auto"/>
              <w:right w:val="single" w:sz="4" w:space="0" w:color="auto"/>
            </w:tcBorders>
            <w:vAlign w:val="center"/>
          </w:tcPr>
          <w:p w:rsidR="00BF5C4C" w:rsidRPr="00D6499B" w:rsidRDefault="00BF5C4C" w:rsidP="00BF5C4C">
            <w:pPr>
              <w:spacing w:after="0" w:line="240" w:lineRule="auto"/>
              <w:rPr>
                <w:rFonts w:eastAsia="Times New Roman" w:cs="Arial"/>
                <w:sz w:val="17"/>
                <w:szCs w:val="17"/>
                <w:lang w:eastAsia="ru-RU"/>
              </w:rPr>
            </w:pPr>
          </w:p>
        </w:tc>
        <w:tc>
          <w:tcPr>
            <w:tcW w:w="3185"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right"/>
              <w:rPr>
                <w:rFonts w:eastAsia="Times New Roman" w:cs="Arial"/>
                <w:sz w:val="17"/>
                <w:szCs w:val="17"/>
                <w:lang w:eastAsia="ru-RU"/>
              </w:rPr>
            </w:pPr>
            <w:r w:rsidRPr="00D6499B">
              <w:rPr>
                <w:rFonts w:eastAsia="Times New Roman" w:cs="Arial"/>
                <w:sz w:val="17"/>
                <w:szCs w:val="17"/>
                <w:lang w:eastAsia="ru-RU"/>
              </w:rPr>
              <w:t>сверхнормативные утечки теплоносителя</w:t>
            </w:r>
          </w:p>
        </w:tc>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rFonts w:eastAsia="Times New Roman" w:cs="Arial"/>
                <w:sz w:val="17"/>
                <w:szCs w:val="17"/>
                <w:lang w:eastAsia="ru-RU"/>
              </w:rPr>
            </w:pPr>
            <w:r w:rsidRPr="00D6499B">
              <w:rPr>
                <w:rFonts w:eastAsia="Times New Roman" w:cs="Arial"/>
                <w:sz w:val="17"/>
                <w:szCs w:val="17"/>
                <w:lang w:eastAsia="ru-RU"/>
              </w:rPr>
              <w:t xml:space="preserve"> т/ч</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Default="00BF5C4C" w:rsidP="00BF5C4C">
            <w:pPr>
              <w:spacing w:after="0" w:line="240" w:lineRule="auto"/>
              <w:jc w:val="center"/>
              <w:rPr>
                <w:rFonts w:cs="Arial"/>
                <w:sz w:val="18"/>
                <w:szCs w:val="18"/>
              </w:rPr>
            </w:pPr>
            <w:r>
              <w:rPr>
                <w:rFonts w:cs="Arial"/>
                <w:sz w:val="18"/>
                <w:szCs w:val="18"/>
              </w:rPr>
              <w:t>0,238</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0,238</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0,238</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0,238</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0,238</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0,238</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0,238</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0,238</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0,238</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0,238</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0,238</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0,238</w:t>
            </w:r>
          </w:p>
        </w:tc>
      </w:tr>
      <w:tr w:rsidR="00BF5C4C" w:rsidRPr="00D6499B" w:rsidTr="00BF5C4C">
        <w:trPr>
          <w:trHeight w:val="300"/>
        </w:trPr>
        <w:tc>
          <w:tcPr>
            <w:tcW w:w="1391" w:type="dxa"/>
            <w:vMerge/>
            <w:tcBorders>
              <w:left w:val="single" w:sz="4" w:space="0" w:color="auto"/>
              <w:right w:val="single" w:sz="4" w:space="0" w:color="auto"/>
            </w:tcBorders>
            <w:vAlign w:val="center"/>
          </w:tcPr>
          <w:p w:rsidR="00BF5C4C" w:rsidRPr="00D6499B" w:rsidRDefault="00BF5C4C" w:rsidP="00BF5C4C">
            <w:pPr>
              <w:spacing w:after="0" w:line="240" w:lineRule="auto"/>
              <w:rPr>
                <w:rFonts w:eastAsia="Times New Roman" w:cs="Arial"/>
                <w:sz w:val="17"/>
                <w:szCs w:val="17"/>
                <w:lang w:eastAsia="ru-RU"/>
              </w:rPr>
            </w:pPr>
          </w:p>
        </w:tc>
        <w:tc>
          <w:tcPr>
            <w:tcW w:w="3185"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rPr>
                <w:rFonts w:eastAsia="Times New Roman" w:cs="Arial"/>
                <w:sz w:val="17"/>
                <w:szCs w:val="17"/>
                <w:lang w:eastAsia="ru-RU"/>
              </w:rPr>
            </w:pPr>
            <w:r w:rsidRPr="00D6499B">
              <w:rPr>
                <w:rFonts w:eastAsia="Times New Roman" w:cs="Arial"/>
                <w:sz w:val="17"/>
                <w:szCs w:val="17"/>
                <w:lang w:eastAsia="ru-RU"/>
              </w:rPr>
              <w:t>Отпуск теплоносителя из тепловых сетей на цели горячего водоснабжения</w:t>
            </w:r>
          </w:p>
        </w:tc>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rFonts w:eastAsia="Times New Roman" w:cs="Arial"/>
                <w:sz w:val="17"/>
                <w:szCs w:val="17"/>
                <w:lang w:eastAsia="ru-RU"/>
              </w:rPr>
            </w:pPr>
            <w:r w:rsidRPr="00D6499B">
              <w:rPr>
                <w:rFonts w:eastAsia="Times New Roman" w:cs="Arial"/>
                <w:sz w:val="17"/>
                <w:szCs w:val="17"/>
                <w:lang w:eastAsia="ru-RU"/>
              </w:rPr>
              <w:t xml:space="preserve"> т/ч</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Default="00BF5C4C" w:rsidP="00BF5C4C">
            <w:pPr>
              <w:spacing w:after="0" w:line="240" w:lineRule="auto"/>
              <w:jc w:val="center"/>
              <w:rPr>
                <w:rFonts w:cs="Arial"/>
                <w:sz w:val="18"/>
                <w:szCs w:val="18"/>
              </w:rPr>
            </w:pPr>
            <w:r>
              <w:rPr>
                <w:rFonts w:cs="Arial"/>
                <w:sz w:val="18"/>
                <w:szCs w:val="18"/>
              </w:rPr>
              <w:t>0,000</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0,000</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0,000</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0,000</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0,000</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0,000</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0,000</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0,000</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0,000</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0,000</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0,000</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0,000</w:t>
            </w:r>
          </w:p>
        </w:tc>
      </w:tr>
      <w:tr w:rsidR="00BF5C4C" w:rsidRPr="00D6499B" w:rsidTr="00BF5C4C">
        <w:trPr>
          <w:trHeight w:val="300"/>
        </w:trPr>
        <w:tc>
          <w:tcPr>
            <w:tcW w:w="1391" w:type="dxa"/>
            <w:vMerge/>
            <w:tcBorders>
              <w:left w:val="single" w:sz="4" w:space="0" w:color="auto"/>
              <w:right w:val="single" w:sz="4" w:space="0" w:color="auto"/>
            </w:tcBorders>
            <w:vAlign w:val="center"/>
          </w:tcPr>
          <w:p w:rsidR="00BF5C4C" w:rsidRPr="00D6499B" w:rsidRDefault="00BF5C4C" w:rsidP="00BF5C4C">
            <w:pPr>
              <w:spacing w:after="0" w:line="240" w:lineRule="auto"/>
              <w:rPr>
                <w:rFonts w:eastAsia="Times New Roman" w:cs="Arial"/>
                <w:sz w:val="17"/>
                <w:szCs w:val="17"/>
                <w:lang w:eastAsia="ru-RU"/>
              </w:rPr>
            </w:pPr>
          </w:p>
        </w:tc>
        <w:tc>
          <w:tcPr>
            <w:tcW w:w="3185"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rPr>
                <w:rFonts w:eastAsia="Times New Roman" w:cs="Arial"/>
                <w:sz w:val="17"/>
                <w:szCs w:val="17"/>
                <w:lang w:eastAsia="ru-RU"/>
              </w:rPr>
            </w:pPr>
            <w:r w:rsidRPr="00D6499B">
              <w:rPr>
                <w:rFonts w:eastAsia="Times New Roman" w:cs="Arial"/>
                <w:sz w:val="17"/>
                <w:szCs w:val="17"/>
                <w:lang w:eastAsia="ru-RU"/>
              </w:rPr>
              <w:t>Объем аварийной подпитки (химически не обработанной и не деаэрированной водой)</w:t>
            </w:r>
          </w:p>
        </w:tc>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rFonts w:eastAsia="Times New Roman" w:cs="Arial"/>
                <w:sz w:val="17"/>
                <w:szCs w:val="17"/>
                <w:lang w:eastAsia="ru-RU"/>
              </w:rPr>
            </w:pPr>
            <w:r w:rsidRPr="00D6499B">
              <w:rPr>
                <w:rFonts w:eastAsia="Times New Roman" w:cs="Arial"/>
                <w:sz w:val="17"/>
                <w:szCs w:val="17"/>
                <w:lang w:eastAsia="ru-RU"/>
              </w:rPr>
              <w:t xml:space="preserve"> т/ч</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Default="00BF5C4C" w:rsidP="00BF5C4C">
            <w:pPr>
              <w:spacing w:after="0" w:line="240" w:lineRule="auto"/>
              <w:jc w:val="center"/>
              <w:rPr>
                <w:rFonts w:cs="Arial"/>
                <w:sz w:val="18"/>
                <w:szCs w:val="18"/>
              </w:rPr>
            </w:pPr>
            <w:r>
              <w:rPr>
                <w:rFonts w:cs="Arial"/>
                <w:sz w:val="18"/>
                <w:szCs w:val="18"/>
              </w:rPr>
              <w:t>--</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w:t>
            </w:r>
          </w:p>
        </w:tc>
      </w:tr>
      <w:tr w:rsidR="00BF5C4C" w:rsidRPr="00D6499B" w:rsidTr="00BF5C4C">
        <w:trPr>
          <w:trHeight w:val="300"/>
        </w:trPr>
        <w:tc>
          <w:tcPr>
            <w:tcW w:w="1391" w:type="dxa"/>
            <w:vMerge/>
            <w:tcBorders>
              <w:left w:val="single" w:sz="4" w:space="0" w:color="auto"/>
              <w:right w:val="single" w:sz="4" w:space="0" w:color="auto"/>
            </w:tcBorders>
            <w:vAlign w:val="center"/>
          </w:tcPr>
          <w:p w:rsidR="00BF5C4C" w:rsidRPr="00D6499B" w:rsidRDefault="00BF5C4C" w:rsidP="00BF5C4C">
            <w:pPr>
              <w:spacing w:after="0" w:line="240" w:lineRule="auto"/>
              <w:rPr>
                <w:rFonts w:eastAsia="Times New Roman" w:cs="Arial"/>
                <w:sz w:val="17"/>
                <w:szCs w:val="17"/>
                <w:lang w:eastAsia="ru-RU"/>
              </w:rPr>
            </w:pPr>
          </w:p>
        </w:tc>
        <w:tc>
          <w:tcPr>
            <w:tcW w:w="3185"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rPr>
                <w:rFonts w:eastAsia="Times New Roman" w:cs="Arial"/>
                <w:sz w:val="17"/>
                <w:szCs w:val="17"/>
                <w:lang w:eastAsia="ru-RU"/>
              </w:rPr>
            </w:pPr>
            <w:r w:rsidRPr="00D6499B">
              <w:rPr>
                <w:rFonts w:eastAsia="Times New Roman" w:cs="Arial"/>
                <w:sz w:val="17"/>
                <w:szCs w:val="17"/>
                <w:lang w:eastAsia="ru-RU"/>
              </w:rPr>
              <w:t>Резерв(+)/дефицит(-) ВПУ</w:t>
            </w:r>
          </w:p>
        </w:tc>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rFonts w:eastAsia="Times New Roman" w:cs="Arial"/>
                <w:sz w:val="17"/>
                <w:szCs w:val="17"/>
                <w:lang w:eastAsia="ru-RU"/>
              </w:rPr>
            </w:pPr>
            <w:r w:rsidRPr="00D6499B">
              <w:rPr>
                <w:rFonts w:eastAsia="Times New Roman" w:cs="Arial"/>
                <w:sz w:val="17"/>
                <w:szCs w:val="17"/>
                <w:lang w:eastAsia="ru-RU"/>
              </w:rPr>
              <w:t xml:space="preserve"> т/ч</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Default="00BF5C4C" w:rsidP="00BF5C4C">
            <w:pPr>
              <w:spacing w:after="0" w:line="240" w:lineRule="auto"/>
              <w:jc w:val="center"/>
              <w:rPr>
                <w:rFonts w:cs="Arial"/>
                <w:sz w:val="18"/>
                <w:szCs w:val="18"/>
              </w:rPr>
            </w:pPr>
            <w:r>
              <w:rPr>
                <w:rFonts w:cs="Arial"/>
                <w:sz w:val="18"/>
                <w:szCs w:val="18"/>
              </w:rPr>
              <w:t>7,917</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7,917</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7,917</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7,917</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7,917</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7,917</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7,917</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7,917</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7,917</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7,917</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7,917</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7,917</w:t>
            </w:r>
          </w:p>
        </w:tc>
      </w:tr>
      <w:tr w:rsidR="00BF5C4C" w:rsidRPr="00D6499B" w:rsidTr="00BF5C4C">
        <w:trPr>
          <w:trHeight w:val="300"/>
        </w:trPr>
        <w:tc>
          <w:tcPr>
            <w:tcW w:w="1391" w:type="dxa"/>
            <w:vMerge/>
            <w:tcBorders>
              <w:left w:val="single" w:sz="4" w:space="0" w:color="auto"/>
              <w:bottom w:val="single" w:sz="4" w:space="0" w:color="auto"/>
              <w:right w:val="single" w:sz="4" w:space="0" w:color="auto"/>
            </w:tcBorders>
            <w:vAlign w:val="center"/>
          </w:tcPr>
          <w:p w:rsidR="00BF5C4C" w:rsidRPr="00D6499B" w:rsidRDefault="00BF5C4C" w:rsidP="00BF5C4C">
            <w:pPr>
              <w:spacing w:after="0" w:line="240" w:lineRule="auto"/>
              <w:rPr>
                <w:rFonts w:eastAsia="Times New Roman" w:cs="Arial"/>
                <w:sz w:val="17"/>
                <w:szCs w:val="17"/>
                <w:lang w:eastAsia="ru-RU"/>
              </w:rPr>
            </w:pPr>
          </w:p>
        </w:tc>
        <w:tc>
          <w:tcPr>
            <w:tcW w:w="3185"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rPr>
                <w:rFonts w:eastAsia="Times New Roman" w:cs="Arial"/>
                <w:sz w:val="17"/>
                <w:szCs w:val="17"/>
                <w:lang w:eastAsia="ru-RU"/>
              </w:rPr>
            </w:pPr>
            <w:r w:rsidRPr="00D6499B">
              <w:rPr>
                <w:rFonts w:eastAsia="Times New Roman" w:cs="Arial"/>
                <w:sz w:val="17"/>
                <w:szCs w:val="17"/>
                <w:lang w:eastAsia="ru-RU"/>
              </w:rPr>
              <w:t>Доля резерва</w:t>
            </w:r>
          </w:p>
        </w:tc>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rFonts w:eastAsia="Times New Roman" w:cs="Arial"/>
                <w:b/>
                <w:bCs/>
                <w:sz w:val="17"/>
                <w:szCs w:val="17"/>
                <w:lang w:eastAsia="ru-RU"/>
              </w:rPr>
            </w:pPr>
            <w:r w:rsidRPr="00D6499B">
              <w:rPr>
                <w:rFonts w:eastAsia="Times New Roman" w:cs="Arial"/>
                <w:b/>
                <w:bCs/>
                <w:sz w:val="17"/>
                <w:szCs w:val="17"/>
                <w:lang w:eastAsia="ru-RU"/>
              </w:rPr>
              <w:t>%</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Pr="00D6499B" w:rsidRDefault="00BF5C4C" w:rsidP="00BF5C4C">
            <w:pPr>
              <w:spacing w:after="0" w:line="240" w:lineRule="auto"/>
              <w:jc w:val="center"/>
              <w:rPr>
                <w:sz w:val="17"/>
                <w:szCs w:val="17"/>
              </w:rPr>
            </w:pPr>
            <w:r w:rsidRPr="00D6499B">
              <w:rPr>
                <w:rFonts w:eastAsia="Times New Roman" w:cs="Arial"/>
                <w:sz w:val="17"/>
                <w:szCs w:val="17"/>
                <w:lang w:eastAsia="ru-RU"/>
              </w:rPr>
              <w:t>––</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tcPr>
          <w:p w:rsidR="00BF5C4C" w:rsidRDefault="00BF5C4C" w:rsidP="00BF5C4C">
            <w:pPr>
              <w:spacing w:after="0" w:line="240" w:lineRule="auto"/>
              <w:jc w:val="center"/>
              <w:rPr>
                <w:rFonts w:cs="Arial"/>
                <w:sz w:val="18"/>
                <w:szCs w:val="18"/>
              </w:rPr>
            </w:pPr>
            <w:r>
              <w:rPr>
                <w:rFonts w:cs="Arial"/>
                <w:sz w:val="18"/>
                <w:szCs w:val="18"/>
              </w:rPr>
              <w:t>79,17%</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79,17%</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79,17%</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79,17%</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79,17%</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79,17%</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79,17%</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79,17%</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79,17%</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79,17%</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79,17%</w:t>
            </w:r>
          </w:p>
        </w:tc>
        <w:tc>
          <w:tcPr>
            <w:tcW w:w="905" w:type="dxa"/>
            <w:tcBorders>
              <w:top w:val="single" w:sz="4" w:space="0" w:color="auto"/>
              <w:left w:val="single" w:sz="4" w:space="0" w:color="auto"/>
              <w:bottom w:val="single" w:sz="4" w:space="0" w:color="auto"/>
              <w:right w:val="single" w:sz="4" w:space="0" w:color="auto"/>
            </w:tcBorders>
            <w:vAlign w:val="center"/>
          </w:tcPr>
          <w:p w:rsidR="00BF5C4C" w:rsidRDefault="00BF5C4C" w:rsidP="00BF5C4C">
            <w:pPr>
              <w:spacing w:after="0" w:line="240" w:lineRule="auto"/>
              <w:jc w:val="center"/>
              <w:rPr>
                <w:rFonts w:cs="Arial"/>
                <w:sz w:val="18"/>
                <w:szCs w:val="18"/>
              </w:rPr>
            </w:pPr>
            <w:r>
              <w:rPr>
                <w:rFonts w:cs="Arial"/>
                <w:sz w:val="18"/>
                <w:szCs w:val="18"/>
              </w:rPr>
              <w:t>79,17%</w:t>
            </w:r>
          </w:p>
        </w:tc>
      </w:tr>
    </w:tbl>
    <w:p w:rsidR="00A17673" w:rsidRPr="00D6499B" w:rsidRDefault="00A17673" w:rsidP="00A17673">
      <w:pPr>
        <w:spacing w:after="0" w:line="360" w:lineRule="auto"/>
        <w:jc w:val="both"/>
        <w:rPr>
          <w:rFonts w:cs="Arial"/>
          <w:szCs w:val="24"/>
        </w:rPr>
      </w:pPr>
    </w:p>
    <w:p w:rsidR="003019A1" w:rsidRPr="00D6499B" w:rsidRDefault="003019A1" w:rsidP="00B843FD">
      <w:pPr>
        <w:spacing w:after="0" w:line="360" w:lineRule="auto"/>
        <w:jc w:val="both"/>
        <w:rPr>
          <w:rFonts w:cs="Arial"/>
          <w:szCs w:val="24"/>
        </w:rPr>
        <w:sectPr w:rsidR="003019A1" w:rsidRPr="00D6499B" w:rsidSect="002C09A6">
          <w:footerReference w:type="default" r:id="rId11"/>
          <w:pgSz w:w="23808" w:h="16840" w:orient="landscape" w:code="8"/>
          <w:pgMar w:top="1134" w:right="1134" w:bottom="851" w:left="1134" w:header="709" w:footer="709" w:gutter="0"/>
          <w:cols w:space="708"/>
          <w:titlePg/>
          <w:docGrid w:linePitch="360"/>
        </w:sectPr>
      </w:pPr>
    </w:p>
    <w:p w:rsidR="00F12D9A" w:rsidRPr="00D6499B" w:rsidRDefault="0010515D" w:rsidP="003019A1">
      <w:pPr>
        <w:pStyle w:val="1"/>
        <w:spacing w:line="276" w:lineRule="auto"/>
        <w:rPr>
          <w:color w:val="auto"/>
        </w:rPr>
      </w:pPr>
      <w:bookmarkStart w:id="34" w:name="_Toc211380769"/>
      <w:r w:rsidRPr="00D6499B">
        <w:rPr>
          <w:color w:val="auto"/>
        </w:rPr>
        <w:lastRenderedPageBreak/>
        <w:t xml:space="preserve">ОПИСАНИЕ ИЗМЕНЕНИЙ В </w:t>
      </w:r>
      <w:r w:rsidR="003019A1" w:rsidRPr="00D6499B">
        <w:rPr>
          <w:color w:val="auto"/>
        </w:rPr>
        <w:t>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 ЗА ПЕРИОД, ПРЕДШЕСТВУЮЩИЙ АКТУАЛИЗАЦИИ СХЕМЫ ТЕПЛОСНАБЖЕНИЯ</w:t>
      </w:r>
      <w:bookmarkEnd w:id="34"/>
    </w:p>
    <w:p w:rsidR="003019A1" w:rsidRPr="00D6499B" w:rsidRDefault="003019A1" w:rsidP="003019A1">
      <w:pPr>
        <w:pStyle w:val="Default"/>
        <w:spacing w:before="240" w:line="360" w:lineRule="auto"/>
        <w:ind w:firstLine="709"/>
        <w:jc w:val="both"/>
        <w:rPr>
          <w:color w:val="auto"/>
        </w:rPr>
      </w:pPr>
      <w:r w:rsidRPr="00D6499B">
        <w:rPr>
          <w:color w:val="auto"/>
        </w:rPr>
        <w:t>В соответствии с п. 39 Методических указаний актуализированная схема теплоснабжения должна содержать описание изменений в балансах производительности водоподготовительных установок для каждой системы теплоснабжения, в том числе с учетом реализации планов строительства, реконструкции, технического перевооружения и модернизации этих установок, введенных в эксплуатацию в ретроспективный период.</w:t>
      </w:r>
    </w:p>
    <w:p w:rsidR="003019A1" w:rsidRPr="00D6499B" w:rsidRDefault="003019A1" w:rsidP="003019A1">
      <w:pPr>
        <w:pStyle w:val="Default"/>
        <w:spacing w:line="360" w:lineRule="auto"/>
        <w:ind w:firstLine="709"/>
        <w:jc w:val="both"/>
        <w:rPr>
          <w:color w:val="auto"/>
        </w:rPr>
      </w:pPr>
      <w:r w:rsidRPr="00D6499B">
        <w:rPr>
          <w:color w:val="auto"/>
        </w:rPr>
        <w:t xml:space="preserve">Анализ исходных данных, предоставленных ТСО, показал, что за предшествующий настоящей актуализации период изменений в установленной и располагаемой производительности ВПУ ни по одной из существующих систем теплоснабжения не произошло. </w:t>
      </w:r>
    </w:p>
    <w:p w:rsidR="003019A1" w:rsidRPr="00D6499B" w:rsidRDefault="003019A1" w:rsidP="003019A1">
      <w:pPr>
        <w:pStyle w:val="Default"/>
        <w:spacing w:line="360" w:lineRule="auto"/>
        <w:ind w:firstLine="709"/>
        <w:jc w:val="both"/>
        <w:rPr>
          <w:color w:val="auto"/>
        </w:rPr>
      </w:pPr>
      <w:r w:rsidRPr="00D6499B">
        <w:rPr>
          <w:color w:val="auto"/>
        </w:rPr>
        <w:t xml:space="preserve">Мероприятия по строительству, реконструкции, техническому перевооружению и модернизации этих установок, введенных в эксплуатацию в ретроспективный период, в предыдущих актуализациях схем теплоснабжения не планировались и не реализовывались. </w:t>
      </w:r>
    </w:p>
    <w:p w:rsidR="005E507A" w:rsidRPr="00D6499B" w:rsidRDefault="003019A1" w:rsidP="003019A1">
      <w:pPr>
        <w:spacing w:after="0" w:line="360" w:lineRule="auto"/>
        <w:ind w:firstLine="709"/>
        <w:jc w:val="both"/>
        <w:rPr>
          <w:rFonts w:eastAsia="Microsoft YaHei" w:cs="Arial"/>
          <w:szCs w:val="24"/>
        </w:rPr>
      </w:pPr>
      <w:r w:rsidRPr="00D6499B">
        <w:rPr>
          <w:szCs w:val="24"/>
        </w:rPr>
        <w:t>Изменения в балансах производительности водоподготовительных установок для систем теплоснабжения вызваны уточнениями значений подключенных тепловых нагрузок, при этом ввиду отсутствия мероприятий по закрытию ГВС отпуск теплоносителя на нужды ГВС по открытой схеме остался практически неизменным.</w:t>
      </w:r>
    </w:p>
    <w:p w:rsidR="003019A1" w:rsidRPr="00D6499B" w:rsidRDefault="003019A1" w:rsidP="006F6061">
      <w:pPr>
        <w:tabs>
          <w:tab w:val="left" w:pos="6984"/>
        </w:tabs>
        <w:rPr>
          <w:rFonts w:cs="Arial"/>
          <w:szCs w:val="24"/>
        </w:rPr>
      </w:pPr>
    </w:p>
    <w:p w:rsidR="003019A1" w:rsidRPr="00D6499B" w:rsidRDefault="003019A1">
      <w:pPr>
        <w:spacing w:after="0" w:line="240" w:lineRule="auto"/>
        <w:rPr>
          <w:rFonts w:cs="Arial"/>
          <w:szCs w:val="24"/>
        </w:rPr>
      </w:pPr>
      <w:r w:rsidRPr="00D6499B">
        <w:rPr>
          <w:rFonts w:cs="Arial"/>
          <w:szCs w:val="24"/>
        </w:rPr>
        <w:br w:type="page"/>
      </w:r>
    </w:p>
    <w:p w:rsidR="003019A1" w:rsidRPr="00D6499B" w:rsidRDefault="003019A1" w:rsidP="003019A1">
      <w:pPr>
        <w:pStyle w:val="1"/>
        <w:spacing w:line="276" w:lineRule="auto"/>
        <w:rPr>
          <w:color w:val="auto"/>
        </w:rPr>
      </w:pPr>
      <w:bookmarkStart w:id="35" w:name="_Toc211380770"/>
      <w:r w:rsidRPr="00D6499B">
        <w:rPr>
          <w:color w:val="auto"/>
        </w:rPr>
        <w:lastRenderedPageBreak/>
        <w:t>СРАВНИТЕЛЬНЫЙ АНАЛИЗ РАСЧЕТНЫХ И ФАКТИЧЕСКИХ ПОТЕРЬ ТЕПЛОНОСИТЕЛЯ ДЛЯ ВСЕХ ЗОН ДЕЙСТВИЯ ИСТОЧНИКОВ ТЕПЛОВОЙ ЭНЕРГИИ ЗА ПЕРИОД, ПРЕДШЕСТВУЮЩИЙ АКТУАЛИЗАЦИИ СХЕМЫ ТЕПЛОСНАБЖЕНИЯ</w:t>
      </w:r>
      <w:bookmarkEnd w:id="35"/>
    </w:p>
    <w:p w:rsidR="003019A1" w:rsidRPr="00D6499B" w:rsidRDefault="003019A1" w:rsidP="003019A1">
      <w:pPr>
        <w:pStyle w:val="Default"/>
        <w:spacing w:before="240" w:line="360" w:lineRule="auto"/>
        <w:ind w:firstLine="709"/>
        <w:jc w:val="both"/>
        <w:rPr>
          <w:color w:val="auto"/>
        </w:rPr>
      </w:pPr>
      <w:r w:rsidRPr="00D6499B">
        <w:rPr>
          <w:color w:val="auto"/>
        </w:rPr>
        <w:t>В соответствии с п. 103 Методических указаний должен быть выполнен сравнительный анализ нормативных и фактических потерь теплоносителя за последний отчетный период во всех зонах действия источников тепловой энергии и в случае выявления сверхнормативных потерь теплоносителя (сетевой воды) должны быть указаны мероприятия по их снижению до нормативных. При этом фактические потери должны приниматься по данным приборов учета тепловой энергии и теплоносителя.</w:t>
      </w:r>
    </w:p>
    <w:p w:rsidR="00195054" w:rsidRPr="00D6499B" w:rsidRDefault="00195054" w:rsidP="00195054">
      <w:pPr>
        <w:pStyle w:val="Default"/>
        <w:spacing w:line="360" w:lineRule="auto"/>
        <w:ind w:firstLine="709"/>
        <w:jc w:val="both"/>
        <w:rPr>
          <w:color w:val="auto"/>
        </w:rPr>
      </w:pPr>
      <w:r w:rsidRPr="00D6499B">
        <w:rPr>
          <w:color w:val="auto"/>
        </w:rPr>
        <w:t xml:space="preserve">Сравнительный анализ расчетных и фактических потерь теплоносителя для зон действия источников тепловой энергии в зонах деятельности ЕТО ООО «Тверская генерация» приведен в таблице </w:t>
      </w:r>
      <w:r w:rsidRPr="00D6499B">
        <w:rPr>
          <w:color w:val="auto"/>
        </w:rPr>
        <w:fldChar w:fldCharType="begin"/>
      </w:r>
      <w:r w:rsidRPr="00D6499B">
        <w:rPr>
          <w:color w:val="auto"/>
        </w:rPr>
        <w:instrText xml:space="preserve"> REF _Ref101780796 \h  \* MERGEFORMAT </w:instrText>
      </w:r>
      <w:r w:rsidRPr="00D6499B">
        <w:rPr>
          <w:color w:val="auto"/>
        </w:rPr>
      </w:r>
      <w:r w:rsidRPr="00D6499B">
        <w:rPr>
          <w:color w:val="auto"/>
        </w:rPr>
        <w:fldChar w:fldCharType="separate"/>
      </w:r>
      <w:r w:rsidR="00F57DA9" w:rsidRPr="00F57DA9">
        <w:rPr>
          <w:vanish/>
          <w:color w:val="auto"/>
        </w:rPr>
        <w:t xml:space="preserve">Таблица </w:t>
      </w:r>
      <w:r w:rsidR="00F57DA9" w:rsidRPr="00F57DA9">
        <w:rPr>
          <w:noProof/>
          <w:color w:val="auto"/>
        </w:rPr>
        <w:t>7</w:t>
      </w:r>
      <w:r w:rsidR="00F57DA9" w:rsidRPr="00F57DA9">
        <w:rPr>
          <w:color w:val="auto"/>
        </w:rPr>
        <w:t>.</w:t>
      </w:r>
      <w:r w:rsidR="00F57DA9" w:rsidRPr="00F57DA9">
        <w:rPr>
          <w:noProof/>
          <w:color w:val="auto"/>
        </w:rPr>
        <w:t>1</w:t>
      </w:r>
      <w:r w:rsidRPr="00D6499B">
        <w:rPr>
          <w:color w:val="auto"/>
        </w:rPr>
        <w:fldChar w:fldCharType="end"/>
      </w:r>
      <w:r w:rsidRPr="00D6499B">
        <w:rPr>
          <w:color w:val="auto"/>
        </w:rPr>
        <w:t>. По прочим системам теплоснабжения сведения о фактической величине подпитки отсутствуют.</w:t>
      </w:r>
    </w:p>
    <w:p w:rsidR="00195054" w:rsidRPr="006A1FDB" w:rsidRDefault="00195054" w:rsidP="00195054">
      <w:pPr>
        <w:spacing w:before="240" w:after="0" w:line="360" w:lineRule="auto"/>
        <w:jc w:val="both"/>
      </w:pPr>
      <w:bookmarkStart w:id="36" w:name="_Ref101780796"/>
      <w:bookmarkStart w:id="37" w:name="_Toc211380759"/>
      <w:r w:rsidRPr="00D6499B">
        <w:t xml:space="preserve">Таблица </w:t>
      </w:r>
      <w:fldSimple w:instr=" STYLEREF 1 \s ">
        <w:r w:rsidR="00F57DA9">
          <w:rPr>
            <w:noProof/>
          </w:rPr>
          <w:t>7</w:t>
        </w:r>
      </w:fldSimple>
      <w:r w:rsidRPr="00D6499B">
        <w:t>.</w:t>
      </w:r>
      <w:fldSimple w:instr=" SEQ Таблица \* ARABIC \s 1 ">
        <w:r w:rsidR="00F57DA9">
          <w:rPr>
            <w:noProof/>
          </w:rPr>
          <w:t>1</w:t>
        </w:r>
      </w:fldSimple>
      <w:bookmarkEnd w:id="36"/>
      <w:r w:rsidRPr="00D6499B">
        <w:t xml:space="preserve"> – Сравнительный анализ расчетных и фактических потерь теплоносителя для зон действия источников тепловой энергии в зонах деятельности ЕТО</w:t>
      </w:r>
      <w:r w:rsidR="006A1FDB">
        <w:t xml:space="preserve"> ООО «Тверская генерация» за 2024</w:t>
      </w:r>
      <w:r w:rsidRPr="00D6499B">
        <w:t xml:space="preserve"> год</w:t>
      </w:r>
      <w:bookmarkEnd w:id="37"/>
    </w:p>
    <w:tbl>
      <w:tblPr>
        <w:tblW w:w="9351" w:type="dxa"/>
        <w:tblLayout w:type="fixed"/>
        <w:tblLook w:val="04A0" w:firstRow="1" w:lastRow="0" w:firstColumn="1" w:lastColumn="0" w:noHBand="0" w:noVBand="1"/>
      </w:tblPr>
      <w:tblGrid>
        <w:gridCol w:w="3964"/>
        <w:gridCol w:w="2693"/>
        <w:gridCol w:w="2694"/>
      </w:tblGrid>
      <w:tr w:rsidR="00195054" w:rsidRPr="00D6499B" w:rsidTr="002B23D3">
        <w:trPr>
          <w:trHeight w:val="604"/>
          <w:tblHeader/>
        </w:trPr>
        <w:tc>
          <w:tcPr>
            <w:tcW w:w="3964"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rsidR="00195054" w:rsidRPr="00D6499B" w:rsidRDefault="00195054" w:rsidP="00195054">
            <w:pPr>
              <w:spacing w:after="0" w:line="240" w:lineRule="auto"/>
              <w:jc w:val="center"/>
              <w:rPr>
                <w:rFonts w:eastAsia="Times New Roman" w:cs="Arial"/>
                <w:b/>
                <w:bCs/>
                <w:sz w:val="20"/>
                <w:szCs w:val="20"/>
                <w:lang w:eastAsia="ru-RU"/>
              </w:rPr>
            </w:pPr>
            <w:r w:rsidRPr="00D6499B">
              <w:rPr>
                <w:rFonts w:eastAsia="Times New Roman" w:cs="Arial"/>
                <w:b/>
                <w:bCs/>
                <w:sz w:val="20"/>
                <w:szCs w:val="20"/>
                <w:lang w:eastAsia="ru-RU"/>
              </w:rPr>
              <w:t xml:space="preserve">Система теплоснабжения </w:t>
            </w:r>
          </w:p>
        </w:tc>
        <w:tc>
          <w:tcPr>
            <w:tcW w:w="2693" w:type="dxa"/>
            <w:tcBorders>
              <w:top w:val="single" w:sz="4" w:space="0" w:color="auto"/>
              <w:left w:val="nil"/>
              <w:bottom w:val="single" w:sz="4" w:space="0" w:color="auto"/>
              <w:right w:val="single" w:sz="4" w:space="0" w:color="auto"/>
            </w:tcBorders>
            <w:shd w:val="clear" w:color="000000" w:fill="F2F2F2"/>
            <w:vAlign w:val="center"/>
            <w:hideMark/>
          </w:tcPr>
          <w:p w:rsidR="00195054" w:rsidRPr="00D6499B" w:rsidRDefault="00195054" w:rsidP="006A1FDB">
            <w:pPr>
              <w:spacing w:after="0" w:line="240" w:lineRule="auto"/>
              <w:jc w:val="center"/>
              <w:rPr>
                <w:rFonts w:eastAsia="Times New Roman" w:cs="Arial"/>
                <w:b/>
                <w:bCs/>
                <w:sz w:val="20"/>
                <w:szCs w:val="20"/>
                <w:lang w:eastAsia="ru-RU"/>
              </w:rPr>
            </w:pPr>
            <w:r w:rsidRPr="00D6499B">
              <w:rPr>
                <w:rFonts w:eastAsia="Times New Roman" w:cs="Arial"/>
                <w:b/>
                <w:bCs/>
                <w:sz w:val="20"/>
                <w:szCs w:val="20"/>
                <w:lang w:eastAsia="ru-RU"/>
              </w:rPr>
              <w:t>Нормативные утечки в 202</w:t>
            </w:r>
            <w:r w:rsidR="006A1FDB">
              <w:rPr>
                <w:rFonts w:eastAsia="Times New Roman" w:cs="Arial"/>
                <w:b/>
                <w:bCs/>
                <w:sz w:val="20"/>
                <w:szCs w:val="20"/>
                <w:lang w:eastAsia="ru-RU"/>
              </w:rPr>
              <w:t>4</w:t>
            </w:r>
            <w:r w:rsidRPr="00D6499B">
              <w:rPr>
                <w:rFonts w:eastAsia="Times New Roman" w:cs="Arial"/>
                <w:b/>
                <w:bCs/>
                <w:sz w:val="20"/>
                <w:szCs w:val="20"/>
                <w:lang w:eastAsia="ru-RU"/>
              </w:rPr>
              <w:t xml:space="preserve"> году, тыс. м</w:t>
            </w:r>
            <w:r w:rsidRPr="00D6499B">
              <w:rPr>
                <w:rFonts w:eastAsia="Times New Roman" w:cs="Arial"/>
                <w:b/>
                <w:bCs/>
                <w:sz w:val="20"/>
                <w:szCs w:val="20"/>
                <w:vertAlign w:val="superscript"/>
                <w:lang w:eastAsia="ru-RU"/>
              </w:rPr>
              <w:t>3</w:t>
            </w:r>
          </w:p>
        </w:tc>
        <w:tc>
          <w:tcPr>
            <w:tcW w:w="2694" w:type="dxa"/>
            <w:tcBorders>
              <w:top w:val="single" w:sz="4" w:space="0" w:color="auto"/>
              <w:left w:val="nil"/>
              <w:bottom w:val="single" w:sz="4" w:space="0" w:color="auto"/>
              <w:right w:val="single" w:sz="4" w:space="0" w:color="auto"/>
            </w:tcBorders>
            <w:shd w:val="clear" w:color="000000" w:fill="F2F2F2"/>
            <w:vAlign w:val="center"/>
            <w:hideMark/>
          </w:tcPr>
          <w:p w:rsidR="00195054" w:rsidRPr="00D6499B" w:rsidRDefault="00195054" w:rsidP="006A1FDB">
            <w:pPr>
              <w:spacing w:after="0" w:line="240" w:lineRule="auto"/>
              <w:jc w:val="center"/>
              <w:rPr>
                <w:rFonts w:eastAsia="Times New Roman" w:cs="Arial"/>
                <w:b/>
                <w:bCs/>
                <w:sz w:val="20"/>
                <w:szCs w:val="20"/>
                <w:lang w:eastAsia="ru-RU"/>
              </w:rPr>
            </w:pPr>
            <w:r w:rsidRPr="00D6499B">
              <w:rPr>
                <w:rFonts w:eastAsia="Times New Roman" w:cs="Arial"/>
                <w:b/>
                <w:bCs/>
                <w:sz w:val="20"/>
                <w:szCs w:val="20"/>
                <w:lang w:eastAsia="ru-RU"/>
              </w:rPr>
              <w:t>Фактические утечки в 202</w:t>
            </w:r>
            <w:r w:rsidR="006A1FDB">
              <w:rPr>
                <w:rFonts w:eastAsia="Times New Roman" w:cs="Arial"/>
                <w:b/>
                <w:bCs/>
                <w:sz w:val="20"/>
                <w:szCs w:val="20"/>
                <w:lang w:eastAsia="ru-RU"/>
              </w:rPr>
              <w:t>4</w:t>
            </w:r>
            <w:r w:rsidRPr="00D6499B">
              <w:rPr>
                <w:rFonts w:eastAsia="Times New Roman" w:cs="Arial"/>
                <w:b/>
                <w:bCs/>
                <w:sz w:val="20"/>
                <w:szCs w:val="20"/>
                <w:lang w:eastAsia="ru-RU"/>
              </w:rPr>
              <w:t xml:space="preserve"> году, тыс. м</w:t>
            </w:r>
            <w:r w:rsidRPr="00D6499B">
              <w:rPr>
                <w:rFonts w:eastAsia="Times New Roman" w:cs="Arial"/>
                <w:b/>
                <w:bCs/>
                <w:sz w:val="20"/>
                <w:szCs w:val="20"/>
                <w:vertAlign w:val="superscript"/>
                <w:lang w:eastAsia="ru-RU"/>
              </w:rPr>
              <w:t>3</w:t>
            </w:r>
          </w:p>
        </w:tc>
      </w:tr>
      <w:tr w:rsidR="006A1FDB" w:rsidRPr="00D6499B" w:rsidTr="005866DC">
        <w:trPr>
          <w:trHeight w:val="300"/>
        </w:trPr>
        <w:tc>
          <w:tcPr>
            <w:tcW w:w="3964" w:type="dxa"/>
            <w:tcBorders>
              <w:top w:val="nil"/>
              <w:left w:val="single" w:sz="4" w:space="0" w:color="auto"/>
              <w:bottom w:val="single" w:sz="4" w:space="0" w:color="auto"/>
              <w:right w:val="single" w:sz="4" w:space="0" w:color="auto"/>
            </w:tcBorders>
            <w:shd w:val="clear" w:color="auto" w:fill="auto"/>
            <w:noWrap/>
            <w:vAlign w:val="center"/>
          </w:tcPr>
          <w:p w:rsidR="006A1FDB" w:rsidRDefault="006A1FDB" w:rsidP="005866DC">
            <w:pPr>
              <w:spacing w:after="0" w:line="240" w:lineRule="auto"/>
              <w:rPr>
                <w:rFonts w:cs="Arial"/>
                <w:color w:val="000000"/>
                <w:sz w:val="20"/>
                <w:szCs w:val="20"/>
                <w:lang w:eastAsia="ru-RU"/>
              </w:rPr>
            </w:pPr>
            <w:r>
              <w:rPr>
                <w:rFonts w:cs="Arial"/>
                <w:color w:val="000000"/>
                <w:sz w:val="20"/>
                <w:szCs w:val="20"/>
              </w:rPr>
              <w:t>СЦТ</w:t>
            </w:r>
          </w:p>
        </w:tc>
        <w:tc>
          <w:tcPr>
            <w:tcW w:w="2693" w:type="dxa"/>
            <w:tcBorders>
              <w:top w:val="nil"/>
              <w:left w:val="nil"/>
              <w:bottom w:val="single" w:sz="4" w:space="0" w:color="auto"/>
              <w:right w:val="single" w:sz="4" w:space="0" w:color="auto"/>
            </w:tcBorders>
            <w:shd w:val="clear" w:color="auto" w:fill="auto"/>
            <w:noWrap/>
            <w:vAlign w:val="bottom"/>
          </w:tcPr>
          <w:p w:rsidR="006A1FDB" w:rsidRDefault="006A1FDB" w:rsidP="006A1FDB">
            <w:pPr>
              <w:spacing w:after="0" w:line="240" w:lineRule="auto"/>
              <w:jc w:val="center"/>
              <w:rPr>
                <w:rFonts w:cs="Arial"/>
                <w:color w:val="000000"/>
                <w:sz w:val="20"/>
                <w:szCs w:val="20"/>
              </w:rPr>
            </w:pPr>
            <w:r>
              <w:rPr>
                <w:rFonts w:cs="Arial"/>
                <w:color w:val="000000"/>
                <w:sz w:val="20"/>
                <w:szCs w:val="20"/>
              </w:rPr>
              <w:t>1 389,13</w:t>
            </w:r>
          </w:p>
        </w:tc>
        <w:tc>
          <w:tcPr>
            <w:tcW w:w="2694" w:type="dxa"/>
            <w:tcBorders>
              <w:top w:val="nil"/>
              <w:left w:val="nil"/>
              <w:bottom w:val="single" w:sz="4" w:space="0" w:color="auto"/>
              <w:right w:val="single" w:sz="4" w:space="0" w:color="auto"/>
            </w:tcBorders>
            <w:shd w:val="clear" w:color="auto" w:fill="auto"/>
            <w:noWrap/>
            <w:vAlign w:val="bottom"/>
          </w:tcPr>
          <w:p w:rsidR="006A1FDB" w:rsidRDefault="006A1FDB" w:rsidP="006A1FDB">
            <w:pPr>
              <w:spacing w:after="0" w:line="240" w:lineRule="auto"/>
              <w:jc w:val="center"/>
              <w:rPr>
                <w:rFonts w:cs="Arial"/>
                <w:color w:val="000000"/>
                <w:sz w:val="20"/>
                <w:szCs w:val="20"/>
              </w:rPr>
            </w:pPr>
            <w:r>
              <w:rPr>
                <w:rFonts w:cs="Arial"/>
                <w:color w:val="000000"/>
                <w:sz w:val="20"/>
                <w:szCs w:val="20"/>
              </w:rPr>
              <w:t>13 945,32</w:t>
            </w:r>
          </w:p>
        </w:tc>
      </w:tr>
      <w:tr w:rsidR="006A1FDB" w:rsidRPr="00D6499B" w:rsidTr="005866DC">
        <w:trPr>
          <w:trHeight w:val="300"/>
        </w:trPr>
        <w:tc>
          <w:tcPr>
            <w:tcW w:w="3964" w:type="dxa"/>
            <w:tcBorders>
              <w:top w:val="nil"/>
              <w:left w:val="single" w:sz="4" w:space="0" w:color="auto"/>
              <w:bottom w:val="single" w:sz="4" w:space="0" w:color="auto"/>
              <w:right w:val="single" w:sz="4" w:space="0" w:color="auto"/>
            </w:tcBorders>
            <w:shd w:val="clear" w:color="auto" w:fill="auto"/>
            <w:noWrap/>
            <w:vAlign w:val="center"/>
          </w:tcPr>
          <w:p w:rsidR="006A1FDB" w:rsidRDefault="006A1FDB" w:rsidP="005866DC">
            <w:pPr>
              <w:spacing w:after="0" w:line="240" w:lineRule="auto"/>
              <w:rPr>
                <w:rFonts w:cs="Arial"/>
                <w:color w:val="000000"/>
                <w:sz w:val="20"/>
                <w:szCs w:val="20"/>
              </w:rPr>
            </w:pPr>
            <w:r>
              <w:rPr>
                <w:rFonts w:cs="Arial"/>
                <w:color w:val="000000"/>
                <w:sz w:val="20"/>
                <w:szCs w:val="20"/>
              </w:rPr>
              <w:t>Котельная "Сахарово"</w:t>
            </w:r>
          </w:p>
        </w:tc>
        <w:tc>
          <w:tcPr>
            <w:tcW w:w="2693" w:type="dxa"/>
            <w:tcBorders>
              <w:top w:val="nil"/>
              <w:left w:val="nil"/>
              <w:bottom w:val="single" w:sz="4" w:space="0" w:color="auto"/>
              <w:right w:val="single" w:sz="4" w:space="0" w:color="auto"/>
            </w:tcBorders>
            <w:shd w:val="clear" w:color="auto" w:fill="auto"/>
            <w:noWrap/>
            <w:vAlign w:val="bottom"/>
          </w:tcPr>
          <w:p w:rsidR="006A1FDB" w:rsidRDefault="006A1FDB" w:rsidP="006A1FDB">
            <w:pPr>
              <w:spacing w:after="0" w:line="240" w:lineRule="auto"/>
              <w:jc w:val="center"/>
              <w:rPr>
                <w:rFonts w:cs="Arial"/>
                <w:color w:val="000000"/>
                <w:sz w:val="20"/>
                <w:szCs w:val="20"/>
              </w:rPr>
            </w:pPr>
            <w:r>
              <w:rPr>
                <w:rFonts w:cs="Arial"/>
                <w:color w:val="000000"/>
                <w:sz w:val="20"/>
                <w:szCs w:val="20"/>
              </w:rPr>
              <w:t>4,835</w:t>
            </w:r>
          </w:p>
        </w:tc>
        <w:tc>
          <w:tcPr>
            <w:tcW w:w="2694" w:type="dxa"/>
            <w:tcBorders>
              <w:top w:val="nil"/>
              <w:left w:val="nil"/>
              <w:bottom w:val="single" w:sz="4" w:space="0" w:color="auto"/>
              <w:right w:val="single" w:sz="4" w:space="0" w:color="auto"/>
            </w:tcBorders>
            <w:shd w:val="clear" w:color="auto" w:fill="auto"/>
            <w:noWrap/>
            <w:vAlign w:val="bottom"/>
          </w:tcPr>
          <w:p w:rsidR="006A1FDB" w:rsidRDefault="006A1FDB" w:rsidP="006A1FDB">
            <w:pPr>
              <w:spacing w:after="0" w:line="240" w:lineRule="auto"/>
              <w:jc w:val="center"/>
              <w:rPr>
                <w:rFonts w:cs="Arial"/>
                <w:color w:val="000000"/>
                <w:sz w:val="20"/>
                <w:szCs w:val="20"/>
              </w:rPr>
            </w:pPr>
            <w:r>
              <w:rPr>
                <w:rFonts w:cs="Arial"/>
                <w:color w:val="000000"/>
                <w:sz w:val="20"/>
                <w:szCs w:val="20"/>
              </w:rPr>
              <w:t>16,998</w:t>
            </w:r>
          </w:p>
        </w:tc>
      </w:tr>
      <w:tr w:rsidR="006A1FDB" w:rsidRPr="00D6499B" w:rsidTr="005866DC">
        <w:trPr>
          <w:trHeight w:val="300"/>
        </w:trPr>
        <w:tc>
          <w:tcPr>
            <w:tcW w:w="3964" w:type="dxa"/>
            <w:tcBorders>
              <w:top w:val="nil"/>
              <w:left w:val="single" w:sz="4" w:space="0" w:color="auto"/>
              <w:bottom w:val="single" w:sz="4" w:space="0" w:color="auto"/>
              <w:right w:val="single" w:sz="4" w:space="0" w:color="auto"/>
            </w:tcBorders>
            <w:shd w:val="clear" w:color="auto" w:fill="auto"/>
            <w:noWrap/>
            <w:vAlign w:val="center"/>
          </w:tcPr>
          <w:p w:rsidR="006A1FDB" w:rsidRDefault="006A1FDB" w:rsidP="005866DC">
            <w:pPr>
              <w:spacing w:after="0" w:line="240" w:lineRule="auto"/>
              <w:rPr>
                <w:rFonts w:cs="Arial"/>
                <w:color w:val="000000"/>
                <w:sz w:val="20"/>
                <w:szCs w:val="20"/>
              </w:rPr>
            </w:pPr>
            <w:r>
              <w:rPr>
                <w:rFonts w:cs="Arial"/>
                <w:color w:val="000000"/>
                <w:sz w:val="20"/>
                <w:szCs w:val="20"/>
              </w:rPr>
              <w:t>Котельная "Мамулино"</w:t>
            </w:r>
          </w:p>
        </w:tc>
        <w:tc>
          <w:tcPr>
            <w:tcW w:w="2693" w:type="dxa"/>
            <w:tcBorders>
              <w:top w:val="nil"/>
              <w:left w:val="nil"/>
              <w:bottom w:val="single" w:sz="4" w:space="0" w:color="auto"/>
              <w:right w:val="single" w:sz="4" w:space="0" w:color="auto"/>
            </w:tcBorders>
            <w:shd w:val="clear" w:color="auto" w:fill="auto"/>
            <w:noWrap/>
            <w:vAlign w:val="bottom"/>
          </w:tcPr>
          <w:p w:rsidR="006A1FDB" w:rsidRDefault="006A1FDB" w:rsidP="006A1FDB">
            <w:pPr>
              <w:spacing w:after="0" w:line="240" w:lineRule="auto"/>
              <w:jc w:val="center"/>
              <w:rPr>
                <w:rFonts w:cs="Arial"/>
                <w:color w:val="000000"/>
                <w:sz w:val="20"/>
                <w:szCs w:val="20"/>
              </w:rPr>
            </w:pPr>
            <w:r>
              <w:rPr>
                <w:rFonts w:cs="Arial"/>
                <w:color w:val="000000"/>
                <w:sz w:val="20"/>
                <w:szCs w:val="20"/>
              </w:rPr>
              <w:t>9,781</w:t>
            </w:r>
          </w:p>
        </w:tc>
        <w:tc>
          <w:tcPr>
            <w:tcW w:w="2694" w:type="dxa"/>
            <w:tcBorders>
              <w:top w:val="nil"/>
              <w:left w:val="nil"/>
              <w:bottom w:val="single" w:sz="4" w:space="0" w:color="auto"/>
              <w:right w:val="single" w:sz="4" w:space="0" w:color="auto"/>
            </w:tcBorders>
            <w:shd w:val="clear" w:color="auto" w:fill="auto"/>
            <w:noWrap/>
            <w:vAlign w:val="bottom"/>
          </w:tcPr>
          <w:p w:rsidR="006A1FDB" w:rsidRDefault="006A1FDB" w:rsidP="006A1FDB">
            <w:pPr>
              <w:spacing w:after="0" w:line="240" w:lineRule="auto"/>
              <w:jc w:val="center"/>
              <w:rPr>
                <w:rFonts w:cs="Arial"/>
                <w:color w:val="000000"/>
                <w:sz w:val="20"/>
                <w:szCs w:val="20"/>
              </w:rPr>
            </w:pPr>
            <w:r>
              <w:rPr>
                <w:rFonts w:cs="Arial"/>
                <w:color w:val="000000"/>
                <w:sz w:val="20"/>
                <w:szCs w:val="20"/>
              </w:rPr>
              <w:t>13,662</w:t>
            </w:r>
          </w:p>
        </w:tc>
      </w:tr>
      <w:tr w:rsidR="006A1FDB" w:rsidRPr="00D6499B" w:rsidTr="005866DC">
        <w:trPr>
          <w:trHeight w:val="300"/>
        </w:trPr>
        <w:tc>
          <w:tcPr>
            <w:tcW w:w="3964" w:type="dxa"/>
            <w:tcBorders>
              <w:top w:val="nil"/>
              <w:left w:val="single" w:sz="4" w:space="0" w:color="auto"/>
              <w:bottom w:val="single" w:sz="4" w:space="0" w:color="auto"/>
              <w:right w:val="single" w:sz="4" w:space="0" w:color="auto"/>
            </w:tcBorders>
            <w:shd w:val="clear" w:color="auto" w:fill="auto"/>
            <w:noWrap/>
            <w:vAlign w:val="center"/>
          </w:tcPr>
          <w:p w:rsidR="006A1FDB" w:rsidRDefault="006A1FDB" w:rsidP="005866DC">
            <w:pPr>
              <w:spacing w:after="0" w:line="240" w:lineRule="auto"/>
              <w:rPr>
                <w:rFonts w:cs="Arial"/>
                <w:color w:val="000000"/>
                <w:sz w:val="20"/>
                <w:szCs w:val="20"/>
              </w:rPr>
            </w:pPr>
            <w:r>
              <w:rPr>
                <w:rFonts w:cs="Arial"/>
                <w:color w:val="000000"/>
                <w:sz w:val="20"/>
                <w:szCs w:val="20"/>
              </w:rPr>
              <w:t>Котельная "ХБК"</w:t>
            </w:r>
          </w:p>
        </w:tc>
        <w:tc>
          <w:tcPr>
            <w:tcW w:w="2693" w:type="dxa"/>
            <w:tcBorders>
              <w:top w:val="nil"/>
              <w:left w:val="nil"/>
              <w:bottom w:val="single" w:sz="4" w:space="0" w:color="auto"/>
              <w:right w:val="single" w:sz="4" w:space="0" w:color="auto"/>
            </w:tcBorders>
            <w:shd w:val="clear" w:color="auto" w:fill="auto"/>
            <w:noWrap/>
            <w:vAlign w:val="bottom"/>
          </w:tcPr>
          <w:p w:rsidR="006A1FDB" w:rsidRDefault="006A1FDB" w:rsidP="006A1FDB">
            <w:pPr>
              <w:spacing w:after="0" w:line="240" w:lineRule="auto"/>
              <w:jc w:val="center"/>
              <w:rPr>
                <w:rFonts w:cs="Arial"/>
                <w:color w:val="000000"/>
                <w:sz w:val="20"/>
                <w:szCs w:val="20"/>
              </w:rPr>
            </w:pPr>
            <w:r>
              <w:rPr>
                <w:rFonts w:cs="Arial"/>
                <w:color w:val="000000"/>
                <w:sz w:val="20"/>
                <w:szCs w:val="20"/>
              </w:rPr>
              <w:t>2,330</w:t>
            </w:r>
          </w:p>
        </w:tc>
        <w:tc>
          <w:tcPr>
            <w:tcW w:w="2694" w:type="dxa"/>
            <w:tcBorders>
              <w:top w:val="nil"/>
              <w:left w:val="nil"/>
              <w:bottom w:val="single" w:sz="4" w:space="0" w:color="auto"/>
              <w:right w:val="single" w:sz="4" w:space="0" w:color="auto"/>
            </w:tcBorders>
            <w:shd w:val="clear" w:color="auto" w:fill="auto"/>
            <w:noWrap/>
            <w:vAlign w:val="bottom"/>
          </w:tcPr>
          <w:p w:rsidR="006A1FDB" w:rsidRDefault="006A1FDB" w:rsidP="006A1FDB">
            <w:pPr>
              <w:spacing w:after="0" w:line="240" w:lineRule="auto"/>
              <w:jc w:val="center"/>
              <w:rPr>
                <w:rFonts w:cs="Arial"/>
                <w:color w:val="000000"/>
                <w:sz w:val="20"/>
                <w:szCs w:val="20"/>
              </w:rPr>
            </w:pPr>
            <w:r>
              <w:rPr>
                <w:rFonts w:cs="Arial"/>
                <w:color w:val="000000"/>
                <w:sz w:val="20"/>
                <w:szCs w:val="20"/>
              </w:rPr>
              <w:t>12,354</w:t>
            </w:r>
          </w:p>
        </w:tc>
      </w:tr>
      <w:tr w:rsidR="006A1FDB" w:rsidRPr="00D6499B" w:rsidTr="005866DC">
        <w:trPr>
          <w:trHeight w:val="300"/>
        </w:trPr>
        <w:tc>
          <w:tcPr>
            <w:tcW w:w="3964" w:type="dxa"/>
            <w:tcBorders>
              <w:top w:val="nil"/>
              <w:left w:val="single" w:sz="4" w:space="0" w:color="auto"/>
              <w:bottom w:val="single" w:sz="4" w:space="0" w:color="auto"/>
              <w:right w:val="single" w:sz="4" w:space="0" w:color="auto"/>
            </w:tcBorders>
            <w:shd w:val="clear" w:color="auto" w:fill="auto"/>
            <w:noWrap/>
            <w:vAlign w:val="center"/>
          </w:tcPr>
          <w:p w:rsidR="006A1FDB" w:rsidRDefault="006A1FDB" w:rsidP="005866DC">
            <w:pPr>
              <w:spacing w:after="0" w:line="240" w:lineRule="auto"/>
              <w:rPr>
                <w:rFonts w:cs="Arial"/>
                <w:color w:val="000000"/>
                <w:sz w:val="20"/>
                <w:szCs w:val="20"/>
              </w:rPr>
            </w:pPr>
            <w:r>
              <w:rPr>
                <w:rFonts w:cs="Arial"/>
                <w:color w:val="000000"/>
                <w:sz w:val="20"/>
                <w:szCs w:val="20"/>
              </w:rPr>
              <w:t>Котельная "Сахаровское шоссе, 16"</w:t>
            </w:r>
          </w:p>
        </w:tc>
        <w:tc>
          <w:tcPr>
            <w:tcW w:w="2693" w:type="dxa"/>
            <w:tcBorders>
              <w:top w:val="nil"/>
              <w:left w:val="nil"/>
              <w:bottom w:val="single" w:sz="4" w:space="0" w:color="auto"/>
              <w:right w:val="single" w:sz="4" w:space="0" w:color="auto"/>
            </w:tcBorders>
            <w:shd w:val="clear" w:color="auto" w:fill="auto"/>
            <w:noWrap/>
            <w:vAlign w:val="bottom"/>
          </w:tcPr>
          <w:p w:rsidR="006A1FDB" w:rsidRDefault="006A1FDB" w:rsidP="006A1FDB">
            <w:pPr>
              <w:spacing w:after="0" w:line="240" w:lineRule="auto"/>
              <w:jc w:val="center"/>
              <w:rPr>
                <w:rFonts w:cs="Arial"/>
                <w:color w:val="000000"/>
                <w:sz w:val="20"/>
                <w:szCs w:val="20"/>
              </w:rPr>
            </w:pPr>
            <w:r>
              <w:rPr>
                <w:rFonts w:cs="Arial"/>
                <w:color w:val="000000"/>
                <w:sz w:val="20"/>
                <w:szCs w:val="20"/>
              </w:rPr>
              <w:t>0,729</w:t>
            </w:r>
          </w:p>
        </w:tc>
        <w:tc>
          <w:tcPr>
            <w:tcW w:w="2694" w:type="dxa"/>
            <w:tcBorders>
              <w:top w:val="nil"/>
              <w:left w:val="nil"/>
              <w:bottom w:val="single" w:sz="4" w:space="0" w:color="auto"/>
              <w:right w:val="single" w:sz="4" w:space="0" w:color="auto"/>
            </w:tcBorders>
            <w:shd w:val="clear" w:color="auto" w:fill="auto"/>
            <w:noWrap/>
            <w:vAlign w:val="bottom"/>
          </w:tcPr>
          <w:p w:rsidR="006A1FDB" w:rsidRDefault="006A1FDB" w:rsidP="006A1FDB">
            <w:pPr>
              <w:spacing w:after="0" w:line="240" w:lineRule="auto"/>
              <w:jc w:val="center"/>
              <w:rPr>
                <w:rFonts w:cs="Arial"/>
                <w:color w:val="000000"/>
                <w:sz w:val="20"/>
                <w:szCs w:val="20"/>
              </w:rPr>
            </w:pPr>
            <w:r>
              <w:rPr>
                <w:rFonts w:cs="Arial"/>
                <w:color w:val="000000"/>
                <w:sz w:val="20"/>
                <w:szCs w:val="20"/>
              </w:rPr>
              <w:t>2,714</w:t>
            </w:r>
          </w:p>
        </w:tc>
      </w:tr>
      <w:tr w:rsidR="006A1FDB" w:rsidRPr="00D6499B" w:rsidTr="005866DC">
        <w:trPr>
          <w:trHeight w:val="300"/>
        </w:trPr>
        <w:tc>
          <w:tcPr>
            <w:tcW w:w="3964" w:type="dxa"/>
            <w:tcBorders>
              <w:top w:val="nil"/>
              <w:left w:val="single" w:sz="4" w:space="0" w:color="auto"/>
              <w:bottom w:val="single" w:sz="4" w:space="0" w:color="auto"/>
              <w:right w:val="single" w:sz="4" w:space="0" w:color="auto"/>
            </w:tcBorders>
            <w:shd w:val="clear" w:color="auto" w:fill="auto"/>
            <w:noWrap/>
            <w:vAlign w:val="center"/>
          </w:tcPr>
          <w:p w:rsidR="006A1FDB" w:rsidRDefault="006A1FDB" w:rsidP="005866DC">
            <w:pPr>
              <w:spacing w:after="0" w:line="240" w:lineRule="auto"/>
              <w:rPr>
                <w:rFonts w:cs="Arial"/>
                <w:color w:val="000000"/>
                <w:sz w:val="20"/>
                <w:szCs w:val="20"/>
              </w:rPr>
            </w:pPr>
            <w:r>
              <w:rPr>
                <w:rFonts w:cs="Arial"/>
                <w:color w:val="000000"/>
                <w:sz w:val="20"/>
                <w:szCs w:val="20"/>
              </w:rPr>
              <w:t>Котельная "ДРСУ-2"</w:t>
            </w:r>
          </w:p>
        </w:tc>
        <w:tc>
          <w:tcPr>
            <w:tcW w:w="2693" w:type="dxa"/>
            <w:tcBorders>
              <w:top w:val="nil"/>
              <w:left w:val="nil"/>
              <w:bottom w:val="single" w:sz="4" w:space="0" w:color="auto"/>
              <w:right w:val="single" w:sz="4" w:space="0" w:color="auto"/>
            </w:tcBorders>
            <w:shd w:val="clear" w:color="auto" w:fill="auto"/>
            <w:noWrap/>
            <w:vAlign w:val="bottom"/>
          </w:tcPr>
          <w:p w:rsidR="006A1FDB" w:rsidRDefault="006A1FDB" w:rsidP="006A1FDB">
            <w:pPr>
              <w:spacing w:after="0" w:line="240" w:lineRule="auto"/>
              <w:jc w:val="center"/>
              <w:rPr>
                <w:rFonts w:cs="Arial"/>
                <w:color w:val="000000"/>
                <w:sz w:val="20"/>
                <w:szCs w:val="20"/>
              </w:rPr>
            </w:pPr>
            <w:r>
              <w:rPr>
                <w:rFonts w:cs="Arial"/>
                <w:color w:val="000000"/>
                <w:sz w:val="20"/>
                <w:szCs w:val="20"/>
              </w:rPr>
              <w:t>0,447</w:t>
            </w:r>
          </w:p>
        </w:tc>
        <w:tc>
          <w:tcPr>
            <w:tcW w:w="2694" w:type="dxa"/>
            <w:tcBorders>
              <w:top w:val="nil"/>
              <w:left w:val="nil"/>
              <w:bottom w:val="single" w:sz="4" w:space="0" w:color="auto"/>
              <w:right w:val="single" w:sz="4" w:space="0" w:color="auto"/>
            </w:tcBorders>
            <w:shd w:val="clear" w:color="auto" w:fill="auto"/>
            <w:noWrap/>
            <w:vAlign w:val="bottom"/>
          </w:tcPr>
          <w:p w:rsidR="006A1FDB" w:rsidRDefault="006A1FDB" w:rsidP="006A1FDB">
            <w:pPr>
              <w:spacing w:after="0" w:line="240" w:lineRule="auto"/>
              <w:jc w:val="center"/>
              <w:rPr>
                <w:rFonts w:cs="Arial"/>
                <w:color w:val="000000"/>
                <w:sz w:val="20"/>
                <w:szCs w:val="20"/>
              </w:rPr>
            </w:pPr>
            <w:r>
              <w:rPr>
                <w:rFonts w:cs="Arial"/>
                <w:color w:val="000000"/>
                <w:sz w:val="20"/>
                <w:szCs w:val="20"/>
              </w:rPr>
              <w:t>2,058</w:t>
            </w:r>
          </w:p>
        </w:tc>
      </w:tr>
      <w:tr w:rsidR="006A1FDB" w:rsidRPr="00D6499B" w:rsidTr="005866DC">
        <w:trPr>
          <w:trHeight w:val="300"/>
        </w:trPr>
        <w:tc>
          <w:tcPr>
            <w:tcW w:w="3964" w:type="dxa"/>
            <w:tcBorders>
              <w:top w:val="nil"/>
              <w:left w:val="single" w:sz="4" w:space="0" w:color="auto"/>
              <w:bottom w:val="single" w:sz="4" w:space="0" w:color="auto"/>
              <w:right w:val="single" w:sz="4" w:space="0" w:color="auto"/>
            </w:tcBorders>
            <w:shd w:val="clear" w:color="auto" w:fill="auto"/>
            <w:noWrap/>
            <w:vAlign w:val="center"/>
          </w:tcPr>
          <w:p w:rsidR="006A1FDB" w:rsidRDefault="006A1FDB" w:rsidP="005866DC">
            <w:pPr>
              <w:spacing w:after="0" w:line="240" w:lineRule="auto"/>
              <w:rPr>
                <w:rFonts w:cs="Arial"/>
                <w:color w:val="000000"/>
                <w:sz w:val="20"/>
                <w:szCs w:val="20"/>
              </w:rPr>
            </w:pPr>
            <w:r>
              <w:rPr>
                <w:rFonts w:cs="Arial"/>
                <w:color w:val="000000"/>
                <w:sz w:val="20"/>
                <w:szCs w:val="20"/>
              </w:rPr>
              <w:t>Котельная "Школа №24"</w:t>
            </w:r>
          </w:p>
        </w:tc>
        <w:tc>
          <w:tcPr>
            <w:tcW w:w="2693" w:type="dxa"/>
            <w:tcBorders>
              <w:top w:val="nil"/>
              <w:left w:val="nil"/>
              <w:bottom w:val="single" w:sz="4" w:space="0" w:color="auto"/>
              <w:right w:val="single" w:sz="4" w:space="0" w:color="auto"/>
            </w:tcBorders>
            <w:shd w:val="clear" w:color="auto" w:fill="auto"/>
            <w:noWrap/>
            <w:vAlign w:val="bottom"/>
          </w:tcPr>
          <w:p w:rsidR="006A1FDB" w:rsidRDefault="006A1FDB" w:rsidP="006A1FDB">
            <w:pPr>
              <w:spacing w:after="0" w:line="240" w:lineRule="auto"/>
              <w:jc w:val="center"/>
              <w:rPr>
                <w:rFonts w:cs="Arial"/>
                <w:color w:val="000000"/>
                <w:sz w:val="20"/>
                <w:szCs w:val="20"/>
              </w:rPr>
            </w:pPr>
            <w:r>
              <w:rPr>
                <w:rFonts w:cs="Arial"/>
                <w:color w:val="000000"/>
                <w:sz w:val="20"/>
                <w:szCs w:val="20"/>
              </w:rPr>
              <w:t>0,013</w:t>
            </w:r>
          </w:p>
        </w:tc>
        <w:tc>
          <w:tcPr>
            <w:tcW w:w="2694" w:type="dxa"/>
            <w:tcBorders>
              <w:top w:val="nil"/>
              <w:left w:val="nil"/>
              <w:bottom w:val="single" w:sz="4" w:space="0" w:color="auto"/>
              <w:right w:val="single" w:sz="4" w:space="0" w:color="auto"/>
            </w:tcBorders>
            <w:shd w:val="clear" w:color="auto" w:fill="auto"/>
            <w:noWrap/>
            <w:vAlign w:val="bottom"/>
          </w:tcPr>
          <w:p w:rsidR="006A1FDB" w:rsidRDefault="006A1FDB" w:rsidP="006A1FDB">
            <w:pPr>
              <w:spacing w:after="0" w:line="240" w:lineRule="auto"/>
              <w:jc w:val="center"/>
              <w:rPr>
                <w:rFonts w:cs="Arial"/>
                <w:color w:val="000000"/>
                <w:sz w:val="20"/>
                <w:szCs w:val="20"/>
              </w:rPr>
            </w:pPr>
            <w:r>
              <w:rPr>
                <w:rFonts w:cs="Arial"/>
                <w:color w:val="000000"/>
                <w:sz w:val="20"/>
                <w:szCs w:val="20"/>
              </w:rPr>
              <w:t>0,275</w:t>
            </w:r>
          </w:p>
        </w:tc>
      </w:tr>
      <w:tr w:rsidR="006A1FDB" w:rsidRPr="00D6499B" w:rsidTr="005866DC">
        <w:trPr>
          <w:trHeight w:val="300"/>
        </w:trPr>
        <w:tc>
          <w:tcPr>
            <w:tcW w:w="3964" w:type="dxa"/>
            <w:tcBorders>
              <w:top w:val="nil"/>
              <w:left w:val="single" w:sz="4" w:space="0" w:color="auto"/>
              <w:bottom w:val="single" w:sz="4" w:space="0" w:color="auto"/>
              <w:right w:val="single" w:sz="4" w:space="0" w:color="auto"/>
            </w:tcBorders>
            <w:shd w:val="clear" w:color="auto" w:fill="auto"/>
            <w:noWrap/>
            <w:vAlign w:val="center"/>
          </w:tcPr>
          <w:p w:rsidR="006A1FDB" w:rsidRDefault="006A1FDB" w:rsidP="005866DC">
            <w:pPr>
              <w:spacing w:after="0" w:line="240" w:lineRule="auto"/>
              <w:rPr>
                <w:rFonts w:cs="Arial"/>
                <w:color w:val="000000"/>
                <w:sz w:val="20"/>
                <w:szCs w:val="20"/>
              </w:rPr>
            </w:pPr>
            <w:r>
              <w:rPr>
                <w:rFonts w:cs="Arial"/>
                <w:color w:val="000000"/>
                <w:sz w:val="20"/>
                <w:szCs w:val="20"/>
              </w:rPr>
              <w:t>Котельная "Школа №2"</w:t>
            </w:r>
          </w:p>
        </w:tc>
        <w:tc>
          <w:tcPr>
            <w:tcW w:w="2693" w:type="dxa"/>
            <w:tcBorders>
              <w:top w:val="nil"/>
              <w:left w:val="nil"/>
              <w:bottom w:val="single" w:sz="4" w:space="0" w:color="auto"/>
              <w:right w:val="single" w:sz="4" w:space="0" w:color="auto"/>
            </w:tcBorders>
            <w:shd w:val="clear" w:color="auto" w:fill="auto"/>
            <w:noWrap/>
            <w:vAlign w:val="bottom"/>
          </w:tcPr>
          <w:p w:rsidR="006A1FDB" w:rsidRDefault="006A1FDB" w:rsidP="006A1FDB">
            <w:pPr>
              <w:spacing w:after="0" w:line="240" w:lineRule="auto"/>
              <w:jc w:val="center"/>
              <w:rPr>
                <w:rFonts w:cs="Arial"/>
                <w:color w:val="000000"/>
                <w:sz w:val="20"/>
                <w:szCs w:val="20"/>
              </w:rPr>
            </w:pPr>
            <w:r>
              <w:rPr>
                <w:rFonts w:cs="Arial"/>
                <w:color w:val="000000"/>
                <w:sz w:val="20"/>
                <w:szCs w:val="20"/>
              </w:rPr>
              <w:t>0,196</w:t>
            </w:r>
          </w:p>
        </w:tc>
        <w:tc>
          <w:tcPr>
            <w:tcW w:w="2694" w:type="dxa"/>
            <w:tcBorders>
              <w:top w:val="nil"/>
              <w:left w:val="nil"/>
              <w:bottom w:val="single" w:sz="4" w:space="0" w:color="auto"/>
              <w:right w:val="single" w:sz="4" w:space="0" w:color="auto"/>
            </w:tcBorders>
            <w:shd w:val="clear" w:color="auto" w:fill="auto"/>
            <w:noWrap/>
            <w:vAlign w:val="bottom"/>
          </w:tcPr>
          <w:p w:rsidR="006A1FDB" w:rsidRDefault="006A1FDB" w:rsidP="006A1FDB">
            <w:pPr>
              <w:spacing w:after="0" w:line="240" w:lineRule="auto"/>
              <w:jc w:val="center"/>
              <w:rPr>
                <w:rFonts w:cs="Arial"/>
                <w:color w:val="000000"/>
                <w:sz w:val="20"/>
                <w:szCs w:val="20"/>
              </w:rPr>
            </w:pPr>
            <w:r>
              <w:rPr>
                <w:rFonts w:cs="Arial"/>
                <w:color w:val="000000"/>
                <w:sz w:val="20"/>
                <w:szCs w:val="20"/>
              </w:rPr>
              <w:t>0,667</w:t>
            </w:r>
          </w:p>
        </w:tc>
      </w:tr>
      <w:tr w:rsidR="006A1FDB" w:rsidRPr="00D6499B" w:rsidTr="005866DC">
        <w:trPr>
          <w:trHeight w:val="300"/>
        </w:trPr>
        <w:tc>
          <w:tcPr>
            <w:tcW w:w="3964" w:type="dxa"/>
            <w:tcBorders>
              <w:top w:val="nil"/>
              <w:left w:val="single" w:sz="4" w:space="0" w:color="auto"/>
              <w:bottom w:val="single" w:sz="4" w:space="0" w:color="auto"/>
              <w:right w:val="single" w:sz="4" w:space="0" w:color="auto"/>
            </w:tcBorders>
            <w:shd w:val="clear" w:color="auto" w:fill="auto"/>
            <w:noWrap/>
            <w:vAlign w:val="center"/>
          </w:tcPr>
          <w:p w:rsidR="006A1FDB" w:rsidRDefault="006A1FDB" w:rsidP="005866DC">
            <w:pPr>
              <w:spacing w:after="0" w:line="240" w:lineRule="auto"/>
              <w:rPr>
                <w:rFonts w:cs="Arial"/>
                <w:color w:val="000000"/>
                <w:sz w:val="20"/>
                <w:szCs w:val="20"/>
              </w:rPr>
            </w:pPr>
            <w:r>
              <w:rPr>
                <w:rFonts w:cs="Arial"/>
                <w:color w:val="000000"/>
                <w:sz w:val="20"/>
                <w:szCs w:val="20"/>
              </w:rPr>
              <w:t>Котельная "Школа №3"</w:t>
            </w:r>
          </w:p>
        </w:tc>
        <w:tc>
          <w:tcPr>
            <w:tcW w:w="2693" w:type="dxa"/>
            <w:tcBorders>
              <w:top w:val="nil"/>
              <w:left w:val="nil"/>
              <w:bottom w:val="single" w:sz="4" w:space="0" w:color="auto"/>
              <w:right w:val="single" w:sz="4" w:space="0" w:color="auto"/>
            </w:tcBorders>
            <w:shd w:val="clear" w:color="auto" w:fill="auto"/>
            <w:noWrap/>
            <w:vAlign w:val="bottom"/>
          </w:tcPr>
          <w:p w:rsidR="006A1FDB" w:rsidRDefault="006A1FDB" w:rsidP="006A1FDB">
            <w:pPr>
              <w:spacing w:after="0" w:line="240" w:lineRule="auto"/>
              <w:jc w:val="center"/>
              <w:rPr>
                <w:rFonts w:cs="Arial"/>
                <w:color w:val="000000"/>
                <w:sz w:val="20"/>
                <w:szCs w:val="20"/>
              </w:rPr>
            </w:pPr>
            <w:r>
              <w:rPr>
                <w:rFonts w:cs="Arial"/>
                <w:color w:val="000000"/>
                <w:sz w:val="20"/>
                <w:szCs w:val="20"/>
              </w:rPr>
              <w:t>0,013</w:t>
            </w:r>
          </w:p>
        </w:tc>
        <w:tc>
          <w:tcPr>
            <w:tcW w:w="2694" w:type="dxa"/>
            <w:tcBorders>
              <w:top w:val="nil"/>
              <w:left w:val="nil"/>
              <w:bottom w:val="single" w:sz="4" w:space="0" w:color="auto"/>
              <w:right w:val="single" w:sz="4" w:space="0" w:color="auto"/>
            </w:tcBorders>
            <w:shd w:val="clear" w:color="auto" w:fill="auto"/>
            <w:noWrap/>
            <w:vAlign w:val="bottom"/>
          </w:tcPr>
          <w:p w:rsidR="006A1FDB" w:rsidRDefault="006A1FDB" w:rsidP="006A1FDB">
            <w:pPr>
              <w:spacing w:after="0" w:line="240" w:lineRule="auto"/>
              <w:jc w:val="center"/>
              <w:rPr>
                <w:rFonts w:cs="Arial"/>
                <w:color w:val="000000"/>
                <w:sz w:val="20"/>
                <w:szCs w:val="20"/>
              </w:rPr>
            </w:pPr>
            <w:r>
              <w:rPr>
                <w:rFonts w:cs="Arial"/>
                <w:color w:val="000000"/>
                <w:sz w:val="20"/>
                <w:szCs w:val="20"/>
              </w:rPr>
              <w:t>0,177</w:t>
            </w:r>
          </w:p>
        </w:tc>
      </w:tr>
      <w:tr w:rsidR="006A1FDB" w:rsidRPr="00D6499B" w:rsidTr="005866DC">
        <w:trPr>
          <w:trHeight w:val="300"/>
        </w:trPr>
        <w:tc>
          <w:tcPr>
            <w:tcW w:w="3964" w:type="dxa"/>
            <w:tcBorders>
              <w:top w:val="nil"/>
              <w:left w:val="single" w:sz="4" w:space="0" w:color="auto"/>
              <w:bottom w:val="single" w:sz="4" w:space="0" w:color="auto"/>
              <w:right w:val="single" w:sz="4" w:space="0" w:color="auto"/>
            </w:tcBorders>
            <w:shd w:val="clear" w:color="auto" w:fill="auto"/>
            <w:noWrap/>
            <w:vAlign w:val="center"/>
          </w:tcPr>
          <w:p w:rsidR="006A1FDB" w:rsidRDefault="006A1FDB" w:rsidP="005866DC">
            <w:pPr>
              <w:spacing w:after="0" w:line="240" w:lineRule="auto"/>
              <w:rPr>
                <w:rFonts w:cs="Arial"/>
                <w:color w:val="000000"/>
                <w:sz w:val="20"/>
                <w:szCs w:val="20"/>
              </w:rPr>
            </w:pPr>
            <w:r>
              <w:rPr>
                <w:rFonts w:cs="Arial"/>
                <w:color w:val="000000"/>
                <w:sz w:val="20"/>
                <w:szCs w:val="20"/>
              </w:rPr>
              <w:t>Котельная "Поликлиника №2"</w:t>
            </w:r>
          </w:p>
        </w:tc>
        <w:tc>
          <w:tcPr>
            <w:tcW w:w="2693" w:type="dxa"/>
            <w:tcBorders>
              <w:top w:val="nil"/>
              <w:left w:val="nil"/>
              <w:bottom w:val="single" w:sz="4" w:space="0" w:color="auto"/>
              <w:right w:val="single" w:sz="4" w:space="0" w:color="auto"/>
            </w:tcBorders>
            <w:shd w:val="clear" w:color="auto" w:fill="auto"/>
            <w:noWrap/>
            <w:vAlign w:val="bottom"/>
          </w:tcPr>
          <w:p w:rsidR="006A1FDB" w:rsidRDefault="006A1FDB" w:rsidP="006A1FDB">
            <w:pPr>
              <w:spacing w:after="0" w:line="240" w:lineRule="auto"/>
              <w:jc w:val="center"/>
              <w:rPr>
                <w:rFonts w:cs="Arial"/>
                <w:color w:val="000000"/>
                <w:sz w:val="20"/>
                <w:szCs w:val="20"/>
              </w:rPr>
            </w:pPr>
            <w:r>
              <w:rPr>
                <w:rFonts w:cs="Arial"/>
                <w:color w:val="000000"/>
                <w:sz w:val="20"/>
                <w:szCs w:val="20"/>
              </w:rPr>
              <w:t>0,000</w:t>
            </w:r>
          </w:p>
        </w:tc>
        <w:tc>
          <w:tcPr>
            <w:tcW w:w="2694" w:type="dxa"/>
            <w:tcBorders>
              <w:top w:val="nil"/>
              <w:left w:val="nil"/>
              <w:bottom w:val="single" w:sz="4" w:space="0" w:color="auto"/>
              <w:right w:val="single" w:sz="4" w:space="0" w:color="auto"/>
            </w:tcBorders>
            <w:shd w:val="clear" w:color="auto" w:fill="auto"/>
            <w:noWrap/>
            <w:vAlign w:val="bottom"/>
          </w:tcPr>
          <w:p w:rsidR="006A1FDB" w:rsidRDefault="006A1FDB" w:rsidP="006A1FDB">
            <w:pPr>
              <w:spacing w:after="0" w:line="240" w:lineRule="auto"/>
              <w:jc w:val="center"/>
              <w:rPr>
                <w:rFonts w:cs="Arial"/>
                <w:color w:val="000000"/>
                <w:sz w:val="20"/>
                <w:szCs w:val="20"/>
              </w:rPr>
            </w:pPr>
            <w:r>
              <w:rPr>
                <w:rFonts w:cs="Arial"/>
                <w:color w:val="000000"/>
                <w:sz w:val="20"/>
                <w:szCs w:val="20"/>
              </w:rPr>
              <w:t>0,053</w:t>
            </w:r>
          </w:p>
        </w:tc>
      </w:tr>
      <w:tr w:rsidR="006A1FDB" w:rsidRPr="00D6499B" w:rsidTr="005866DC">
        <w:trPr>
          <w:trHeight w:val="300"/>
        </w:trPr>
        <w:tc>
          <w:tcPr>
            <w:tcW w:w="3964" w:type="dxa"/>
            <w:tcBorders>
              <w:top w:val="nil"/>
              <w:left w:val="single" w:sz="4" w:space="0" w:color="auto"/>
              <w:bottom w:val="single" w:sz="4" w:space="0" w:color="auto"/>
              <w:right w:val="single" w:sz="4" w:space="0" w:color="auto"/>
            </w:tcBorders>
            <w:shd w:val="clear" w:color="auto" w:fill="auto"/>
            <w:noWrap/>
            <w:vAlign w:val="center"/>
          </w:tcPr>
          <w:p w:rsidR="006A1FDB" w:rsidRDefault="006A1FDB" w:rsidP="005866DC">
            <w:pPr>
              <w:spacing w:after="0" w:line="240" w:lineRule="auto"/>
              <w:rPr>
                <w:rFonts w:cs="Arial"/>
                <w:color w:val="000000"/>
                <w:sz w:val="20"/>
                <w:szCs w:val="20"/>
              </w:rPr>
            </w:pPr>
            <w:r>
              <w:rPr>
                <w:rFonts w:cs="Arial"/>
                <w:color w:val="000000"/>
                <w:sz w:val="20"/>
                <w:szCs w:val="20"/>
              </w:rPr>
              <w:t>Котельная "УПК"</w:t>
            </w:r>
          </w:p>
        </w:tc>
        <w:tc>
          <w:tcPr>
            <w:tcW w:w="2693" w:type="dxa"/>
            <w:tcBorders>
              <w:top w:val="nil"/>
              <w:left w:val="nil"/>
              <w:bottom w:val="single" w:sz="4" w:space="0" w:color="auto"/>
              <w:right w:val="single" w:sz="4" w:space="0" w:color="auto"/>
            </w:tcBorders>
            <w:shd w:val="clear" w:color="auto" w:fill="auto"/>
            <w:noWrap/>
            <w:vAlign w:val="bottom"/>
          </w:tcPr>
          <w:p w:rsidR="006A1FDB" w:rsidRDefault="006A1FDB" w:rsidP="006A1FDB">
            <w:pPr>
              <w:spacing w:after="0" w:line="240" w:lineRule="auto"/>
              <w:jc w:val="center"/>
              <w:rPr>
                <w:rFonts w:cs="Arial"/>
                <w:color w:val="000000"/>
                <w:sz w:val="20"/>
                <w:szCs w:val="20"/>
              </w:rPr>
            </w:pPr>
            <w:r>
              <w:rPr>
                <w:rFonts w:cs="Arial"/>
                <w:color w:val="000000"/>
                <w:sz w:val="20"/>
                <w:szCs w:val="20"/>
              </w:rPr>
              <w:t>--</w:t>
            </w:r>
          </w:p>
        </w:tc>
        <w:tc>
          <w:tcPr>
            <w:tcW w:w="2694" w:type="dxa"/>
            <w:tcBorders>
              <w:top w:val="nil"/>
              <w:left w:val="nil"/>
              <w:bottom w:val="single" w:sz="4" w:space="0" w:color="auto"/>
              <w:right w:val="single" w:sz="4" w:space="0" w:color="auto"/>
            </w:tcBorders>
            <w:shd w:val="clear" w:color="auto" w:fill="auto"/>
            <w:noWrap/>
            <w:vAlign w:val="bottom"/>
          </w:tcPr>
          <w:p w:rsidR="006A1FDB" w:rsidRDefault="006A1FDB" w:rsidP="006A1FDB">
            <w:pPr>
              <w:spacing w:after="0" w:line="240" w:lineRule="auto"/>
              <w:jc w:val="center"/>
              <w:rPr>
                <w:rFonts w:cs="Arial"/>
                <w:color w:val="000000"/>
                <w:sz w:val="20"/>
                <w:szCs w:val="20"/>
              </w:rPr>
            </w:pPr>
            <w:r>
              <w:rPr>
                <w:rFonts w:cs="Arial"/>
                <w:color w:val="000000"/>
                <w:sz w:val="20"/>
                <w:szCs w:val="20"/>
              </w:rPr>
              <w:t>--</w:t>
            </w:r>
          </w:p>
        </w:tc>
      </w:tr>
      <w:tr w:rsidR="006A1FDB" w:rsidRPr="00D6499B" w:rsidTr="005866DC">
        <w:trPr>
          <w:trHeight w:val="300"/>
        </w:trPr>
        <w:tc>
          <w:tcPr>
            <w:tcW w:w="3964" w:type="dxa"/>
            <w:tcBorders>
              <w:top w:val="nil"/>
              <w:left w:val="single" w:sz="4" w:space="0" w:color="auto"/>
              <w:bottom w:val="single" w:sz="4" w:space="0" w:color="auto"/>
              <w:right w:val="single" w:sz="4" w:space="0" w:color="auto"/>
            </w:tcBorders>
            <w:shd w:val="clear" w:color="auto" w:fill="auto"/>
            <w:noWrap/>
            <w:vAlign w:val="center"/>
          </w:tcPr>
          <w:p w:rsidR="006A1FDB" w:rsidRDefault="006A1FDB" w:rsidP="005866DC">
            <w:pPr>
              <w:spacing w:after="0" w:line="240" w:lineRule="auto"/>
              <w:rPr>
                <w:rFonts w:cs="Arial"/>
                <w:color w:val="000000"/>
                <w:sz w:val="20"/>
                <w:szCs w:val="20"/>
              </w:rPr>
            </w:pPr>
            <w:r>
              <w:rPr>
                <w:rFonts w:cs="Arial"/>
                <w:color w:val="000000"/>
                <w:sz w:val="20"/>
                <w:szCs w:val="20"/>
              </w:rPr>
              <w:t>Котельная "Керамический завод"</w:t>
            </w:r>
          </w:p>
        </w:tc>
        <w:tc>
          <w:tcPr>
            <w:tcW w:w="2693" w:type="dxa"/>
            <w:tcBorders>
              <w:top w:val="nil"/>
              <w:left w:val="nil"/>
              <w:bottom w:val="single" w:sz="4" w:space="0" w:color="auto"/>
              <w:right w:val="single" w:sz="4" w:space="0" w:color="auto"/>
            </w:tcBorders>
            <w:shd w:val="clear" w:color="auto" w:fill="auto"/>
            <w:noWrap/>
            <w:vAlign w:val="bottom"/>
          </w:tcPr>
          <w:p w:rsidR="006A1FDB" w:rsidRDefault="006A1FDB" w:rsidP="006A1FDB">
            <w:pPr>
              <w:spacing w:after="0" w:line="240" w:lineRule="auto"/>
              <w:jc w:val="center"/>
              <w:rPr>
                <w:rFonts w:cs="Arial"/>
                <w:color w:val="000000"/>
                <w:sz w:val="20"/>
                <w:szCs w:val="20"/>
              </w:rPr>
            </w:pPr>
            <w:r>
              <w:rPr>
                <w:rFonts w:cs="Arial"/>
                <w:color w:val="000000"/>
                <w:sz w:val="20"/>
                <w:szCs w:val="20"/>
              </w:rPr>
              <w:t>0,000</w:t>
            </w:r>
          </w:p>
        </w:tc>
        <w:tc>
          <w:tcPr>
            <w:tcW w:w="2694" w:type="dxa"/>
            <w:tcBorders>
              <w:top w:val="nil"/>
              <w:left w:val="nil"/>
              <w:bottom w:val="single" w:sz="4" w:space="0" w:color="auto"/>
              <w:right w:val="single" w:sz="4" w:space="0" w:color="auto"/>
            </w:tcBorders>
            <w:shd w:val="clear" w:color="auto" w:fill="auto"/>
            <w:noWrap/>
            <w:vAlign w:val="bottom"/>
          </w:tcPr>
          <w:p w:rsidR="006A1FDB" w:rsidRDefault="006A1FDB" w:rsidP="006A1FDB">
            <w:pPr>
              <w:spacing w:after="0" w:line="240" w:lineRule="auto"/>
              <w:jc w:val="center"/>
              <w:rPr>
                <w:rFonts w:cs="Arial"/>
                <w:color w:val="000000"/>
                <w:sz w:val="20"/>
                <w:szCs w:val="20"/>
              </w:rPr>
            </w:pPr>
            <w:r>
              <w:rPr>
                <w:rFonts w:cs="Arial"/>
                <w:color w:val="000000"/>
                <w:sz w:val="20"/>
                <w:szCs w:val="20"/>
              </w:rPr>
              <w:t>0,155</w:t>
            </w:r>
          </w:p>
        </w:tc>
      </w:tr>
      <w:tr w:rsidR="006A1FDB" w:rsidRPr="00D6499B" w:rsidTr="005866DC">
        <w:trPr>
          <w:trHeight w:val="300"/>
        </w:trPr>
        <w:tc>
          <w:tcPr>
            <w:tcW w:w="3964" w:type="dxa"/>
            <w:tcBorders>
              <w:top w:val="nil"/>
              <w:left w:val="single" w:sz="4" w:space="0" w:color="auto"/>
              <w:bottom w:val="single" w:sz="4" w:space="0" w:color="auto"/>
              <w:right w:val="single" w:sz="4" w:space="0" w:color="auto"/>
            </w:tcBorders>
            <w:shd w:val="clear" w:color="auto" w:fill="auto"/>
            <w:noWrap/>
            <w:vAlign w:val="center"/>
          </w:tcPr>
          <w:p w:rsidR="006A1FDB" w:rsidRDefault="006A1FDB" w:rsidP="005866DC">
            <w:pPr>
              <w:spacing w:after="0" w:line="240" w:lineRule="auto"/>
              <w:rPr>
                <w:rFonts w:cs="Arial"/>
                <w:color w:val="000000"/>
                <w:sz w:val="20"/>
                <w:szCs w:val="20"/>
              </w:rPr>
            </w:pPr>
            <w:r>
              <w:rPr>
                <w:rFonts w:cs="Arial"/>
                <w:color w:val="000000"/>
                <w:sz w:val="20"/>
                <w:szCs w:val="20"/>
              </w:rPr>
              <w:t>Котельная "Б.Перемерки,20"</w:t>
            </w:r>
          </w:p>
        </w:tc>
        <w:tc>
          <w:tcPr>
            <w:tcW w:w="2693" w:type="dxa"/>
            <w:tcBorders>
              <w:top w:val="nil"/>
              <w:left w:val="nil"/>
              <w:bottom w:val="single" w:sz="4" w:space="0" w:color="auto"/>
              <w:right w:val="single" w:sz="4" w:space="0" w:color="auto"/>
            </w:tcBorders>
            <w:shd w:val="clear" w:color="auto" w:fill="auto"/>
            <w:noWrap/>
            <w:vAlign w:val="bottom"/>
          </w:tcPr>
          <w:p w:rsidR="006A1FDB" w:rsidRDefault="006A1FDB" w:rsidP="006A1FDB">
            <w:pPr>
              <w:spacing w:after="0" w:line="240" w:lineRule="auto"/>
              <w:jc w:val="center"/>
              <w:rPr>
                <w:rFonts w:cs="Arial"/>
                <w:color w:val="000000"/>
                <w:sz w:val="20"/>
                <w:szCs w:val="20"/>
              </w:rPr>
            </w:pPr>
            <w:r>
              <w:rPr>
                <w:rFonts w:cs="Arial"/>
                <w:color w:val="000000"/>
                <w:sz w:val="20"/>
                <w:szCs w:val="20"/>
              </w:rPr>
              <w:t>0,017</w:t>
            </w:r>
          </w:p>
        </w:tc>
        <w:tc>
          <w:tcPr>
            <w:tcW w:w="2694" w:type="dxa"/>
            <w:tcBorders>
              <w:top w:val="nil"/>
              <w:left w:val="nil"/>
              <w:bottom w:val="single" w:sz="4" w:space="0" w:color="auto"/>
              <w:right w:val="single" w:sz="4" w:space="0" w:color="auto"/>
            </w:tcBorders>
            <w:shd w:val="clear" w:color="auto" w:fill="auto"/>
            <w:noWrap/>
            <w:vAlign w:val="bottom"/>
          </w:tcPr>
          <w:p w:rsidR="006A1FDB" w:rsidRDefault="006A1FDB" w:rsidP="006A1FDB">
            <w:pPr>
              <w:spacing w:after="0" w:line="240" w:lineRule="auto"/>
              <w:jc w:val="center"/>
              <w:rPr>
                <w:rFonts w:cs="Arial"/>
                <w:color w:val="000000"/>
                <w:sz w:val="20"/>
                <w:szCs w:val="20"/>
              </w:rPr>
            </w:pPr>
            <w:r>
              <w:rPr>
                <w:rFonts w:cs="Arial"/>
                <w:color w:val="000000"/>
                <w:sz w:val="20"/>
                <w:szCs w:val="20"/>
              </w:rPr>
              <w:t>0,119</w:t>
            </w:r>
          </w:p>
        </w:tc>
      </w:tr>
      <w:tr w:rsidR="006A1FDB" w:rsidRPr="00D6499B" w:rsidTr="005866DC">
        <w:trPr>
          <w:trHeight w:val="300"/>
        </w:trPr>
        <w:tc>
          <w:tcPr>
            <w:tcW w:w="3964" w:type="dxa"/>
            <w:tcBorders>
              <w:top w:val="nil"/>
              <w:left w:val="single" w:sz="4" w:space="0" w:color="auto"/>
              <w:bottom w:val="single" w:sz="4" w:space="0" w:color="auto"/>
              <w:right w:val="single" w:sz="4" w:space="0" w:color="auto"/>
            </w:tcBorders>
            <w:shd w:val="clear" w:color="auto" w:fill="auto"/>
            <w:noWrap/>
            <w:vAlign w:val="center"/>
          </w:tcPr>
          <w:p w:rsidR="006A1FDB" w:rsidRDefault="006A1FDB" w:rsidP="005866DC">
            <w:pPr>
              <w:spacing w:after="0" w:line="240" w:lineRule="auto"/>
              <w:rPr>
                <w:rFonts w:cs="Arial"/>
                <w:color w:val="000000"/>
                <w:sz w:val="20"/>
                <w:szCs w:val="20"/>
              </w:rPr>
            </w:pPr>
            <w:r>
              <w:rPr>
                <w:rFonts w:cs="Arial"/>
                <w:color w:val="000000"/>
                <w:sz w:val="20"/>
                <w:szCs w:val="20"/>
              </w:rPr>
              <w:t>Котельная "ПАТП-1"</w:t>
            </w:r>
          </w:p>
        </w:tc>
        <w:tc>
          <w:tcPr>
            <w:tcW w:w="2693" w:type="dxa"/>
            <w:tcBorders>
              <w:top w:val="nil"/>
              <w:left w:val="nil"/>
              <w:bottom w:val="single" w:sz="4" w:space="0" w:color="auto"/>
              <w:right w:val="single" w:sz="4" w:space="0" w:color="auto"/>
            </w:tcBorders>
            <w:shd w:val="clear" w:color="auto" w:fill="auto"/>
            <w:noWrap/>
            <w:vAlign w:val="bottom"/>
          </w:tcPr>
          <w:p w:rsidR="006A1FDB" w:rsidRDefault="006A1FDB" w:rsidP="006A1FDB">
            <w:pPr>
              <w:spacing w:after="0" w:line="240" w:lineRule="auto"/>
              <w:jc w:val="center"/>
              <w:rPr>
                <w:rFonts w:cs="Arial"/>
                <w:color w:val="000000"/>
                <w:sz w:val="20"/>
                <w:szCs w:val="20"/>
              </w:rPr>
            </w:pPr>
            <w:r>
              <w:rPr>
                <w:rFonts w:cs="Arial"/>
                <w:color w:val="000000"/>
                <w:sz w:val="20"/>
                <w:szCs w:val="20"/>
              </w:rPr>
              <w:t>0,561</w:t>
            </w:r>
          </w:p>
        </w:tc>
        <w:tc>
          <w:tcPr>
            <w:tcW w:w="2694" w:type="dxa"/>
            <w:tcBorders>
              <w:top w:val="nil"/>
              <w:left w:val="nil"/>
              <w:bottom w:val="single" w:sz="4" w:space="0" w:color="auto"/>
              <w:right w:val="single" w:sz="4" w:space="0" w:color="auto"/>
            </w:tcBorders>
            <w:shd w:val="clear" w:color="auto" w:fill="auto"/>
            <w:noWrap/>
            <w:vAlign w:val="bottom"/>
          </w:tcPr>
          <w:p w:rsidR="006A1FDB" w:rsidRDefault="006A1FDB" w:rsidP="006A1FDB">
            <w:pPr>
              <w:spacing w:after="0" w:line="240" w:lineRule="auto"/>
              <w:jc w:val="center"/>
              <w:rPr>
                <w:rFonts w:cs="Arial"/>
                <w:color w:val="000000"/>
                <w:sz w:val="20"/>
                <w:szCs w:val="20"/>
              </w:rPr>
            </w:pPr>
            <w:r>
              <w:rPr>
                <w:rFonts w:cs="Arial"/>
                <w:color w:val="000000"/>
                <w:sz w:val="20"/>
                <w:szCs w:val="20"/>
              </w:rPr>
              <w:t>4,244</w:t>
            </w:r>
          </w:p>
        </w:tc>
      </w:tr>
      <w:tr w:rsidR="006A1FDB" w:rsidRPr="00D6499B" w:rsidTr="005866DC">
        <w:trPr>
          <w:trHeight w:val="300"/>
        </w:trPr>
        <w:tc>
          <w:tcPr>
            <w:tcW w:w="3964" w:type="dxa"/>
            <w:tcBorders>
              <w:top w:val="nil"/>
              <w:left w:val="single" w:sz="4" w:space="0" w:color="auto"/>
              <w:bottom w:val="single" w:sz="4" w:space="0" w:color="auto"/>
              <w:right w:val="single" w:sz="4" w:space="0" w:color="auto"/>
            </w:tcBorders>
            <w:shd w:val="clear" w:color="auto" w:fill="auto"/>
            <w:noWrap/>
            <w:vAlign w:val="center"/>
          </w:tcPr>
          <w:p w:rsidR="006A1FDB" w:rsidRDefault="006A1FDB" w:rsidP="005866DC">
            <w:pPr>
              <w:spacing w:after="0" w:line="240" w:lineRule="auto"/>
              <w:rPr>
                <w:rFonts w:cs="Arial"/>
                <w:color w:val="000000"/>
                <w:sz w:val="20"/>
                <w:szCs w:val="20"/>
              </w:rPr>
            </w:pPr>
            <w:r>
              <w:rPr>
                <w:rFonts w:cs="Arial"/>
                <w:color w:val="000000"/>
                <w:sz w:val="20"/>
                <w:szCs w:val="20"/>
              </w:rPr>
              <w:t>Котельная "Химинститут"</w:t>
            </w:r>
          </w:p>
        </w:tc>
        <w:tc>
          <w:tcPr>
            <w:tcW w:w="2693" w:type="dxa"/>
            <w:tcBorders>
              <w:top w:val="nil"/>
              <w:left w:val="nil"/>
              <w:bottom w:val="single" w:sz="4" w:space="0" w:color="auto"/>
              <w:right w:val="single" w:sz="4" w:space="0" w:color="auto"/>
            </w:tcBorders>
            <w:shd w:val="clear" w:color="auto" w:fill="auto"/>
            <w:noWrap/>
            <w:vAlign w:val="bottom"/>
          </w:tcPr>
          <w:p w:rsidR="006A1FDB" w:rsidRDefault="006A1FDB" w:rsidP="006A1FDB">
            <w:pPr>
              <w:spacing w:after="0" w:line="240" w:lineRule="auto"/>
              <w:jc w:val="center"/>
              <w:rPr>
                <w:rFonts w:cs="Arial"/>
                <w:color w:val="000000"/>
                <w:sz w:val="20"/>
                <w:szCs w:val="20"/>
              </w:rPr>
            </w:pPr>
            <w:r>
              <w:rPr>
                <w:rFonts w:cs="Arial"/>
                <w:color w:val="000000"/>
                <w:sz w:val="20"/>
                <w:szCs w:val="20"/>
              </w:rPr>
              <w:t>11,550</w:t>
            </w:r>
          </w:p>
        </w:tc>
        <w:tc>
          <w:tcPr>
            <w:tcW w:w="2694" w:type="dxa"/>
            <w:tcBorders>
              <w:top w:val="nil"/>
              <w:left w:val="nil"/>
              <w:bottom w:val="single" w:sz="4" w:space="0" w:color="auto"/>
              <w:right w:val="single" w:sz="4" w:space="0" w:color="auto"/>
            </w:tcBorders>
            <w:shd w:val="clear" w:color="auto" w:fill="auto"/>
            <w:noWrap/>
            <w:vAlign w:val="bottom"/>
          </w:tcPr>
          <w:p w:rsidR="006A1FDB" w:rsidRDefault="006A1FDB" w:rsidP="006A1FDB">
            <w:pPr>
              <w:spacing w:after="0" w:line="240" w:lineRule="auto"/>
              <w:jc w:val="center"/>
              <w:rPr>
                <w:rFonts w:cs="Arial"/>
                <w:color w:val="000000"/>
                <w:sz w:val="20"/>
                <w:szCs w:val="20"/>
              </w:rPr>
            </w:pPr>
            <w:r>
              <w:rPr>
                <w:rFonts w:cs="Arial"/>
                <w:color w:val="000000"/>
                <w:sz w:val="20"/>
                <w:szCs w:val="20"/>
              </w:rPr>
              <w:t>68,952</w:t>
            </w:r>
          </w:p>
        </w:tc>
      </w:tr>
      <w:tr w:rsidR="006A1FDB" w:rsidRPr="00D6499B" w:rsidTr="005866DC">
        <w:trPr>
          <w:trHeight w:val="300"/>
        </w:trPr>
        <w:tc>
          <w:tcPr>
            <w:tcW w:w="3964" w:type="dxa"/>
            <w:tcBorders>
              <w:top w:val="nil"/>
              <w:left w:val="single" w:sz="4" w:space="0" w:color="auto"/>
              <w:bottom w:val="single" w:sz="4" w:space="0" w:color="auto"/>
              <w:right w:val="single" w:sz="4" w:space="0" w:color="auto"/>
            </w:tcBorders>
            <w:shd w:val="clear" w:color="auto" w:fill="auto"/>
            <w:noWrap/>
            <w:vAlign w:val="center"/>
          </w:tcPr>
          <w:p w:rsidR="006A1FDB" w:rsidRDefault="006A1FDB" w:rsidP="005866DC">
            <w:pPr>
              <w:spacing w:after="0" w:line="240" w:lineRule="auto"/>
              <w:rPr>
                <w:rFonts w:cs="Arial"/>
                <w:color w:val="000000"/>
                <w:sz w:val="20"/>
                <w:szCs w:val="20"/>
              </w:rPr>
            </w:pPr>
            <w:r>
              <w:rPr>
                <w:rFonts w:cs="Arial"/>
                <w:color w:val="000000"/>
                <w:sz w:val="20"/>
                <w:szCs w:val="20"/>
              </w:rPr>
              <w:t>Котельная "ОКБ"</w:t>
            </w:r>
          </w:p>
        </w:tc>
        <w:tc>
          <w:tcPr>
            <w:tcW w:w="2693" w:type="dxa"/>
            <w:tcBorders>
              <w:top w:val="nil"/>
              <w:left w:val="nil"/>
              <w:bottom w:val="single" w:sz="4" w:space="0" w:color="auto"/>
              <w:right w:val="single" w:sz="4" w:space="0" w:color="auto"/>
            </w:tcBorders>
            <w:shd w:val="clear" w:color="auto" w:fill="auto"/>
            <w:noWrap/>
            <w:vAlign w:val="bottom"/>
          </w:tcPr>
          <w:p w:rsidR="006A1FDB" w:rsidRDefault="006A1FDB" w:rsidP="006A1FDB">
            <w:pPr>
              <w:spacing w:after="0" w:line="240" w:lineRule="auto"/>
              <w:jc w:val="center"/>
              <w:rPr>
                <w:rFonts w:cs="Arial"/>
                <w:color w:val="000000"/>
                <w:sz w:val="20"/>
                <w:szCs w:val="20"/>
              </w:rPr>
            </w:pPr>
            <w:r>
              <w:rPr>
                <w:rFonts w:cs="Arial"/>
                <w:color w:val="000000"/>
                <w:sz w:val="20"/>
                <w:szCs w:val="20"/>
              </w:rPr>
              <w:t>1,124</w:t>
            </w:r>
          </w:p>
        </w:tc>
        <w:tc>
          <w:tcPr>
            <w:tcW w:w="2694" w:type="dxa"/>
            <w:tcBorders>
              <w:top w:val="nil"/>
              <w:left w:val="nil"/>
              <w:bottom w:val="single" w:sz="4" w:space="0" w:color="auto"/>
              <w:right w:val="single" w:sz="4" w:space="0" w:color="auto"/>
            </w:tcBorders>
            <w:shd w:val="clear" w:color="auto" w:fill="auto"/>
            <w:noWrap/>
            <w:vAlign w:val="bottom"/>
          </w:tcPr>
          <w:p w:rsidR="006A1FDB" w:rsidRDefault="006A1FDB" w:rsidP="006A1FDB">
            <w:pPr>
              <w:spacing w:after="0" w:line="240" w:lineRule="auto"/>
              <w:jc w:val="center"/>
              <w:rPr>
                <w:rFonts w:cs="Arial"/>
                <w:color w:val="000000"/>
                <w:sz w:val="20"/>
                <w:szCs w:val="20"/>
              </w:rPr>
            </w:pPr>
            <w:r>
              <w:rPr>
                <w:rFonts w:cs="Arial"/>
                <w:color w:val="000000"/>
                <w:sz w:val="20"/>
                <w:szCs w:val="20"/>
              </w:rPr>
              <w:t>1,752</w:t>
            </w:r>
          </w:p>
        </w:tc>
      </w:tr>
      <w:tr w:rsidR="006A1FDB" w:rsidRPr="00D6499B" w:rsidTr="005866DC">
        <w:trPr>
          <w:trHeight w:val="300"/>
        </w:trPr>
        <w:tc>
          <w:tcPr>
            <w:tcW w:w="3964" w:type="dxa"/>
            <w:tcBorders>
              <w:top w:val="nil"/>
              <w:left w:val="single" w:sz="4" w:space="0" w:color="auto"/>
              <w:bottom w:val="single" w:sz="4" w:space="0" w:color="auto"/>
              <w:right w:val="single" w:sz="4" w:space="0" w:color="auto"/>
            </w:tcBorders>
            <w:shd w:val="clear" w:color="auto" w:fill="auto"/>
            <w:noWrap/>
            <w:vAlign w:val="center"/>
          </w:tcPr>
          <w:p w:rsidR="006A1FDB" w:rsidRDefault="006A1FDB" w:rsidP="005866DC">
            <w:pPr>
              <w:spacing w:after="0" w:line="240" w:lineRule="auto"/>
              <w:rPr>
                <w:rFonts w:cs="Arial"/>
                <w:color w:val="000000"/>
                <w:sz w:val="20"/>
                <w:szCs w:val="20"/>
              </w:rPr>
            </w:pPr>
            <w:r>
              <w:rPr>
                <w:rFonts w:cs="Arial"/>
                <w:color w:val="000000"/>
                <w:sz w:val="20"/>
                <w:szCs w:val="20"/>
              </w:rPr>
              <w:t>Котельная "Шишкова, 97"</w:t>
            </w:r>
          </w:p>
        </w:tc>
        <w:tc>
          <w:tcPr>
            <w:tcW w:w="2693" w:type="dxa"/>
            <w:tcBorders>
              <w:top w:val="nil"/>
              <w:left w:val="nil"/>
              <w:bottom w:val="single" w:sz="4" w:space="0" w:color="auto"/>
              <w:right w:val="single" w:sz="4" w:space="0" w:color="auto"/>
            </w:tcBorders>
            <w:shd w:val="clear" w:color="auto" w:fill="auto"/>
            <w:noWrap/>
            <w:vAlign w:val="bottom"/>
          </w:tcPr>
          <w:p w:rsidR="006A1FDB" w:rsidRDefault="006A1FDB" w:rsidP="006A1FDB">
            <w:pPr>
              <w:spacing w:after="0" w:line="240" w:lineRule="auto"/>
              <w:jc w:val="center"/>
              <w:rPr>
                <w:rFonts w:cs="Arial"/>
                <w:color w:val="000000"/>
                <w:sz w:val="20"/>
                <w:szCs w:val="20"/>
              </w:rPr>
            </w:pPr>
            <w:r>
              <w:rPr>
                <w:rFonts w:cs="Arial"/>
                <w:color w:val="000000"/>
                <w:sz w:val="20"/>
                <w:szCs w:val="20"/>
              </w:rPr>
              <w:t>0,007</w:t>
            </w:r>
          </w:p>
        </w:tc>
        <w:tc>
          <w:tcPr>
            <w:tcW w:w="2694" w:type="dxa"/>
            <w:tcBorders>
              <w:top w:val="nil"/>
              <w:left w:val="nil"/>
              <w:bottom w:val="single" w:sz="4" w:space="0" w:color="auto"/>
              <w:right w:val="single" w:sz="4" w:space="0" w:color="auto"/>
            </w:tcBorders>
            <w:shd w:val="clear" w:color="auto" w:fill="auto"/>
            <w:noWrap/>
            <w:vAlign w:val="bottom"/>
          </w:tcPr>
          <w:p w:rsidR="006A1FDB" w:rsidRDefault="006A1FDB" w:rsidP="006A1FDB">
            <w:pPr>
              <w:spacing w:after="0" w:line="240" w:lineRule="auto"/>
              <w:jc w:val="center"/>
              <w:rPr>
                <w:rFonts w:cs="Arial"/>
                <w:color w:val="000000"/>
                <w:sz w:val="20"/>
                <w:szCs w:val="20"/>
              </w:rPr>
            </w:pPr>
            <w:r>
              <w:rPr>
                <w:rFonts w:cs="Arial"/>
                <w:color w:val="000000"/>
                <w:sz w:val="20"/>
                <w:szCs w:val="20"/>
              </w:rPr>
              <w:t>0,029</w:t>
            </w:r>
          </w:p>
        </w:tc>
      </w:tr>
      <w:tr w:rsidR="006A1FDB" w:rsidRPr="00D6499B" w:rsidTr="005866DC">
        <w:trPr>
          <w:trHeight w:val="300"/>
        </w:trPr>
        <w:tc>
          <w:tcPr>
            <w:tcW w:w="3964" w:type="dxa"/>
            <w:tcBorders>
              <w:top w:val="nil"/>
              <w:left w:val="single" w:sz="4" w:space="0" w:color="auto"/>
              <w:bottom w:val="single" w:sz="4" w:space="0" w:color="auto"/>
              <w:right w:val="single" w:sz="4" w:space="0" w:color="auto"/>
            </w:tcBorders>
            <w:shd w:val="clear" w:color="auto" w:fill="auto"/>
            <w:noWrap/>
            <w:vAlign w:val="center"/>
          </w:tcPr>
          <w:p w:rsidR="006A1FDB" w:rsidRDefault="006A1FDB" w:rsidP="005866DC">
            <w:pPr>
              <w:spacing w:after="0" w:line="240" w:lineRule="auto"/>
              <w:rPr>
                <w:rFonts w:cs="Arial"/>
                <w:color w:val="000000"/>
                <w:sz w:val="20"/>
                <w:szCs w:val="20"/>
              </w:rPr>
            </w:pPr>
            <w:r>
              <w:rPr>
                <w:rFonts w:cs="Arial"/>
                <w:color w:val="000000"/>
                <w:sz w:val="20"/>
                <w:szCs w:val="20"/>
              </w:rPr>
              <w:t>Котельная ТКСМ N 2</w:t>
            </w:r>
          </w:p>
        </w:tc>
        <w:tc>
          <w:tcPr>
            <w:tcW w:w="2693" w:type="dxa"/>
            <w:tcBorders>
              <w:top w:val="nil"/>
              <w:left w:val="nil"/>
              <w:bottom w:val="single" w:sz="4" w:space="0" w:color="auto"/>
              <w:right w:val="single" w:sz="4" w:space="0" w:color="auto"/>
            </w:tcBorders>
            <w:shd w:val="clear" w:color="auto" w:fill="auto"/>
            <w:noWrap/>
            <w:vAlign w:val="bottom"/>
          </w:tcPr>
          <w:p w:rsidR="006A1FDB" w:rsidRDefault="006A1FDB" w:rsidP="006A1FDB">
            <w:pPr>
              <w:spacing w:after="0" w:line="240" w:lineRule="auto"/>
              <w:jc w:val="center"/>
              <w:rPr>
                <w:rFonts w:cs="Arial"/>
                <w:color w:val="000000"/>
                <w:sz w:val="20"/>
                <w:szCs w:val="20"/>
              </w:rPr>
            </w:pPr>
            <w:r>
              <w:rPr>
                <w:rFonts w:cs="Arial"/>
                <w:color w:val="000000"/>
                <w:sz w:val="20"/>
                <w:szCs w:val="20"/>
              </w:rPr>
              <w:t>6,735</w:t>
            </w:r>
          </w:p>
        </w:tc>
        <w:tc>
          <w:tcPr>
            <w:tcW w:w="2694" w:type="dxa"/>
            <w:tcBorders>
              <w:top w:val="nil"/>
              <w:left w:val="nil"/>
              <w:bottom w:val="single" w:sz="4" w:space="0" w:color="auto"/>
              <w:right w:val="single" w:sz="4" w:space="0" w:color="auto"/>
            </w:tcBorders>
            <w:shd w:val="clear" w:color="auto" w:fill="auto"/>
            <w:noWrap/>
            <w:vAlign w:val="bottom"/>
          </w:tcPr>
          <w:p w:rsidR="006A1FDB" w:rsidRDefault="006A1FDB" w:rsidP="006A1FDB">
            <w:pPr>
              <w:spacing w:after="0" w:line="240" w:lineRule="auto"/>
              <w:jc w:val="center"/>
              <w:rPr>
                <w:rFonts w:cs="Arial"/>
                <w:color w:val="000000"/>
                <w:sz w:val="20"/>
                <w:szCs w:val="20"/>
              </w:rPr>
            </w:pPr>
            <w:r>
              <w:rPr>
                <w:rFonts w:cs="Arial"/>
                <w:color w:val="000000"/>
                <w:sz w:val="20"/>
                <w:szCs w:val="20"/>
              </w:rPr>
              <w:t>32,562</w:t>
            </w:r>
          </w:p>
        </w:tc>
      </w:tr>
      <w:tr w:rsidR="006A1FDB" w:rsidRPr="00D6499B" w:rsidTr="005866DC">
        <w:trPr>
          <w:trHeight w:val="300"/>
        </w:trPr>
        <w:tc>
          <w:tcPr>
            <w:tcW w:w="3964" w:type="dxa"/>
            <w:tcBorders>
              <w:top w:val="nil"/>
              <w:left w:val="single" w:sz="4" w:space="0" w:color="auto"/>
              <w:bottom w:val="single" w:sz="4" w:space="0" w:color="auto"/>
              <w:right w:val="single" w:sz="4" w:space="0" w:color="auto"/>
            </w:tcBorders>
            <w:shd w:val="clear" w:color="auto" w:fill="auto"/>
            <w:noWrap/>
            <w:vAlign w:val="center"/>
          </w:tcPr>
          <w:p w:rsidR="006A1FDB" w:rsidRDefault="006A1FDB" w:rsidP="005866DC">
            <w:pPr>
              <w:spacing w:after="0" w:line="240" w:lineRule="auto"/>
              <w:rPr>
                <w:rFonts w:cs="Arial"/>
                <w:color w:val="000000"/>
                <w:sz w:val="20"/>
                <w:szCs w:val="20"/>
              </w:rPr>
            </w:pPr>
            <w:r>
              <w:rPr>
                <w:rFonts w:cs="Arial"/>
                <w:color w:val="000000"/>
                <w:sz w:val="20"/>
                <w:szCs w:val="20"/>
              </w:rPr>
              <w:lastRenderedPageBreak/>
              <w:t>Всего по системам теплоснабжения в зонах деятельности ЕТО ООО "Тверская генерация"</w:t>
            </w:r>
          </w:p>
        </w:tc>
        <w:tc>
          <w:tcPr>
            <w:tcW w:w="2693" w:type="dxa"/>
            <w:tcBorders>
              <w:top w:val="nil"/>
              <w:left w:val="nil"/>
              <w:bottom w:val="single" w:sz="4" w:space="0" w:color="auto"/>
              <w:right w:val="single" w:sz="4" w:space="0" w:color="auto"/>
            </w:tcBorders>
            <w:shd w:val="clear" w:color="auto" w:fill="auto"/>
            <w:noWrap/>
            <w:vAlign w:val="center"/>
          </w:tcPr>
          <w:p w:rsidR="006A1FDB" w:rsidRDefault="006A1FDB" w:rsidP="006A1FDB">
            <w:pPr>
              <w:spacing w:after="0" w:line="240" w:lineRule="auto"/>
              <w:jc w:val="center"/>
              <w:rPr>
                <w:rFonts w:cs="Arial"/>
                <w:b/>
                <w:bCs/>
                <w:color w:val="000000"/>
                <w:sz w:val="20"/>
                <w:szCs w:val="20"/>
              </w:rPr>
            </w:pPr>
            <w:r>
              <w:rPr>
                <w:rFonts w:cs="Arial"/>
                <w:b/>
                <w:bCs/>
                <w:color w:val="000000"/>
                <w:sz w:val="20"/>
                <w:szCs w:val="20"/>
              </w:rPr>
              <w:t>1 427,472</w:t>
            </w:r>
          </w:p>
        </w:tc>
        <w:tc>
          <w:tcPr>
            <w:tcW w:w="2694" w:type="dxa"/>
            <w:tcBorders>
              <w:top w:val="nil"/>
              <w:left w:val="nil"/>
              <w:bottom w:val="single" w:sz="4" w:space="0" w:color="auto"/>
              <w:right w:val="single" w:sz="4" w:space="0" w:color="auto"/>
            </w:tcBorders>
            <w:shd w:val="clear" w:color="auto" w:fill="auto"/>
            <w:noWrap/>
            <w:vAlign w:val="center"/>
          </w:tcPr>
          <w:p w:rsidR="006A1FDB" w:rsidRDefault="006A1FDB" w:rsidP="006A1FDB">
            <w:pPr>
              <w:spacing w:after="0" w:line="240" w:lineRule="auto"/>
              <w:jc w:val="center"/>
              <w:rPr>
                <w:rFonts w:cs="Arial"/>
                <w:b/>
                <w:bCs/>
                <w:color w:val="000000"/>
                <w:sz w:val="20"/>
                <w:szCs w:val="20"/>
              </w:rPr>
            </w:pPr>
            <w:r>
              <w:rPr>
                <w:rFonts w:cs="Arial"/>
                <w:b/>
                <w:bCs/>
                <w:color w:val="000000"/>
                <w:sz w:val="20"/>
                <w:szCs w:val="20"/>
              </w:rPr>
              <w:t>14 102,092</w:t>
            </w:r>
          </w:p>
        </w:tc>
      </w:tr>
    </w:tbl>
    <w:p w:rsidR="003019A1" w:rsidRPr="00D6499B" w:rsidRDefault="00326B7D" w:rsidP="006F6061">
      <w:pPr>
        <w:tabs>
          <w:tab w:val="left" w:pos="6984"/>
        </w:tabs>
        <w:rPr>
          <w:rFonts w:cs="Arial"/>
          <w:szCs w:val="24"/>
        </w:rPr>
      </w:pPr>
      <w:r w:rsidRPr="00D6499B">
        <w:rPr>
          <w:rFonts w:cs="Arial"/>
          <w:szCs w:val="24"/>
        </w:rPr>
        <w:tab/>
      </w:r>
    </w:p>
    <w:p w:rsidR="003019A1" w:rsidRPr="00D6499B" w:rsidRDefault="00195054" w:rsidP="00195054">
      <w:pPr>
        <w:spacing w:after="0" w:line="360" w:lineRule="auto"/>
        <w:jc w:val="both"/>
        <w:rPr>
          <w:rFonts w:cs="Arial"/>
          <w:szCs w:val="24"/>
        </w:rPr>
      </w:pPr>
      <w:r w:rsidRPr="00D6499B">
        <w:rPr>
          <w:rFonts w:cs="Arial"/>
          <w:szCs w:val="24"/>
        </w:rPr>
        <w:tab/>
        <w:t xml:space="preserve">Из таблицы </w:t>
      </w:r>
      <w:r w:rsidRPr="00D6499B">
        <w:fldChar w:fldCharType="begin"/>
      </w:r>
      <w:r w:rsidRPr="00D6499B">
        <w:instrText xml:space="preserve"> REF _Ref101780796 \h  \* MERGEFORMAT </w:instrText>
      </w:r>
      <w:r w:rsidRPr="00D6499B">
        <w:fldChar w:fldCharType="separate"/>
      </w:r>
      <w:r w:rsidR="00F57DA9" w:rsidRPr="00F57DA9">
        <w:rPr>
          <w:vanish/>
        </w:rPr>
        <w:t xml:space="preserve">Таблица </w:t>
      </w:r>
      <w:r w:rsidR="00F57DA9">
        <w:rPr>
          <w:noProof/>
        </w:rPr>
        <w:t>7</w:t>
      </w:r>
      <w:r w:rsidR="00F57DA9" w:rsidRPr="00D6499B">
        <w:t>.</w:t>
      </w:r>
      <w:r w:rsidR="00F57DA9">
        <w:rPr>
          <w:noProof/>
        </w:rPr>
        <w:t>1</w:t>
      </w:r>
      <w:r w:rsidRPr="00D6499B">
        <w:fldChar w:fldCharType="end"/>
      </w:r>
      <w:r w:rsidRPr="00D6499B">
        <w:t xml:space="preserve"> </w:t>
      </w:r>
      <w:r w:rsidRPr="00D6499B">
        <w:rPr>
          <w:rFonts w:cs="Arial"/>
          <w:szCs w:val="24"/>
        </w:rPr>
        <w:t>видно, что фактические потери теплоносителя при транспортировке в тепловых сетях кратно превышают нормативные значения</w:t>
      </w:r>
      <w:r w:rsidR="002B23D3" w:rsidRPr="00D6499B">
        <w:rPr>
          <w:rFonts w:cs="Arial"/>
          <w:szCs w:val="24"/>
        </w:rPr>
        <w:t>. Наибольшие сверхнормативные потери в 202</w:t>
      </w:r>
      <w:r w:rsidR="006A1FDB">
        <w:rPr>
          <w:rFonts w:cs="Arial"/>
          <w:szCs w:val="24"/>
        </w:rPr>
        <w:t>4</w:t>
      </w:r>
      <w:r w:rsidR="002B23D3" w:rsidRPr="00D6499B">
        <w:rPr>
          <w:rFonts w:cs="Arial"/>
          <w:szCs w:val="24"/>
        </w:rPr>
        <w:t xml:space="preserve"> году зафиксированы в системе централизованного теплоснабжения (объем сверхнормативных утечек </w:t>
      </w:r>
      <w:r w:rsidR="0011519A">
        <w:rPr>
          <w:rFonts w:cs="Arial"/>
          <w:szCs w:val="24"/>
        </w:rPr>
        <w:t>10 065,5</w:t>
      </w:r>
      <w:r w:rsidR="002B23D3" w:rsidRPr="00D6499B">
        <w:rPr>
          <w:rFonts w:cs="Arial"/>
          <w:szCs w:val="24"/>
        </w:rPr>
        <w:t xml:space="preserve"> тыс. м</w:t>
      </w:r>
      <w:r w:rsidR="002B23D3" w:rsidRPr="00D6499B">
        <w:rPr>
          <w:rFonts w:cs="Arial"/>
          <w:szCs w:val="24"/>
          <w:vertAlign w:val="superscript"/>
        </w:rPr>
        <w:t>3</w:t>
      </w:r>
      <w:r w:rsidR="006A1FDB">
        <w:rPr>
          <w:rFonts w:cs="Arial"/>
          <w:szCs w:val="24"/>
        </w:rPr>
        <w:t>)</w:t>
      </w:r>
      <w:r w:rsidR="002B23D3" w:rsidRPr="00D6499B">
        <w:rPr>
          <w:rFonts w:cs="Arial"/>
          <w:szCs w:val="24"/>
        </w:rPr>
        <w:t>. Такие показатели обусловлены большой степенью износа и высокими показателями повреждаемости тепловых сетей. Для приведения фактических тепловых потерь к нормативным значениям необходима замена ветхих тепловых сетей. Предложения по реконструкции тепловых сетей, подлежащих замене в связи с исчерпанием эксплуатационного ресурса, приведены в п. 7 Книги 8 «</w:t>
      </w:r>
      <w:r w:rsidR="002B23D3" w:rsidRPr="00D6499B">
        <w:rPr>
          <w:rFonts w:cs="Arial"/>
        </w:rPr>
        <w:t>Предложения по строительству, реконструкции и (или) модернизации тепловых сетей</w:t>
      </w:r>
      <w:r w:rsidR="002B23D3" w:rsidRPr="00D6499B">
        <w:rPr>
          <w:rFonts w:cs="Arial"/>
          <w:szCs w:val="24"/>
        </w:rPr>
        <w:t xml:space="preserve">» (шифр </w:t>
      </w:r>
      <w:r w:rsidR="002B23D3" w:rsidRPr="00D6499B">
        <w:rPr>
          <w:rFonts w:cs="Arial"/>
        </w:rPr>
        <w:t>ПСТ.ОМ.69-40.008.000</w:t>
      </w:r>
      <w:r w:rsidR="002B23D3" w:rsidRPr="00D6499B">
        <w:rPr>
          <w:rFonts w:cs="Arial"/>
          <w:szCs w:val="24"/>
        </w:rPr>
        <w:t>).</w:t>
      </w:r>
      <w:r w:rsidR="003019A1" w:rsidRPr="00D6499B">
        <w:rPr>
          <w:rFonts w:cs="Arial"/>
          <w:szCs w:val="24"/>
        </w:rPr>
        <w:br w:type="page"/>
      </w:r>
    </w:p>
    <w:p w:rsidR="00503D1B" w:rsidRPr="00D6499B" w:rsidRDefault="004C4BFE" w:rsidP="004C4BFE">
      <w:pPr>
        <w:pStyle w:val="1"/>
        <w:spacing w:line="276" w:lineRule="auto"/>
        <w:rPr>
          <w:color w:val="auto"/>
        </w:rPr>
      </w:pPr>
      <w:bookmarkStart w:id="38" w:name="_Toc211380771"/>
      <w:r w:rsidRPr="00D6499B">
        <w:rPr>
          <w:color w:val="auto"/>
        </w:rPr>
        <w:lastRenderedPageBreak/>
        <w:t>СУЩЕСТВУЮЩИЙ И ПЕРСПЕКТИВНЫЙ РАСХОД ВОДЫ НА КОМПЕНСАЦИЮ ПОТЕРЬ И ЗАТРАТ ТЕПЛОНОСИТЕЛЯ ПРИ ПЕРЕДАЧЕ ТЕПЛОВОЙ ЭНЕРГИИ В ЗОНЕ ДЕЯТЕЛЬНОСТИ ЕДИНЫХ ТЕПЛОСНАБЖАЮЩИХ ОРГАНИЗАЦИИ</w:t>
      </w:r>
      <w:bookmarkEnd w:id="38"/>
    </w:p>
    <w:p w:rsidR="002B23D3" w:rsidRPr="00D6499B" w:rsidRDefault="004C4BFE" w:rsidP="004C4BFE">
      <w:pPr>
        <w:spacing w:after="0" w:line="360" w:lineRule="auto"/>
        <w:ind w:firstLine="709"/>
        <w:jc w:val="both"/>
        <w:rPr>
          <w:szCs w:val="24"/>
        </w:rPr>
      </w:pPr>
      <w:r w:rsidRPr="00D6499B">
        <w:rPr>
          <w:szCs w:val="24"/>
        </w:rPr>
        <w:t xml:space="preserve">Существующие и перспективные расходы воды на компенсацию потерь и затрат теплоносителя при передаче тепловой энергии в зоне деятельности единых теплоснабжающих организации (по источникам с комбинированной выработкой тепловой и электрической энергии и существующим котельным), а также в зоне новых источников представлен в таблицах </w:t>
      </w:r>
      <w:r w:rsidRPr="00D6499B">
        <w:fldChar w:fldCharType="begin"/>
      </w:r>
      <w:r w:rsidRPr="00D6499B">
        <w:instrText xml:space="preserve"> REF _Ref101778723 \h  \* MERGEFORMAT </w:instrText>
      </w:r>
      <w:r w:rsidRPr="00D6499B">
        <w:fldChar w:fldCharType="separate"/>
      </w:r>
      <w:r w:rsidR="00F57DA9" w:rsidRPr="00F57DA9">
        <w:rPr>
          <w:vanish/>
        </w:rPr>
        <w:t xml:space="preserve">Таблица </w:t>
      </w:r>
      <w:r w:rsidR="00F57DA9">
        <w:rPr>
          <w:noProof/>
        </w:rPr>
        <w:t>8</w:t>
      </w:r>
      <w:r w:rsidR="00F57DA9" w:rsidRPr="00D6499B">
        <w:t>.</w:t>
      </w:r>
      <w:r w:rsidR="00F57DA9">
        <w:rPr>
          <w:noProof/>
        </w:rPr>
        <w:t>1</w:t>
      </w:r>
      <w:r w:rsidRPr="00D6499B">
        <w:fldChar w:fldCharType="end"/>
      </w:r>
      <w:r w:rsidRPr="00D6499B">
        <w:t>–</w:t>
      </w:r>
      <w:r w:rsidRPr="00D6499B">
        <w:fldChar w:fldCharType="begin"/>
      </w:r>
      <w:r w:rsidRPr="00D6499B">
        <w:instrText xml:space="preserve"> REF _Ref101778764 \h  \* MERGEFORMAT </w:instrText>
      </w:r>
      <w:r w:rsidRPr="00D6499B">
        <w:fldChar w:fldCharType="separate"/>
      </w:r>
      <w:r w:rsidR="00F57DA9" w:rsidRPr="00F57DA9">
        <w:rPr>
          <w:vanish/>
        </w:rPr>
        <w:t xml:space="preserve">Таблица </w:t>
      </w:r>
      <w:r w:rsidR="00F57DA9">
        <w:rPr>
          <w:noProof/>
        </w:rPr>
        <w:t>8</w:t>
      </w:r>
      <w:r w:rsidR="00F57DA9" w:rsidRPr="00D6499B">
        <w:t>.</w:t>
      </w:r>
      <w:r w:rsidR="00F57DA9">
        <w:rPr>
          <w:noProof/>
        </w:rPr>
        <w:t>3</w:t>
      </w:r>
      <w:r w:rsidRPr="00D6499B">
        <w:fldChar w:fldCharType="end"/>
      </w:r>
      <w:r w:rsidRPr="00D6499B">
        <w:t>.</w:t>
      </w:r>
    </w:p>
    <w:p w:rsidR="004C4BFE" w:rsidRPr="00D6499B" w:rsidRDefault="004C4BFE" w:rsidP="004C4BFE">
      <w:pPr>
        <w:spacing w:after="0" w:line="360" w:lineRule="auto"/>
        <w:jc w:val="both"/>
        <w:rPr>
          <w:rFonts w:cs="Arial"/>
          <w:szCs w:val="24"/>
        </w:rPr>
        <w:sectPr w:rsidR="004C4BFE" w:rsidRPr="00D6499B" w:rsidSect="003019A1">
          <w:headerReference w:type="default" r:id="rId12"/>
          <w:footerReference w:type="default" r:id="rId13"/>
          <w:pgSz w:w="11906" w:h="16838"/>
          <w:pgMar w:top="1134" w:right="851" w:bottom="1134" w:left="1701" w:header="709" w:footer="709" w:gutter="0"/>
          <w:cols w:space="708"/>
          <w:docGrid w:linePitch="360"/>
        </w:sectPr>
      </w:pPr>
    </w:p>
    <w:p w:rsidR="004C4BFE" w:rsidRDefault="004C4BFE" w:rsidP="004C4BFE">
      <w:pPr>
        <w:spacing w:after="0" w:line="360" w:lineRule="auto"/>
        <w:jc w:val="both"/>
        <w:rPr>
          <w:vertAlign w:val="superscript"/>
        </w:rPr>
      </w:pPr>
      <w:bookmarkStart w:id="39" w:name="_Ref101778723"/>
      <w:bookmarkStart w:id="40" w:name="_Toc211380760"/>
      <w:r w:rsidRPr="00D6499B">
        <w:lastRenderedPageBreak/>
        <w:t xml:space="preserve">Таблица </w:t>
      </w:r>
      <w:fldSimple w:instr=" STYLEREF 1 \s ">
        <w:r w:rsidR="00F57DA9">
          <w:rPr>
            <w:noProof/>
          </w:rPr>
          <w:t>8</w:t>
        </w:r>
      </w:fldSimple>
      <w:r w:rsidRPr="00D6499B">
        <w:t>.</w:t>
      </w:r>
      <w:fldSimple w:instr=" SEQ Таблица \* ARABIC \s 1 ">
        <w:r w:rsidR="00F57DA9">
          <w:rPr>
            <w:noProof/>
          </w:rPr>
          <w:t>1</w:t>
        </w:r>
      </w:fldSimple>
      <w:bookmarkEnd w:id="39"/>
      <w:r w:rsidRPr="00D6499B">
        <w:t xml:space="preserve"> – Годовые расходы теплоносителя и горячей для систем теплоснабжения в зонах деятельности ЕТО ООО «Тверская генерация»</w:t>
      </w:r>
      <w:r w:rsidR="008118A1">
        <w:t>, тыс. м</w:t>
      </w:r>
      <w:r w:rsidR="008118A1" w:rsidRPr="008118A1">
        <w:rPr>
          <w:vertAlign w:val="superscript"/>
        </w:rPr>
        <w:t>3</w:t>
      </w:r>
      <w:bookmarkEnd w:id="40"/>
    </w:p>
    <w:tbl>
      <w:tblPr>
        <w:tblW w:w="21541" w:type="dxa"/>
        <w:tblLook w:val="04A0" w:firstRow="1" w:lastRow="0" w:firstColumn="1" w:lastColumn="0" w:noHBand="0" w:noVBand="1"/>
      </w:tblPr>
      <w:tblGrid>
        <w:gridCol w:w="1114"/>
        <w:gridCol w:w="1961"/>
        <w:gridCol w:w="923"/>
        <w:gridCol w:w="923"/>
        <w:gridCol w:w="923"/>
        <w:gridCol w:w="923"/>
        <w:gridCol w:w="924"/>
        <w:gridCol w:w="923"/>
        <w:gridCol w:w="923"/>
        <w:gridCol w:w="923"/>
        <w:gridCol w:w="923"/>
        <w:gridCol w:w="924"/>
        <w:gridCol w:w="923"/>
        <w:gridCol w:w="924"/>
        <w:gridCol w:w="923"/>
        <w:gridCol w:w="923"/>
        <w:gridCol w:w="924"/>
        <w:gridCol w:w="924"/>
        <w:gridCol w:w="923"/>
        <w:gridCol w:w="923"/>
        <w:gridCol w:w="923"/>
        <w:gridCol w:w="924"/>
      </w:tblGrid>
      <w:tr w:rsidR="00BF1F9B" w:rsidRPr="00BF1F9B" w:rsidTr="005866DC">
        <w:trPr>
          <w:trHeight w:val="720"/>
          <w:tblHeader/>
        </w:trPr>
        <w:tc>
          <w:tcPr>
            <w:tcW w:w="1114" w:type="dxa"/>
            <w:tcBorders>
              <w:top w:val="single" w:sz="4" w:space="0" w:color="auto"/>
              <w:left w:val="single" w:sz="4" w:space="0" w:color="auto"/>
              <w:bottom w:val="single" w:sz="4" w:space="0" w:color="auto"/>
              <w:right w:val="single" w:sz="4" w:space="0" w:color="auto"/>
            </w:tcBorders>
            <w:shd w:val="clear" w:color="F2F2F2" w:fill="F2F2F2"/>
            <w:vAlign w:val="center"/>
            <w:hideMark/>
          </w:tcPr>
          <w:p w:rsidR="0011519A" w:rsidRPr="00BF1F9B" w:rsidRDefault="0011519A" w:rsidP="0011519A">
            <w:pPr>
              <w:spacing w:after="0" w:line="240" w:lineRule="auto"/>
              <w:jc w:val="center"/>
              <w:rPr>
                <w:rFonts w:eastAsia="Times New Roman" w:cs="Arial"/>
                <w:b/>
                <w:bCs/>
                <w:color w:val="000000"/>
                <w:sz w:val="16"/>
                <w:szCs w:val="16"/>
                <w:lang w:eastAsia="ru-RU"/>
              </w:rPr>
            </w:pPr>
            <w:r w:rsidRPr="00BF1F9B">
              <w:rPr>
                <w:rFonts w:eastAsia="Times New Roman" w:cs="Arial"/>
                <w:b/>
                <w:bCs/>
                <w:color w:val="000000"/>
                <w:sz w:val="16"/>
                <w:szCs w:val="16"/>
                <w:lang w:eastAsia="ru-RU"/>
              </w:rPr>
              <w:t>Источник теплоснабжения</w:t>
            </w:r>
          </w:p>
        </w:tc>
        <w:tc>
          <w:tcPr>
            <w:tcW w:w="1961" w:type="dxa"/>
            <w:tcBorders>
              <w:top w:val="single" w:sz="4" w:space="0" w:color="auto"/>
              <w:left w:val="nil"/>
              <w:bottom w:val="single" w:sz="4" w:space="0" w:color="auto"/>
              <w:right w:val="single" w:sz="4" w:space="0" w:color="auto"/>
            </w:tcBorders>
            <w:shd w:val="clear" w:color="F2F2F2" w:fill="F2F2F2"/>
            <w:vAlign w:val="center"/>
            <w:hideMark/>
          </w:tcPr>
          <w:p w:rsidR="0011519A" w:rsidRPr="00BF1F9B" w:rsidRDefault="0011519A" w:rsidP="0011519A">
            <w:pPr>
              <w:spacing w:after="0" w:line="240" w:lineRule="auto"/>
              <w:jc w:val="center"/>
              <w:rPr>
                <w:rFonts w:eastAsia="Times New Roman" w:cs="Arial"/>
                <w:b/>
                <w:bCs/>
                <w:color w:val="000000"/>
                <w:sz w:val="16"/>
                <w:szCs w:val="16"/>
                <w:lang w:eastAsia="ru-RU"/>
              </w:rPr>
            </w:pPr>
            <w:r w:rsidRPr="00BF1F9B">
              <w:rPr>
                <w:rFonts w:eastAsia="Times New Roman" w:cs="Arial"/>
                <w:b/>
                <w:bCs/>
                <w:color w:val="000000"/>
                <w:sz w:val="16"/>
                <w:szCs w:val="16"/>
                <w:lang w:eastAsia="ru-RU"/>
              </w:rPr>
              <w:t>Параметр</w:t>
            </w:r>
          </w:p>
        </w:tc>
        <w:tc>
          <w:tcPr>
            <w:tcW w:w="923" w:type="dxa"/>
            <w:tcBorders>
              <w:top w:val="single" w:sz="4" w:space="0" w:color="auto"/>
              <w:left w:val="nil"/>
              <w:bottom w:val="single" w:sz="4" w:space="0" w:color="auto"/>
              <w:right w:val="single" w:sz="4" w:space="0" w:color="auto"/>
            </w:tcBorders>
            <w:shd w:val="clear" w:color="F2F2F2" w:fill="F2F2F2"/>
            <w:vAlign w:val="center"/>
            <w:hideMark/>
          </w:tcPr>
          <w:p w:rsidR="0011519A" w:rsidRPr="00BF1F9B" w:rsidRDefault="0011519A" w:rsidP="00BF1F9B">
            <w:pPr>
              <w:spacing w:after="0" w:line="240" w:lineRule="auto"/>
              <w:jc w:val="center"/>
              <w:rPr>
                <w:rFonts w:eastAsia="Times New Roman" w:cs="Arial"/>
                <w:b/>
                <w:bCs/>
                <w:color w:val="000000"/>
                <w:sz w:val="16"/>
                <w:szCs w:val="16"/>
                <w:lang w:eastAsia="ru-RU"/>
              </w:rPr>
            </w:pPr>
            <w:r w:rsidRPr="00BF1F9B">
              <w:rPr>
                <w:rFonts w:eastAsia="Times New Roman" w:cs="Arial"/>
                <w:b/>
                <w:bCs/>
                <w:color w:val="000000"/>
                <w:sz w:val="16"/>
                <w:szCs w:val="16"/>
                <w:lang w:eastAsia="ru-RU"/>
              </w:rPr>
              <w:t>2020</w:t>
            </w:r>
          </w:p>
        </w:tc>
        <w:tc>
          <w:tcPr>
            <w:tcW w:w="923" w:type="dxa"/>
            <w:tcBorders>
              <w:top w:val="single" w:sz="4" w:space="0" w:color="auto"/>
              <w:left w:val="nil"/>
              <w:bottom w:val="single" w:sz="4" w:space="0" w:color="auto"/>
              <w:right w:val="single" w:sz="4" w:space="0" w:color="auto"/>
            </w:tcBorders>
            <w:shd w:val="clear" w:color="F2F2F2" w:fill="F2F2F2"/>
            <w:vAlign w:val="center"/>
            <w:hideMark/>
          </w:tcPr>
          <w:p w:rsidR="0011519A" w:rsidRPr="00BF1F9B" w:rsidRDefault="0011519A" w:rsidP="00BF1F9B">
            <w:pPr>
              <w:spacing w:after="0" w:line="240" w:lineRule="auto"/>
              <w:jc w:val="center"/>
              <w:rPr>
                <w:rFonts w:eastAsia="Times New Roman" w:cs="Arial"/>
                <w:b/>
                <w:bCs/>
                <w:color w:val="000000"/>
                <w:sz w:val="16"/>
                <w:szCs w:val="16"/>
                <w:lang w:eastAsia="ru-RU"/>
              </w:rPr>
            </w:pPr>
            <w:r w:rsidRPr="00BF1F9B">
              <w:rPr>
                <w:rFonts w:eastAsia="Times New Roman" w:cs="Arial"/>
                <w:b/>
                <w:bCs/>
                <w:color w:val="000000"/>
                <w:sz w:val="16"/>
                <w:szCs w:val="16"/>
                <w:lang w:eastAsia="ru-RU"/>
              </w:rPr>
              <w:t>2021</w:t>
            </w:r>
          </w:p>
        </w:tc>
        <w:tc>
          <w:tcPr>
            <w:tcW w:w="923" w:type="dxa"/>
            <w:tcBorders>
              <w:top w:val="single" w:sz="4" w:space="0" w:color="auto"/>
              <w:left w:val="nil"/>
              <w:bottom w:val="single" w:sz="4" w:space="0" w:color="auto"/>
              <w:right w:val="single" w:sz="4" w:space="0" w:color="auto"/>
            </w:tcBorders>
            <w:shd w:val="clear" w:color="F2F2F2" w:fill="F2F2F2"/>
            <w:vAlign w:val="center"/>
            <w:hideMark/>
          </w:tcPr>
          <w:p w:rsidR="0011519A" w:rsidRPr="00BF1F9B" w:rsidRDefault="0011519A" w:rsidP="00BF1F9B">
            <w:pPr>
              <w:spacing w:after="0" w:line="240" w:lineRule="auto"/>
              <w:jc w:val="center"/>
              <w:rPr>
                <w:rFonts w:eastAsia="Times New Roman" w:cs="Arial"/>
                <w:b/>
                <w:bCs/>
                <w:color w:val="000000"/>
                <w:sz w:val="16"/>
                <w:szCs w:val="16"/>
                <w:lang w:eastAsia="ru-RU"/>
              </w:rPr>
            </w:pPr>
            <w:r w:rsidRPr="00BF1F9B">
              <w:rPr>
                <w:rFonts w:eastAsia="Times New Roman" w:cs="Arial"/>
                <w:b/>
                <w:bCs/>
                <w:color w:val="000000"/>
                <w:sz w:val="16"/>
                <w:szCs w:val="16"/>
                <w:lang w:eastAsia="ru-RU"/>
              </w:rPr>
              <w:t>2022</w:t>
            </w:r>
          </w:p>
        </w:tc>
        <w:tc>
          <w:tcPr>
            <w:tcW w:w="923" w:type="dxa"/>
            <w:tcBorders>
              <w:top w:val="single" w:sz="4" w:space="0" w:color="auto"/>
              <w:left w:val="nil"/>
              <w:bottom w:val="single" w:sz="4" w:space="0" w:color="auto"/>
              <w:right w:val="single" w:sz="4" w:space="0" w:color="auto"/>
            </w:tcBorders>
            <w:shd w:val="clear" w:color="F2F2F2" w:fill="F2F2F2"/>
            <w:vAlign w:val="center"/>
            <w:hideMark/>
          </w:tcPr>
          <w:p w:rsidR="0011519A" w:rsidRPr="00BF1F9B" w:rsidRDefault="0011519A" w:rsidP="00BF1F9B">
            <w:pPr>
              <w:spacing w:after="0" w:line="240" w:lineRule="auto"/>
              <w:jc w:val="center"/>
              <w:rPr>
                <w:rFonts w:eastAsia="Times New Roman" w:cs="Arial"/>
                <w:b/>
                <w:bCs/>
                <w:color w:val="000000"/>
                <w:sz w:val="16"/>
                <w:szCs w:val="16"/>
                <w:lang w:eastAsia="ru-RU"/>
              </w:rPr>
            </w:pPr>
            <w:r w:rsidRPr="00BF1F9B">
              <w:rPr>
                <w:rFonts w:eastAsia="Times New Roman" w:cs="Arial"/>
                <w:b/>
                <w:bCs/>
                <w:color w:val="000000"/>
                <w:sz w:val="16"/>
                <w:szCs w:val="16"/>
                <w:lang w:eastAsia="ru-RU"/>
              </w:rPr>
              <w:t>2023</w:t>
            </w:r>
          </w:p>
        </w:tc>
        <w:tc>
          <w:tcPr>
            <w:tcW w:w="924" w:type="dxa"/>
            <w:tcBorders>
              <w:top w:val="single" w:sz="4" w:space="0" w:color="auto"/>
              <w:left w:val="nil"/>
              <w:bottom w:val="single" w:sz="4" w:space="0" w:color="auto"/>
              <w:right w:val="single" w:sz="4" w:space="0" w:color="auto"/>
            </w:tcBorders>
            <w:shd w:val="clear" w:color="F2F2F2" w:fill="F2F2F2"/>
            <w:vAlign w:val="center"/>
            <w:hideMark/>
          </w:tcPr>
          <w:p w:rsidR="0011519A" w:rsidRPr="00BF1F9B" w:rsidRDefault="0011519A" w:rsidP="00BF1F9B">
            <w:pPr>
              <w:spacing w:after="0" w:line="240" w:lineRule="auto"/>
              <w:jc w:val="center"/>
              <w:rPr>
                <w:rFonts w:eastAsia="Times New Roman" w:cs="Arial"/>
                <w:b/>
                <w:bCs/>
                <w:color w:val="000000"/>
                <w:sz w:val="16"/>
                <w:szCs w:val="16"/>
                <w:lang w:eastAsia="ru-RU"/>
              </w:rPr>
            </w:pPr>
            <w:r w:rsidRPr="00BF1F9B">
              <w:rPr>
                <w:rFonts w:eastAsia="Times New Roman" w:cs="Arial"/>
                <w:b/>
                <w:bCs/>
                <w:color w:val="000000"/>
                <w:sz w:val="16"/>
                <w:szCs w:val="16"/>
                <w:lang w:eastAsia="ru-RU"/>
              </w:rPr>
              <w:t>2024</w:t>
            </w:r>
          </w:p>
        </w:tc>
        <w:tc>
          <w:tcPr>
            <w:tcW w:w="923" w:type="dxa"/>
            <w:tcBorders>
              <w:top w:val="single" w:sz="4" w:space="0" w:color="auto"/>
              <w:left w:val="nil"/>
              <w:bottom w:val="single" w:sz="4" w:space="0" w:color="auto"/>
              <w:right w:val="single" w:sz="4" w:space="0" w:color="auto"/>
            </w:tcBorders>
            <w:shd w:val="clear" w:color="F2F2F2" w:fill="F2F2F2"/>
            <w:vAlign w:val="center"/>
            <w:hideMark/>
          </w:tcPr>
          <w:p w:rsidR="0011519A" w:rsidRPr="00BF1F9B" w:rsidRDefault="0011519A" w:rsidP="00BF1F9B">
            <w:pPr>
              <w:spacing w:after="0" w:line="240" w:lineRule="auto"/>
              <w:jc w:val="center"/>
              <w:rPr>
                <w:rFonts w:eastAsia="Times New Roman" w:cs="Arial"/>
                <w:b/>
                <w:bCs/>
                <w:color w:val="000000"/>
                <w:sz w:val="16"/>
                <w:szCs w:val="16"/>
                <w:lang w:eastAsia="ru-RU"/>
              </w:rPr>
            </w:pPr>
            <w:r w:rsidRPr="00BF1F9B">
              <w:rPr>
                <w:rFonts w:eastAsia="Times New Roman" w:cs="Arial"/>
                <w:b/>
                <w:bCs/>
                <w:color w:val="000000"/>
                <w:sz w:val="16"/>
                <w:szCs w:val="16"/>
                <w:lang w:eastAsia="ru-RU"/>
              </w:rPr>
              <w:t>2025</w:t>
            </w:r>
          </w:p>
        </w:tc>
        <w:tc>
          <w:tcPr>
            <w:tcW w:w="923" w:type="dxa"/>
            <w:tcBorders>
              <w:top w:val="single" w:sz="4" w:space="0" w:color="auto"/>
              <w:left w:val="nil"/>
              <w:bottom w:val="single" w:sz="4" w:space="0" w:color="auto"/>
              <w:right w:val="single" w:sz="4" w:space="0" w:color="auto"/>
            </w:tcBorders>
            <w:shd w:val="clear" w:color="F2F2F2" w:fill="F2F2F2"/>
            <w:vAlign w:val="center"/>
            <w:hideMark/>
          </w:tcPr>
          <w:p w:rsidR="0011519A" w:rsidRPr="00BF1F9B" w:rsidRDefault="0011519A" w:rsidP="00BF1F9B">
            <w:pPr>
              <w:spacing w:after="0" w:line="240" w:lineRule="auto"/>
              <w:jc w:val="center"/>
              <w:rPr>
                <w:rFonts w:eastAsia="Times New Roman" w:cs="Arial"/>
                <w:b/>
                <w:bCs/>
                <w:color w:val="000000"/>
                <w:sz w:val="16"/>
                <w:szCs w:val="16"/>
                <w:lang w:eastAsia="ru-RU"/>
              </w:rPr>
            </w:pPr>
            <w:r w:rsidRPr="00BF1F9B">
              <w:rPr>
                <w:rFonts w:eastAsia="Times New Roman" w:cs="Arial"/>
                <w:b/>
                <w:bCs/>
                <w:color w:val="000000"/>
                <w:sz w:val="16"/>
                <w:szCs w:val="16"/>
                <w:lang w:eastAsia="ru-RU"/>
              </w:rPr>
              <w:t>2026</w:t>
            </w:r>
          </w:p>
        </w:tc>
        <w:tc>
          <w:tcPr>
            <w:tcW w:w="923" w:type="dxa"/>
            <w:tcBorders>
              <w:top w:val="single" w:sz="4" w:space="0" w:color="auto"/>
              <w:left w:val="nil"/>
              <w:bottom w:val="single" w:sz="4" w:space="0" w:color="auto"/>
              <w:right w:val="single" w:sz="4" w:space="0" w:color="auto"/>
            </w:tcBorders>
            <w:shd w:val="clear" w:color="F2F2F2" w:fill="F2F2F2"/>
            <w:vAlign w:val="center"/>
            <w:hideMark/>
          </w:tcPr>
          <w:p w:rsidR="0011519A" w:rsidRPr="00BF1F9B" w:rsidRDefault="0011519A" w:rsidP="00BF1F9B">
            <w:pPr>
              <w:spacing w:after="0" w:line="240" w:lineRule="auto"/>
              <w:jc w:val="center"/>
              <w:rPr>
                <w:rFonts w:eastAsia="Times New Roman" w:cs="Arial"/>
                <w:b/>
                <w:bCs/>
                <w:color w:val="000000"/>
                <w:sz w:val="16"/>
                <w:szCs w:val="16"/>
                <w:lang w:eastAsia="ru-RU"/>
              </w:rPr>
            </w:pPr>
            <w:r w:rsidRPr="00BF1F9B">
              <w:rPr>
                <w:rFonts w:eastAsia="Times New Roman" w:cs="Arial"/>
                <w:b/>
                <w:bCs/>
                <w:color w:val="000000"/>
                <w:sz w:val="16"/>
                <w:szCs w:val="16"/>
                <w:lang w:eastAsia="ru-RU"/>
              </w:rPr>
              <w:t>2027</w:t>
            </w:r>
          </w:p>
        </w:tc>
        <w:tc>
          <w:tcPr>
            <w:tcW w:w="923" w:type="dxa"/>
            <w:tcBorders>
              <w:top w:val="single" w:sz="4" w:space="0" w:color="auto"/>
              <w:left w:val="nil"/>
              <w:bottom w:val="single" w:sz="4" w:space="0" w:color="auto"/>
              <w:right w:val="single" w:sz="4" w:space="0" w:color="auto"/>
            </w:tcBorders>
            <w:shd w:val="clear" w:color="F2F2F2" w:fill="F2F2F2"/>
            <w:vAlign w:val="center"/>
            <w:hideMark/>
          </w:tcPr>
          <w:p w:rsidR="0011519A" w:rsidRPr="00BF1F9B" w:rsidRDefault="0011519A" w:rsidP="00BF1F9B">
            <w:pPr>
              <w:spacing w:after="0" w:line="240" w:lineRule="auto"/>
              <w:jc w:val="center"/>
              <w:rPr>
                <w:rFonts w:eastAsia="Times New Roman" w:cs="Arial"/>
                <w:b/>
                <w:bCs/>
                <w:color w:val="000000"/>
                <w:sz w:val="16"/>
                <w:szCs w:val="16"/>
                <w:lang w:eastAsia="ru-RU"/>
              </w:rPr>
            </w:pPr>
            <w:r w:rsidRPr="00BF1F9B">
              <w:rPr>
                <w:rFonts w:eastAsia="Times New Roman" w:cs="Arial"/>
                <w:b/>
                <w:bCs/>
                <w:color w:val="000000"/>
                <w:sz w:val="16"/>
                <w:szCs w:val="16"/>
                <w:lang w:eastAsia="ru-RU"/>
              </w:rPr>
              <w:t>2028</w:t>
            </w:r>
          </w:p>
        </w:tc>
        <w:tc>
          <w:tcPr>
            <w:tcW w:w="924" w:type="dxa"/>
            <w:tcBorders>
              <w:top w:val="single" w:sz="4" w:space="0" w:color="auto"/>
              <w:left w:val="nil"/>
              <w:bottom w:val="single" w:sz="4" w:space="0" w:color="auto"/>
              <w:right w:val="single" w:sz="4" w:space="0" w:color="auto"/>
            </w:tcBorders>
            <w:shd w:val="clear" w:color="F2F2F2" w:fill="F2F2F2"/>
            <w:vAlign w:val="center"/>
            <w:hideMark/>
          </w:tcPr>
          <w:p w:rsidR="0011519A" w:rsidRPr="00BF1F9B" w:rsidRDefault="0011519A" w:rsidP="00BF1F9B">
            <w:pPr>
              <w:spacing w:after="0" w:line="240" w:lineRule="auto"/>
              <w:jc w:val="center"/>
              <w:rPr>
                <w:rFonts w:eastAsia="Times New Roman" w:cs="Arial"/>
                <w:b/>
                <w:bCs/>
                <w:color w:val="000000"/>
                <w:sz w:val="16"/>
                <w:szCs w:val="16"/>
                <w:lang w:eastAsia="ru-RU"/>
              </w:rPr>
            </w:pPr>
            <w:r w:rsidRPr="00BF1F9B">
              <w:rPr>
                <w:rFonts w:eastAsia="Times New Roman" w:cs="Arial"/>
                <w:b/>
                <w:bCs/>
                <w:color w:val="000000"/>
                <w:sz w:val="16"/>
                <w:szCs w:val="16"/>
                <w:lang w:eastAsia="ru-RU"/>
              </w:rPr>
              <w:t>2029</w:t>
            </w:r>
          </w:p>
        </w:tc>
        <w:tc>
          <w:tcPr>
            <w:tcW w:w="923" w:type="dxa"/>
            <w:tcBorders>
              <w:top w:val="single" w:sz="4" w:space="0" w:color="auto"/>
              <w:left w:val="nil"/>
              <w:bottom w:val="single" w:sz="4" w:space="0" w:color="auto"/>
              <w:right w:val="single" w:sz="4" w:space="0" w:color="auto"/>
            </w:tcBorders>
            <w:shd w:val="clear" w:color="F2F2F2" w:fill="F2F2F2"/>
            <w:vAlign w:val="center"/>
            <w:hideMark/>
          </w:tcPr>
          <w:p w:rsidR="0011519A" w:rsidRPr="00BF1F9B" w:rsidRDefault="0011519A" w:rsidP="00BF1F9B">
            <w:pPr>
              <w:spacing w:after="0" w:line="240" w:lineRule="auto"/>
              <w:jc w:val="center"/>
              <w:rPr>
                <w:rFonts w:eastAsia="Times New Roman" w:cs="Arial"/>
                <w:b/>
                <w:bCs/>
                <w:color w:val="000000"/>
                <w:sz w:val="16"/>
                <w:szCs w:val="16"/>
                <w:lang w:eastAsia="ru-RU"/>
              </w:rPr>
            </w:pPr>
            <w:r w:rsidRPr="00BF1F9B">
              <w:rPr>
                <w:rFonts w:eastAsia="Times New Roman" w:cs="Arial"/>
                <w:b/>
                <w:bCs/>
                <w:color w:val="000000"/>
                <w:sz w:val="16"/>
                <w:szCs w:val="16"/>
                <w:lang w:eastAsia="ru-RU"/>
              </w:rPr>
              <w:t>2030</w:t>
            </w:r>
          </w:p>
        </w:tc>
        <w:tc>
          <w:tcPr>
            <w:tcW w:w="924" w:type="dxa"/>
            <w:tcBorders>
              <w:top w:val="single" w:sz="4" w:space="0" w:color="auto"/>
              <w:left w:val="nil"/>
              <w:bottom w:val="single" w:sz="4" w:space="0" w:color="auto"/>
              <w:right w:val="single" w:sz="4" w:space="0" w:color="auto"/>
            </w:tcBorders>
            <w:shd w:val="clear" w:color="F2F2F2" w:fill="F2F2F2"/>
            <w:vAlign w:val="center"/>
            <w:hideMark/>
          </w:tcPr>
          <w:p w:rsidR="0011519A" w:rsidRPr="00BF1F9B" w:rsidRDefault="0011519A" w:rsidP="00BF1F9B">
            <w:pPr>
              <w:spacing w:after="0" w:line="240" w:lineRule="auto"/>
              <w:jc w:val="center"/>
              <w:rPr>
                <w:rFonts w:eastAsia="Times New Roman" w:cs="Arial"/>
                <w:b/>
                <w:bCs/>
                <w:color w:val="000000"/>
                <w:sz w:val="16"/>
                <w:szCs w:val="16"/>
                <w:lang w:eastAsia="ru-RU"/>
              </w:rPr>
            </w:pPr>
            <w:r w:rsidRPr="00BF1F9B">
              <w:rPr>
                <w:rFonts w:eastAsia="Times New Roman" w:cs="Arial"/>
                <w:b/>
                <w:bCs/>
                <w:color w:val="000000"/>
                <w:sz w:val="16"/>
                <w:szCs w:val="16"/>
                <w:lang w:eastAsia="ru-RU"/>
              </w:rPr>
              <w:t>2031</w:t>
            </w:r>
          </w:p>
        </w:tc>
        <w:tc>
          <w:tcPr>
            <w:tcW w:w="923" w:type="dxa"/>
            <w:tcBorders>
              <w:top w:val="single" w:sz="4" w:space="0" w:color="auto"/>
              <w:left w:val="nil"/>
              <w:bottom w:val="single" w:sz="4" w:space="0" w:color="auto"/>
              <w:right w:val="single" w:sz="4" w:space="0" w:color="auto"/>
            </w:tcBorders>
            <w:shd w:val="clear" w:color="F2F2F2" w:fill="F2F2F2"/>
            <w:vAlign w:val="center"/>
            <w:hideMark/>
          </w:tcPr>
          <w:p w:rsidR="0011519A" w:rsidRPr="00BF1F9B" w:rsidRDefault="0011519A" w:rsidP="00BF1F9B">
            <w:pPr>
              <w:spacing w:after="0" w:line="240" w:lineRule="auto"/>
              <w:jc w:val="center"/>
              <w:rPr>
                <w:rFonts w:eastAsia="Times New Roman" w:cs="Arial"/>
                <w:b/>
                <w:bCs/>
                <w:color w:val="000000"/>
                <w:sz w:val="16"/>
                <w:szCs w:val="16"/>
                <w:lang w:eastAsia="ru-RU"/>
              </w:rPr>
            </w:pPr>
            <w:r w:rsidRPr="00BF1F9B">
              <w:rPr>
                <w:rFonts w:eastAsia="Times New Roman" w:cs="Arial"/>
                <w:b/>
                <w:bCs/>
                <w:color w:val="000000"/>
                <w:sz w:val="16"/>
                <w:szCs w:val="16"/>
                <w:lang w:eastAsia="ru-RU"/>
              </w:rPr>
              <w:t>2032</w:t>
            </w:r>
          </w:p>
        </w:tc>
        <w:tc>
          <w:tcPr>
            <w:tcW w:w="923" w:type="dxa"/>
            <w:tcBorders>
              <w:top w:val="single" w:sz="4" w:space="0" w:color="auto"/>
              <w:left w:val="nil"/>
              <w:bottom w:val="single" w:sz="4" w:space="0" w:color="auto"/>
              <w:right w:val="single" w:sz="4" w:space="0" w:color="auto"/>
            </w:tcBorders>
            <w:shd w:val="clear" w:color="F2F2F2" w:fill="F2F2F2"/>
            <w:vAlign w:val="center"/>
            <w:hideMark/>
          </w:tcPr>
          <w:p w:rsidR="0011519A" w:rsidRPr="00BF1F9B" w:rsidRDefault="0011519A" w:rsidP="00BF1F9B">
            <w:pPr>
              <w:spacing w:after="0" w:line="240" w:lineRule="auto"/>
              <w:jc w:val="center"/>
              <w:rPr>
                <w:rFonts w:eastAsia="Times New Roman" w:cs="Arial"/>
                <w:b/>
                <w:bCs/>
                <w:color w:val="000000"/>
                <w:sz w:val="16"/>
                <w:szCs w:val="16"/>
                <w:lang w:eastAsia="ru-RU"/>
              </w:rPr>
            </w:pPr>
            <w:r w:rsidRPr="00BF1F9B">
              <w:rPr>
                <w:rFonts w:eastAsia="Times New Roman" w:cs="Arial"/>
                <w:b/>
                <w:bCs/>
                <w:color w:val="000000"/>
                <w:sz w:val="16"/>
                <w:szCs w:val="16"/>
                <w:lang w:eastAsia="ru-RU"/>
              </w:rPr>
              <w:t>2033</w:t>
            </w:r>
          </w:p>
        </w:tc>
        <w:tc>
          <w:tcPr>
            <w:tcW w:w="924" w:type="dxa"/>
            <w:tcBorders>
              <w:top w:val="single" w:sz="4" w:space="0" w:color="auto"/>
              <w:left w:val="nil"/>
              <w:bottom w:val="single" w:sz="4" w:space="0" w:color="auto"/>
              <w:right w:val="single" w:sz="4" w:space="0" w:color="auto"/>
            </w:tcBorders>
            <w:shd w:val="clear" w:color="F2F2F2" w:fill="F2F2F2"/>
            <w:vAlign w:val="center"/>
            <w:hideMark/>
          </w:tcPr>
          <w:p w:rsidR="0011519A" w:rsidRPr="00BF1F9B" w:rsidRDefault="0011519A" w:rsidP="00BF1F9B">
            <w:pPr>
              <w:spacing w:after="0" w:line="240" w:lineRule="auto"/>
              <w:jc w:val="center"/>
              <w:rPr>
                <w:rFonts w:eastAsia="Times New Roman" w:cs="Arial"/>
                <w:b/>
                <w:bCs/>
                <w:color w:val="000000"/>
                <w:sz w:val="16"/>
                <w:szCs w:val="16"/>
                <w:lang w:eastAsia="ru-RU"/>
              </w:rPr>
            </w:pPr>
            <w:r w:rsidRPr="00BF1F9B">
              <w:rPr>
                <w:rFonts w:eastAsia="Times New Roman" w:cs="Arial"/>
                <w:b/>
                <w:bCs/>
                <w:color w:val="000000"/>
                <w:sz w:val="16"/>
                <w:szCs w:val="16"/>
                <w:lang w:eastAsia="ru-RU"/>
              </w:rPr>
              <w:t>2034</w:t>
            </w:r>
          </w:p>
        </w:tc>
        <w:tc>
          <w:tcPr>
            <w:tcW w:w="924" w:type="dxa"/>
            <w:tcBorders>
              <w:top w:val="single" w:sz="4" w:space="0" w:color="auto"/>
              <w:left w:val="nil"/>
              <w:bottom w:val="single" w:sz="4" w:space="0" w:color="auto"/>
              <w:right w:val="single" w:sz="4" w:space="0" w:color="auto"/>
            </w:tcBorders>
            <w:shd w:val="clear" w:color="F2F2F2" w:fill="F2F2F2"/>
            <w:vAlign w:val="center"/>
            <w:hideMark/>
          </w:tcPr>
          <w:p w:rsidR="0011519A" w:rsidRPr="00BF1F9B" w:rsidRDefault="0011519A" w:rsidP="00BF1F9B">
            <w:pPr>
              <w:spacing w:after="0" w:line="240" w:lineRule="auto"/>
              <w:jc w:val="center"/>
              <w:rPr>
                <w:rFonts w:eastAsia="Times New Roman" w:cs="Arial"/>
                <w:b/>
                <w:bCs/>
                <w:color w:val="000000"/>
                <w:sz w:val="16"/>
                <w:szCs w:val="16"/>
                <w:lang w:eastAsia="ru-RU"/>
              </w:rPr>
            </w:pPr>
            <w:r w:rsidRPr="00BF1F9B">
              <w:rPr>
                <w:rFonts w:eastAsia="Times New Roman" w:cs="Arial"/>
                <w:b/>
                <w:bCs/>
                <w:color w:val="000000"/>
                <w:sz w:val="16"/>
                <w:szCs w:val="16"/>
                <w:lang w:eastAsia="ru-RU"/>
              </w:rPr>
              <w:t>2035</w:t>
            </w:r>
          </w:p>
        </w:tc>
        <w:tc>
          <w:tcPr>
            <w:tcW w:w="923" w:type="dxa"/>
            <w:tcBorders>
              <w:top w:val="single" w:sz="4" w:space="0" w:color="auto"/>
              <w:left w:val="nil"/>
              <w:bottom w:val="single" w:sz="4" w:space="0" w:color="auto"/>
              <w:right w:val="single" w:sz="4" w:space="0" w:color="auto"/>
            </w:tcBorders>
            <w:shd w:val="clear" w:color="F2F2F2" w:fill="F2F2F2"/>
            <w:vAlign w:val="center"/>
            <w:hideMark/>
          </w:tcPr>
          <w:p w:rsidR="0011519A" w:rsidRPr="00BF1F9B" w:rsidRDefault="0011519A" w:rsidP="00BF1F9B">
            <w:pPr>
              <w:spacing w:after="0" w:line="240" w:lineRule="auto"/>
              <w:jc w:val="center"/>
              <w:rPr>
                <w:rFonts w:eastAsia="Times New Roman" w:cs="Arial"/>
                <w:b/>
                <w:bCs/>
                <w:color w:val="000000"/>
                <w:sz w:val="16"/>
                <w:szCs w:val="16"/>
                <w:lang w:eastAsia="ru-RU"/>
              </w:rPr>
            </w:pPr>
            <w:r w:rsidRPr="00BF1F9B">
              <w:rPr>
                <w:rFonts w:eastAsia="Times New Roman" w:cs="Arial"/>
                <w:b/>
                <w:bCs/>
                <w:color w:val="000000"/>
                <w:sz w:val="16"/>
                <w:szCs w:val="16"/>
                <w:lang w:eastAsia="ru-RU"/>
              </w:rPr>
              <w:t>2036</w:t>
            </w:r>
          </w:p>
        </w:tc>
        <w:tc>
          <w:tcPr>
            <w:tcW w:w="923" w:type="dxa"/>
            <w:tcBorders>
              <w:top w:val="single" w:sz="4" w:space="0" w:color="auto"/>
              <w:left w:val="nil"/>
              <w:bottom w:val="single" w:sz="4" w:space="0" w:color="auto"/>
              <w:right w:val="single" w:sz="4" w:space="0" w:color="auto"/>
            </w:tcBorders>
            <w:shd w:val="clear" w:color="F2F2F2" w:fill="F2F2F2"/>
            <w:vAlign w:val="center"/>
            <w:hideMark/>
          </w:tcPr>
          <w:p w:rsidR="0011519A" w:rsidRPr="00BF1F9B" w:rsidRDefault="0011519A" w:rsidP="00BF1F9B">
            <w:pPr>
              <w:spacing w:after="0" w:line="240" w:lineRule="auto"/>
              <w:jc w:val="center"/>
              <w:rPr>
                <w:rFonts w:eastAsia="Times New Roman" w:cs="Arial"/>
                <w:b/>
                <w:bCs/>
                <w:color w:val="000000"/>
                <w:sz w:val="16"/>
                <w:szCs w:val="16"/>
                <w:lang w:eastAsia="ru-RU"/>
              </w:rPr>
            </w:pPr>
            <w:r w:rsidRPr="00BF1F9B">
              <w:rPr>
                <w:rFonts w:eastAsia="Times New Roman" w:cs="Arial"/>
                <w:b/>
                <w:bCs/>
                <w:color w:val="000000"/>
                <w:sz w:val="16"/>
                <w:szCs w:val="16"/>
                <w:lang w:eastAsia="ru-RU"/>
              </w:rPr>
              <w:t>2037</w:t>
            </w:r>
          </w:p>
        </w:tc>
        <w:tc>
          <w:tcPr>
            <w:tcW w:w="923" w:type="dxa"/>
            <w:tcBorders>
              <w:top w:val="single" w:sz="4" w:space="0" w:color="auto"/>
              <w:left w:val="nil"/>
              <w:bottom w:val="single" w:sz="4" w:space="0" w:color="auto"/>
              <w:right w:val="single" w:sz="4" w:space="0" w:color="auto"/>
            </w:tcBorders>
            <w:shd w:val="clear" w:color="F2F2F2" w:fill="F2F2F2"/>
            <w:vAlign w:val="center"/>
            <w:hideMark/>
          </w:tcPr>
          <w:p w:rsidR="0011519A" w:rsidRPr="00BF1F9B" w:rsidRDefault="0011519A" w:rsidP="00BF1F9B">
            <w:pPr>
              <w:spacing w:after="0" w:line="240" w:lineRule="auto"/>
              <w:jc w:val="center"/>
              <w:rPr>
                <w:rFonts w:eastAsia="Times New Roman" w:cs="Arial"/>
                <w:b/>
                <w:bCs/>
                <w:color w:val="000000"/>
                <w:sz w:val="16"/>
                <w:szCs w:val="16"/>
                <w:lang w:eastAsia="ru-RU"/>
              </w:rPr>
            </w:pPr>
            <w:r w:rsidRPr="00BF1F9B">
              <w:rPr>
                <w:rFonts w:eastAsia="Times New Roman" w:cs="Arial"/>
                <w:b/>
                <w:bCs/>
                <w:color w:val="000000"/>
                <w:sz w:val="16"/>
                <w:szCs w:val="16"/>
                <w:lang w:eastAsia="ru-RU"/>
              </w:rPr>
              <w:t>2038</w:t>
            </w:r>
          </w:p>
        </w:tc>
        <w:tc>
          <w:tcPr>
            <w:tcW w:w="924" w:type="dxa"/>
            <w:tcBorders>
              <w:top w:val="single" w:sz="4" w:space="0" w:color="auto"/>
              <w:left w:val="nil"/>
              <w:bottom w:val="single" w:sz="4" w:space="0" w:color="auto"/>
              <w:right w:val="single" w:sz="4" w:space="0" w:color="auto"/>
            </w:tcBorders>
            <w:shd w:val="clear" w:color="F2F2F2" w:fill="F2F2F2"/>
            <w:vAlign w:val="center"/>
            <w:hideMark/>
          </w:tcPr>
          <w:p w:rsidR="0011519A" w:rsidRPr="00BF1F9B" w:rsidRDefault="0011519A" w:rsidP="00BF1F9B">
            <w:pPr>
              <w:spacing w:after="0" w:line="240" w:lineRule="auto"/>
              <w:jc w:val="center"/>
              <w:rPr>
                <w:rFonts w:eastAsia="Times New Roman" w:cs="Arial"/>
                <w:b/>
                <w:bCs/>
                <w:color w:val="000000"/>
                <w:sz w:val="16"/>
                <w:szCs w:val="16"/>
                <w:lang w:eastAsia="ru-RU"/>
              </w:rPr>
            </w:pPr>
            <w:r w:rsidRPr="00BF1F9B">
              <w:rPr>
                <w:rFonts w:eastAsia="Times New Roman" w:cs="Arial"/>
                <w:b/>
                <w:bCs/>
                <w:color w:val="000000"/>
                <w:sz w:val="16"/>
                <w:szCs w:val="16"/>
                <w:lang w:eastAsia="ru-RU"/>
              </w:rPr>
              <w:t>2039</w:t>
            </w:r>
          </w:p>
        </w:tc>
      </w:tr>
      <w:tr w:rsidR="00BF1F9B" w:rsidRPr="00BF1F9B" w:rsidTr="005866DC">
        <w:trPr>
          <w:trHeight w:val="288"/>
        </w:trPr>
        <w:tc>
          <w:tcPr>
            <w:tcW w:w="1114" w:type="dxa"/>
            <w:vMerge w:val="restart"/>
            <w:tcBorders>
              <w:top w:val="single" w:sz="4" w:space="0" w:color="auto"/>
              <w:left w:val="single" w:sz="4" w:space="0" w:color="auto"/>
              <w:right w:val="single" w:sz="4" w:space="0" w:color="auto"/>
            </w:tcBorders>
            <w:shd w:val="clear" w:color="auto" w:fill="auto"/>
            <w:vAlign w:val="center"/>
          </w:tcPr>
          <w:p w:rsidR="00BF1F9B" w:rsidRPr="00BF1F9B" w:rsidRDefault="00BF1F9B"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Система централизованного теплоснабжения</w:t>
            </w:r>
          </w:p>
        </w:tc>
        <w:tc>
          <w:tcPr>
            <w:tcW w:w="1961" w:type="dxa"/>
            <w:tcBorders>
              <w:top w:val="single" w:sz="4" w:space="0" w:color="auto"/>
              <w:left w:val="nil"/>
              <w:bottom w:val="single" w:sz="4" w:space="0" w:color="auto"/>
              <w:right w:val="single" w:sz="4" w:space="0" w:color="auto"/>
            </w:tcBorders>
            <w:shd w:val="clear" w:color="auto" w:fill="auto"/>
            <w:vAlign w:val="center"/>
          </w:tcPr>
          <w:p w:rsidR="00BF1F9B" w:rsidRPr="00BF1F9B" w:rsidRDefault="00BF1F9B" w:rsidP="00BF1F9B">
            <w:pPr>
              <w:spacing w:after="0" w:line="240" w:lineRule="auto"/>
              <w:rPr>
                <w:rFonts w:eastAsia="Times New Roman" w:cs="Arial"/>
                <w:color w:val="000000"/>
                <w:sz w:val="16"/>
                <w:szCs w:val="16"/>
                <w:lang w:eastAsia="ru-RU"/>
              </w:rPr>
            </w:pPr>
            <w:r w:rsidRPr="00BF1F9B">
              <w:rPr>
                <w:rFonts w:eastAsia="Times New Roman" w:cs="Arial"/>
                <w:color w:val="000000"/>
                <w:sz w:val="16"/>
                <w:szCs w:val="16"/>
                <w:lang w:eastAsia="ru-RU"/>
              </w:rPr>
              <w:t>Всего подпитка тепловой сети, в том числе:</w:t>
            </w:r>
          </w:p>
        </w:tc>
        <w:tc>
          <w:tcPr>
            <w:tcW w:w="923" w:type="dxa"/>
            <w:tcBorders>
              <w:top w:val="single" w:sz="4" w:space="0" w:color="auto"/>
              <w:left w:val="nil"/>
              <w:bottom w:val="single" w:sz="4" w:space="0" w:color="auto"/>
              <w:right w:val="single" w:sz="4" w:space="0" w:color="auto"/>
            </w:tcBorders>
            <w:shd w:val="clear" w:color="auto" w:fill="auto"/>
            <w:vAlign w:val="center"/>
          </w:tcPr>
          <w:p w:rsidR="00BF1F9B" w:rsidRPr="00BF1F9B" w:rsidRDefault="00BF1F9B" w:rsidP="00BF1F9B">
            <w:pPr>
              <w:spacing w:after="0" w:line="240" w:lineRule="auto"/>
              <w:jc w:val="center"/>
              <w:rPr>
                <w:rFonts w:cs="Arial"/>
                <w:color w:val="000000"/>
                <w:sz w:val="16"/>
                <w:szCs w:val="16"/>
                <w:lang w:eastAsia="ru-RU"/>
              </w:rPr>
            </w:pPr>
            <w:r w:rsidRPr="00BF1F9B">
              <w:rPr>
                <w:rFonts w:cs="Arial"/>
                <w:color w:val="000000"/>
                <w:sz w:val="16"/>
                <w:szCs w:val="16"/>
              </w:rPr>
              <w:t>11402,66</w:t>
            </w:r>
          </w:p>
        </w:tc>
        <w:tc>
          <w:tcPr>
            <w:tcW w:w="923" w:type="dxa"/>
            <w:tcBorders>
              <w:top w:val="single" w:sz="4" w:space="0" w:color="auto"/>
              <w:left w:val="nil"/>
              <w:bottom w:val="single" w:sz="4" w:space="0" w:color="auto"/>
              <w:right w:val="single" w:sz="4" w:space="0" w:color="auto"/>
            </w:tcBorders>
            <w:shd w:val="clear" w:color="auto" w:fill="auto"/>
            <w:vAlign w:val="center"/>
          </w:tcPr>
          <w:p w:rsidR="00BF1F9B" w:rsidRPr="00BF1F9B" w:rsidRDefault="00BF1F9B" w:rsidP="00BF1F9B">
            <w:pPr>
              <w:spacing w:after="0" w:line="240" w:lineRule="auto"/>
              <w:jc w:val="center"/>
              <w:rPr>
                <w:rFonts w:cs="Arial"/>
                <w:color w:val="000000"/>
                <w:sz w:val="16"/>
                <w:szCs w:val="16"/>
              </w:rPr>
            </w:pPr>
            <w:r>
              <w:rPr>
                <w:rFonts w:cs="Arial"/>
                <w:color w:val="000000"/>
                <w:sz w:val="16"/>
                <w:szCs w:val="16"/>
              </w:rPr>
              <w:t>12</w:t>
            </w:r>
            <w:r w:rsidRPr="00BF1F9B">
              <w:rPr>
                <w:rFonts w:cs="Arial"/>
                <w:color w:val="000000"/>
                <w:sz w:val="16"/>
                <w:szCs w:val="16"/>
              </w:rPr>
              <w:t>280,58</w:t>
            </w:r>
          </w:p>
        </w:tc>
        <w:tc>
          <w:tcPr>
            <w:tcW w:w="923" w:type="dxa"/>
            <w:tcBorders>
              <w:top w:val="single" w:sz="4" w:space="0" w:color="auto"/>
              <w:left w:val="nil"/>
              <w:bottom w:val="single" w:sz="4" w:space="0" w:color="auto"/>
              <w:right w:val="single" w:sz="4" w:space="0" w:color="auto"/>
            </w:tcBorders>
            <w:shd w:val="clear" w:color="auto" w:fill="auto"/>
            <w:vAlign w:val="center"/>
          </w:tcPr>
          <w:p w:rsidR="00BF1F9B" w:rsidRPr="00BF1F9B" w:rsidRDefault="00BF1F9B" w:rsidP="00BF1F9B">
            <w:pPr>
              <w:spacing w:after="0" w:line="240" w:lineRule="auto"/>
              <w:jc w:val="center"/>
              <w:rPr>
                <w:rFonts w:cs="Arial"/>
                <w:color w:val="000000"/>
                <w:sz w:val="16"/>
                <w:szCs w:val="16"/>
              </w:rPr>
            </w:pPr>
            <w:r w:rsidRPr="00BF1F9B">
              <w:rPr>
                <w:rFonts w:cs="Arial"/>
                <w:color w:val="000000"/>
                <w:sz w:val="16"/>
                <w:szCs w:val="16"/>
              </w:rPr>
              <w:t>11797,14</w:t>
            </w:r>
          </w:p>
        </w:tc>
        <w:tc>
          <w:tcPr>
            <w:tcW w:w="923" w:type="dxa"/>
            <w:tcBorders>
              <w:top w:val="single" w:sz="4" w:space="0" w:color="auto"/>
              <w:left w:val="nil"/>
              <w:bottom w:val="single" w:sz="4" w:space="0" w:color="auto"/>
              <w:right w:val="single" w:sz="4" w:space="0" w:color="auto"/>
            </w:tcBorders>
            <w:shd w:val="clear" w:color="auto" w:fill="auto"/>
            <w:vAlign w:val="center"/>
          </w:tcPr>
          <w:p w:rsidR="00BF1F9B" w:rsidRPr="00BF1F9B" w:rsidRDefault="00BF1F9B" w:rsidP="00BF1F9B">
            <w:pPr>
              <w:spacing w:after="0" w:line="240" w:lineRule="auto"/>
              <w:jc w:val="center"/>
              <w:rPr>
                <w:rFonts w:cs="Arial"/>
                <w:color w:val="000000"/>
                <w:sz w:val="16"/>
                <w:szCs w:val="16"/>
              </w:rPr>
            </w:pPr>
            <w:r w:rsidRPr="00BF1F9B">
              <w:rPr>
                <w:rFonts w:cs="Arial"/>
                <w:color w:val="000000"/>
                <w:sz w:val="16"/>
                <w:szCs w:val="16"/>
              </w:rPr>
              <w:t>12048,32</w:t>
            </w:r>
          </w:p>
        </w:tc>
        <w:tc>
          <w:tcPr>
            <w:tcW w:w="924" w:type="dxa"/>
            <w:tcBorders>
              <w:top w:val="single" w:sz="4" w:space="0" w:color="auto"/>
              <w:left w:val="nil"/>
              <w:bottom w:val="single" w:sz="4" w:space="0" w:color="auto"/>
              <w:right w:val="single" w:sz="4" w:space="0" w:color="auto"/>
            </w:tcBorders>
            <w:shd w:val="clear" w:color="auto" w:fill="auto"/>
            <w:vAlign w:val="center"/>
          </w:tcPr>
          <w:p w:rsidR="00BF1F9B" w:rsidRPr="00BF1F9B" w:rsidRDefault="00BF1F9B" w:rsidP="00BF1F9B">
            <w:pPr>
              <w:spacing w:after="0" w:line="240" w:lineRule="auto"/>
              <w:jc w:val="center"/>
              <w:rPr>
                <w:rFonts w:cs="Arial"/>
                <w:color w:val="000000"/>
                <w:sz w:val="16"/>
                <w:szCs w:val="16"/>
              </w:rPr>
            </w:pPr>
            <w:r w:rsidRPr="00BF1F9B">
              <w:rPr>
                <w:rFonts w:cs="Arial"/>
                <w:color w:val="000000"/>
                <w:sz w:val="16"/>
                <w:szCs w:val="16"/>
              </w:rPr>
              <w:t>13942,79</w:t>
            </w:r>
          </w:p>
        </w:tc>
        <w:tc>
          <w:tcPr>
            <w:tcW w:w="923" w:type="dxa"/>
            <w:tcBorders>
              <w:top w:val="single" w:sz="4" w:space="0" w:color="auto"/>
              <w:left w:val="nil"/>
              <w:bottom w:val="single" w:sz="4" w:space="0" w:color="auto"/>
              <w:right w:val="single" w:sz="4" w:space="0" w:color="auto"/>
            </w:tcBorders>
            <w:shd w:val="clear" w:color="auto" w:fill="auto"/>
            <w:vAlign w:val="center"/>
          </w:tcPr>
          <w:p w:rsidR="00BF1F9B" w:rsidRPr="00BF1F9B" w:rsidRDefault="00BF1F9B" w:rsidP="00BF1F9B">
            <w:pPr>
              <w:spacing w:after="0" w:line="240" w:lineRule="auto"/>
              <w:jc w:val="center"/>
              <w:rPr>
                <w:rFonts w:cs="Arial"/>
                <w:color w:val="000000"/>
                <w:sz w:val="16"/>
                <w:szCs w:val="16"/>
              </w:rPr>
            </w:pPr>
            <w:r w:rsidRPr="00BF1F9B">
              <w:rPr>
                <w:rFonts w:cs="Arial"/>
                <w:color w:val="000000"/>
                <w:sz w:val="16"/>
                <w:szCs w:val="16"/>
              </w:rPr>
              <w:t>12639,39</w:t>
            </w:r>
          </w:p>
        </w:tc>
        <w:tc>
          <w:tcPr>
            <w:tcW w:w="923" w:type="dxa"/>
            <w:tcBorders>
              <w:top w:val="single" w:sz="4" w:space="0" w:color="auto"/>
              <w:left w:val="nil"/>
              <w:bottom w:val="single" w:sz="4" w:space="0" w:color="auto"/>
              <w:right w:val="single" w:sz="4" w:space="0" w:color="auto"/>
            </w:tcBorders>
            <w:shd w:val="clear" w:color="auto" w:fill="auto"/>
            <w:vAlign w:val="center"/>
          </w:tcPr>
          <w:p w:rsidR="00BF1F9B" w:rsidRPr="00BF1F9B" w:rsidRDefault="00BF1F9B" w:rsidP="00BF1F9B">
            <w:pPr>
              <w:spacing w:after="0" w:line="240" w:lineRule="auto"/>
              <w:jc w:val="center"/>
              <w:rPr>
                <w:rFonts w:cs="Arial"/>
                <w:color w:val="000000"/>
                <w:sz w:val="16"/>
                <w:szCs w:val="16"/>
              </w:rPr>
            </w:pPr>
            <w:r w:rsidRPr="00BF1F9B">
              <w:rPr>
                <w:rFonts w:cs="Arial"/>
                <w:color w:val="000000"/>
                <w:sz w:val="16"/>
                <w:szCs w:val="16"/>
              </w:rPr>
              <w:t>12876,83</w:t>
            </w:r>
          </w:p>
        </w:tc>
        <w:tc>
          <w:tcPr>
            <w:tcW w:w="923" w:type="dxa"/>
            <w:tcBorders>
              <w:top w:val="single" w:sz="4" w:space="0" w:color="auto"/>
              <w:left w:val="nil"/>
              <w:bottom w:val="single" w:sz="4" w:space="0" w:color="auto"/>
              <w:right w:val="single" w:sz="4" w:space="0" w:color="auto"/>
            </w:tcBorders>
            <w:shd w:val="clear" w:color="auto" w:fill="auto"/>
            <w:vAlign w:val="center"/>
          </w:tcPr>
          <w:p w:rsidR="00BF1F9B" w:rsidRPr="00BF1F9B" w:rsidRDefault="00BF1F9B" w:rsidP="00BF1F9B">
            <w:pPr>
              <w:spacing w:after="0" w:line="240" w:lineRule="auto"/>
              <w:jc w:val="center"/>
              <w:rPr>
                <w:rFonts w:cs="Arial"/>
                <w:color w:val="000000"/>
                <w:sz w:val="16"/>
                <w:szCs w:val="16"/>
              </w:rPr>
            </w:pPr>
            <w:r w:rsidRPr="00BF1F9B">
              <w:rPr>
                <w:rFonts w:cs="Arial"/>
                <w:color w:val="000000"/>
                <w:sz w:val="16"/>
                <w:szCs w:val="16"/>
              </w:rPr>
              <w:t>13153,01</w:t>
            </w:r>
          </w:p>
        </w:tc>
        <w:tc>
          <w:tcPr>
            <w:tcW w:w="923" w:type="dxa"/>
            <w:tcBorders>
              <w:top w:val="single" w:sz="4" w:space="0" w:color="auto"/>
              <w:left w:val="nil"/>
              <w:bottom w:val="single" w:sz="4" w:space="0" w:color="auto"/>
              <w:right w:val="single" w:sz="4" w:space="0" w:color="auto"/>
            </w:tcBorders>
            <w:shd w:val="clear" w:color="auto" w:fill="auto"/>
            <w:vAlign w:val="center"/>
          </w:tcPr>
          <w:p w:rsidR="00BF1F9B" w:rsidRPr="00BF1F9B" w:rsidRDefault="00BF1F9B" w:rsidP="00BF1F9B">
            <w:pPr>
              <w:spacing w:after="0" w:line="240" w:lineRule="auto"/>
              <w:jc w:val="center"/>
              <w:rPr>
                <w:rFonts w:cs="Arial"/>
                <w:color w:val="000000"/>
                <w:sz w:val="16"/>
                <w:szCs w:val="16"/>
              </w:rPr>
            </w:pPr>
            <w:r w:rsidRPr="00BF1F9B">
              <w:rPr>
                <w:rFonts w:cs="Arial"/>
                <w:color w:val="000000"/>
                <w:sz w:val="16"/>
                <w:szCs w:val="16"/>
              </w:rPr>
              <w:t>12889,74</w:t>
            </w:r>
          </w:p>
        </w:tc>
        <w:tc>
          <w:tcPr>
            <w:tcW w:w="924" w:type="dxa"/>
            <w:tcBorders>
              <w:top w:val="single" w:sz="4" w:space="0" w:color="auto"/>
              <w:left w:val="nil"/>
              <w:bottom w:val="single" w:sz="4" w:space="0" w:color="auto"/>
              <w:right w:val="single" w:sz="4" w:space="0" w:color="auto"/>
            </w:tcBorders>
            <w:shd w:val="clear" w:color="auto" w:fill="auto"/>
            <w:vAlign w:val="center"/>
          </w:tcPr>
          <w:p w:rsidR="00BF1F9B" w:rsidRPr="00BF1F9B" w:rsidRDefault="00BF1F9B" w:rsidP="00BF1F9B">
            <w:pPr>
              <w:spacing w:after="0" w:line="240" w:lineRule="auto"/>
              <w:jc w:val="center"/>
              <w:rPr>
                <w:rFonts w:cs="Arial"/>
                <w:color w:val="000000"/>
                <w:sz w:val="16"/>
                <w:szCs w:val="16"/>
              </w:rPr>
            </w:pPr>
            <w:r w:rsidRPr="00BF1F9B">
              <w:rPr>
                <w:rFonts w:cs="Arial"/>
                <w:color w:val="000000"/>
                <w:sz w:val="16"/>
                <w:szCs w:val="16"/>
              </w:rPr>
              <w:t>12973,19</w:t>
            </w:r>
          </w:p>
        </w:tc>
        <w:tc>
          <w:tcPr>
            <w:tcW w:w="923" w:type="dxa"/>
            <w:tcBorders>
              <w:top w:val="single" w:sz="4" w:space="0" w:color="auto"/>
              <w:left w:val="nil"/>
              <w:bottom w:val="single" w:sz="4" w:space="0" w:color="auto"/>
              <w:right w:val="single" w:sz="4" w:space="0" w:color="auto"/>
            </w:tcBorders>
            <w:shd w:val="clear" w:color="auto" w:fill="auto"/>
            <w:vAlign w:val="center"/>
          </w:tcPr>
          <w:p w:rsidR="00BF1F9B" w:rsidRPr="00BF1F9B" w:rsidRDefault="00BF1F9B" w:rsidP="00BF1F9B">
            <w:pPr>
              <w:spacing w:after="0" w:line="240" w:lineRule="auto"/>
              <w:jc w:val="center"/>
              <w:rPr>
                <w:rFonts w:cs="Arial"/>
                <w:color w:val="000000"/>
                <w:sz w:val="16"/>
                <w:szCs w:val="16"/>
              </w:rPr>
            </w:pPr>
            <w:r w:rsidRPr="00BF1F9B">
              <w:rPr>
                <w:rFonts w:cs="Arial"/>
                <w:color w:val="000000"/>
                <w:sz w:val="16"/>
                <w:szCs w:val="16"/>
              </w:rPr>
              <w:t>13005,31</w:t>
            </w:r>
          </w:p>
        </w:tc>
        <w:tc>
          <w:tcPr>
            <w:tcW w:w="924" w:type="dxa"/>
            <w:tcBorders>
              <w:top w:val="single" w:sz="4" w:space="0" w:color="auto"/>
              <w:left w:val="nil"/>
              <w:bottom w:val="single" w:sz="4" w:space="0" w:color="auto"/>
              <w:right w:val="single" w:sz="4" w:space="0" w:color="auto"/>
            </w:tcBorders>
            <w:shd w:val="clear" w:color="auto" w:fill="auto"/>
            <w:vAlign w:val="center"/>
          </w:tcPr>
          <w:p w:rsidR="00BF1F9B" w:rsidRPr="00BF1F9B" w:rsidRDefault="00BF1F9B" w:rsidP="00BF1F9B">
            <w:pPr>
              <w:spacing w:after="0" w:line="240" w:lineRule="auto"/>
              <w:jc w:val="center"/>
              <w:rPr>
                <w:rFonts w:cs="Arial"/>
                <w:color w:val="000000"/>
                <w:sz w:val="16"/>
                <w:szCs w:val="16"/>
              </w:rPr>
            </w:pPr>
            <w:r w:rsidRPr="00BF1F9B">
              <w:rPr>
                <w:rFonts w:cs="Arial"/>
                <w:color w:val="000000"/>
                <w:sz w:val="16"/>
                <w:szCs w:val="16"/>
              </w:rPr>
              <w:t>13005,31</w:t>
            </w:r>
          </w:p>
        </w:tc>
        <w:tc>
          <w:tcPr>
            <w:tcW w:w="923" w:type="dxa"/>
            <w:tcBorders>
              <w:top w:val="single" w:sz="4" w:space="0" w:color="auto"/>
              <w:left w:val="nil"/>
              <w:bottom w:val="single" w:sz="4" w:space="0" w:color="auto"/>
              <w:right w:val="single" w:sz="4" w:space="0" w:color="auto"/>
            </w:tcBorders>
            <w:shd w:val="clear" w:color="auto" w:fill="auto"/>
            <w:vAlign w:val="center"/>
          </w:tcPr>
          <w:p w:rsidR="00BF1F9B" w:rsidRPr="00BF1F9B" w:rsidRDefault="00BF1F9B" w:rsidP="00BF1F9B">
            <w:pPr>
              <w:spacing w:after="0" w:line="240" w:lineRule="auto"/>
              <w:jc w:val="center"/>
              <w:rPr>
                <w:rFonts w:cs="Arial"/>
                <w:color w:val="000000"/>
                <w:sz w:val="16"/>
                <w:szCs w:val="16"/>
              </w:rPr>
            </w:pPr>
            <w:r w:rsidRPr="00BF1F9B">
              <w:rPr>
                <w:rFonts w:cs="Arial"/>
                <w:color w:val="000000"/>
                <w:sz w:val="16"/>
                <w:szCs w:val="16"/>
              </w:rPr>
              <w:t>13005,31</w:t>
            </w:r>
          </w:p>
        </w:tc>
        <w:tc>
          <w:tcPr>
            <w:tcW w:w="923" w:type="dxa"/>
            <w:tcBorders>
              <w:top w:val="single" w:sz="4" w:space="0" w:color="auto"/>
              <w:left w:val="nil"/>
              <w:bottom w:val="single" w:sz="4" w:space="0" w:color="auto"/>
              <w:right w:val="single" w:sz="4" w:space="0" w:color="auto"/>
            </w:tcBorders>
            <w:shd w:val="clear" w:color="auto" w:fill="auto"/>
            <w:vAlign w:val="center"/>
          </w:tcPr>
          <w:p w:rsidR="00BF1F9B" w:rsidRPr="00BF1F9B" w:rsidRDefault="00BF1F9B" w:rsidP="00BF1F9B">
            <w:pPr>
              <w:spacing w:after="0" w:line="240" w:lineRule="auto"/>
              <w:jc w:val="center"/>
              <w:rPr>
                <w:rFonts w:cs="Arial"/>
                <w:color w:val="000000"/>
                <w:sz w:val="16"/>
                <w:szCs w:val="16"/>
              </w:rPr>
            </w:pPr>
            <w:r w:rsidRPr="00BF1F9B">
              <w:rPr>
                <w:rFonts w:cs="Arial"/>
                <w:color w:val="000000"/>
                <w:sz w:val="16"/>
                <w:szCs w:val="16"/>
              </w:rPr>
              <w:t>13005,31</w:t>
            </w:r>
          </w:p>
        </w:tc>
        <w:tc>
          <w:tcPr>
            <w:tcW w:w="924" w:type="dxa"/>
            <w:tcBorders>
              <w:top w:val="single" w:sz="4" w:space="0" w:color="auto"/>
              <w:left w:val="nil"/>
              <w:bottom w:val="single" w:sz="4" w:space="0" w:color="auto"/>
              <w:right w:val="single" w:sz="4" w:space="0" w:color="auto"/>
            </w:tcBorders>
            <w:shd w:val="clear" w:color="auto" w:fill="auto"/>
            <w:vAlign w:val="center"/>
          </w:tcPr>
          <w:p w:rsidR="00BF1F9B" w:rsidRPr="00BF1F9B" w:rsidRDefault="00BF1F9B" w:rsidP="00BF1F9B">
            <w:pPr>
              <w:spacing w:after="0" w:line="240" w:lineRule="auto"/>
              <w:jc w:val="center"/>
              <w:rPr>
                <w:rFonts w:cs="Arial"/>
                <w:color w:val="000000"/>
                <w:sz w:val="16"/>
                <w:szCs w:val="16"/>
              </w:rPr>
            </w:pPr>
            <w:r w:rsidRPr="00BF1F9B">
              <w:rPr>
                <w:rFonts w:cs="Arial"/>
                <w:color w:val="000000"/>
                <w:sz w:val="16"/>
                <w:szCs w:val="16"/>
              </w:rPr>
              <w:t>13005,31</w:t>
            </w:r>
          </w:p>
        </w:tc>
        <w:tc>
          <w:tcPr>
            <w:tcW w:w="924" w:type="dxa"/>
            <w:tcBorders>
              <w:top w:val="single" w:sz="4" w:space="0" w:color="auto"/>
              <w:left w:val="nil"/>
              <w:bottom w:val="single" w:sz="4" w:space="0" w:color="auto"/>
              <w:right w:val="single" w:sz="4" w:space="0" w:color="auto"/>
            </w:tcBorders>
            <w:shd w:val="clear" w:color="auto" w:fill="auto"/>
            <w:vAlign w:val="center"/>
          </w:tcPr>
          <w:p w:rsidR="00BF1F9B" w:rsidRPr="00BF1F9B" w:rsidRDefault="00BF1F9B" w:rsidP="00BF1F9B">
            <w:pPr>
              <w:spacing w:after="0" w:line="240" w:lineRule="auto"/>
              <w:jc w:val="center"/>
              <w:rPr>
                <w:rFonts w:cs="Arial"/>
                <w:color w:val="000000"/>
                <w:sz w:val="16"/>
                <w:szCs w:val="16"/>
              </w:rPr>
            </w:pPr>
            <w:r w:rsidRPr="00BF1F9B">
              <w:rPr>
                <w:rFonts w:cs="Arial"/>
                <w:color w:val="000000"/>
                <w:sz w:val="16"/>
                <w:szCs w:val="16"/>
              </w:rPr>
              <w:t>13005,31</w:t>
            </w:r>
          </w:p>
        </w:tc>
        <w:tc>
          <w:tcPr>
            <w:tcW w:w="923" w:type="dxa"/>
            <w:tcBorders>
              <w:top w:val="single" w:sz="4" w:space="0" w:color="auto"/>
              <w:left w:val="nil"/>
              <w:bottom w:val="single" w:sz="4" w:space="0" w:color="auto"/>
              <w:right w:val="single" w:sz="4" w:space="0" w:color="auto"/>
            </w:tcBorders>
            <w:shd w:val="clear" w:color="auto" w:fill="auto"/>
            <w:vAlign w:val="center"/>
          </w:tcPr>
          <w:p w:rsidR="00BF1F9B" w:rsidRPr="00BF1F9B" w:rsidRDefault="00BF1F9B" w:rsidP="00BF1F9B">
            <w:pPr>
              <w:spacing w:after="0" w:line="240" w:lineRule="auto"/>
              <w:jc w:val="center"/>
              <w:rPr>
                <w:rFonts w:cs="Arial"/>
                <w:color w:val="000000"/>
                <w:sz w:val="16"/>
                <w:szCs w:val="16"/>
              </w:rPr>
            </w:pPr>
            <w:r w:rsidRPr="00BF1F9B">
              <w:rPr>
                <w:rFonts w:cs="Arial"/>
                <w:color w:val="000000"/>
                <w:sz w:val="16"/>
                <w:szCs w:val="16"/>
              </w:rPr>
              <w:t>13005,31</w:t>
            </w:r>
          </w:p>
        </w:tc>
        <w:tc>
          <w:tcPr>
            <w:tcW w:w="923" w:type="dxa"/>
            <w:tcBorders>
              <w:top w:val="single" w:sz="4" w:space="0" w:color="auto"/>
              <w:left w:val="nil"/>
              <w:bottom w:val="single" w:sz="4" w:space="0" w:color="auto"/>
              <w:right w:val="single" w:sz="4" w:space="0" w:color="auto"/>
            </w:tcBorders>
            <w:shd w:val="clear" w:color="auto" w:fill="auto"/>
            <w:vAlign w:val="center"/>
          </w:tcPr>
          <w:p w:rsidR="00BF1F9B" w:rsidRPr="00BF1F9B" w:rsidRDefault="00BF1F9B" w:rsidP="00BF1F9B">
            <w:pPr>
              <w:spacing w:after="0" w:line="240" w:lineRule="auto"/>
              <w:jc w:val="center"/>
              <w:rPr>
                <w:rFonts w:cs="Arial"/>
                <w:color w:val="000000"/>
                <w:sz w:val="16"/>
                <w:szCs w:val="16"/>
              </w:rPr>
            </w:pPr>
            <w:r w:rsidRPr="00BF1F9B">
              <w:rPr>
                <w:rFonts w:cs="Arial"/>
                <w:color w:val="000000"/>
                <w:sz w:val="16"/>
                <w:szCs w:val="16"/>
              </w:rPr>
              <w:t>13005,31</w:t>
            </w:r>
          </w:p>
        </w:tc>
        <w:tc>
          <w:tcPr>
            <w:tcW w:w="923" w:type="dxa"/>
            <w:tcBorders>
              <w:top w:val="single" w:sz="4" w:space="0" w:color="auto"/>
              <w:left w:val="nil"/>
              <w:bottom w:val="single" w:sz="4" w:space="0" w:color="auto"/>
              <w:right w:val="single" w:sz="4" w:space="0" w:color="auto"/>
            </w:tcBorders>
            <w:shd w:val="clear" w:color="auto" w:fill="auto"/>
            <w:vAlign w:val="center"/>
          </w:tcPr>
          <w:p w:rsidR="00BF1F9B" w:rsidRPr="00BF1F9B" w:rsidRDefault="00BF1F9B" w:rsidP="00BF1F9B">
            <w:pPr>
              <w:spacing w:after="0" w:line="240" w:lineRule="auto"/>
              <w:jc w:val="center"/>
              <w:rPr>
                <w:rFonts w:cs="Arial"/>
                <w:color w:val="000000"/>
                <w:sz w:val="16"/>
                <w:szCs w:val="16"/>
              </w:rPr>
            </w:pPr>
            <w:r w:rsidRPr="00BF1F9B">
              <w:rPr>
                <w:rFonts w:cs="Arial"/>
                <w:color w:val="000000"/>
                <w:sz w:val="16"/>
                <w:szCs w:val="16"/>
              </w:rPr>
              <w:t>13005,31</w:t>
            </w:r>
          </w:p>
        </w:tc>
        <w:tc>
          <w:tcPr>
            <w:tcW w:w="924" w:type="dxa"/>
            <w:tcBorders>
              <w:top w:val="single" w:sz="4" w:space="0" w:color="auto"/>
              <w:left w:val="nil"/>
              <w:bottom w:val="single" w:sz="4" w:space="0" w:color="auto"/>
              <w:right w:val="single" w:sz="4" w:space="0" w:color="auto"/>
            </w:tcBorders>
            <w:shd w:val="clear" w:color="auto" w:fill="auto"/>
            <w:vAlign w:val="center"/>
          </w:tcPr>
          <w:p w:rsidR="00BF1F9B" w:rsidRPr="00BF1F9B" w:rsidRDefault="00BF1F9B" w:rsidP="00BF1F9B">
            <w:pPr>
              <w:spacing w:after="0" w:line="240" w:lineRule="auto"/>
              <w:jc w:val="center"/>
              <w:rPr>
                <w:rFonts w:cs="Arial"/>
                <w:color w:val="000000"/>
                <w:sz w:val="16"/>
                <w:szCs w:val="16"/>
              </w:rPr>
            </w:pPr>
            <w:r w:rsidRPr="00BF1F9B">
              <w:rPr>
                <w:rFonts w:cs="Arial"/>
                <w:color w:val="000000"/>
                <w:sz w:val="16"/>
                <w:szCs w:val="16"/>
              </w:rPr>
              <w:t>13005,31</w:t>
            </w:r>
          </w:p>
        </w:tc>
      </w:tr>
      <w:tr w:rsidR="00BF1F9B" w:rsidRPr="00BF1F9B" w:rsidTr="005866DC">
        <w:trPr>
          <w:trHeight w:val="288"/>
        </w:trPr>
        <w:tc>
          <w:tcPr>
            <w:tcW w:w="1114" w:type="dxa"/>
            <w:vMerge/>
            <w:tcBorders>
              <w:left w:val="single" w:sz="4" w:space="0" w:color="auto"/>
              <w:right w:val="single" w:sz="4" w:space="0" w:color="auto"/>
            </w:tcBorders>
            <w:shd w:val="clear" w:color="auto" w:fill="auto"/>
            <w:vAlign w:val="center"/>
          </w:tcPr>
          <w:p w:rsidR="00BF1F9B" w:rsidRPr="00BF1F9B" w:rsidRDefault="00BF1F9B" w:rsidP="00BF1F9B">
            <w:pPr>
              <w:spacing w:after="0" w:line="240" w:lineRule="auto"/>
              <w:jc w:val="center"/>
              <w:rPr>
                <w:rFonts w:eastAsia="Times New Roman" w:cs="Arial"/>
                <w:color w:val="000000"/>
                <w:sz w:val="16"/>
                <w:szCs w:val="16"/>
                <w:lang w:eastAsia="ru-RU"/>
              </w:rPr>
            </w:pPr>
          </w:p>
        </w:tc>
        <w:tc>
          <w:tcPr>
            <w:tcW w:w="1961" w:type="dxa"/>
            <w:tcBorders>
              <w:top w:val="single" w:sz="4" w:space="0" w:color="auto"/>
              <w:left w:val="nil"/>
              <w:bottom w:val="single" w:sz="4" w:space="0" w:color="auto"/>
              <w:right w:val="single" w:sz="4" w:space="0" w:color="auto"/>
            </w:tcBorders>
            <w:shd w:val="clear" w:color="auto" w:fill="auto"/>
            <w:vAlign w:val="center"/>
          </w:tcPr>
          <w:p w:rsidR="00BF1F9B" w:rsidRPr="00BF1F9B" w:rsidRDefault="00BF1F9B" w:rsidP="00BF1F9B">
            <w:pPr>
              <w:spacing w:after="0" w:line="240" w:lineRule="auto"/>
              <w:rPr>
                <w:rFonts w:eastAsia="Times New Roman" w:cs="Arial"/>
                <w:color w:val="000000"/>
                <w:sz w:val="16"/>
                <w:szCs w:val="16"/>
                <w:lang w:eastAsia="ru-RU"/>
              </w:rPr>
            </w:pPr>
            <w:r w:rsidRPr="00BF1F9B">
              <w:rPr>
                <w:rFonts w:eastAsia="Times New Roman" w:cs="Arial"/>
                <w:color w:val="000000"/>
                <w:sz w:val="16"/>
                <w:szCs w:val="16"/>
                <w:lang w:eastAsia="ru-RU"/>
              </w:rPr>
              <w:t xml:space="preserve"> - нормативные утечки теплоносителя в сетях </w:t>
            </w:r>
          </w:p>
        </w:tc>
        <w:tc>
          <w:tcPr>
            <w:tcW w:w="923" w:type="dxa"/>
            <w:tcBorders>
              <w:top w:val="single" w:sz="4" w:space="0" w:color="auto"/>
              <w:left w:val="nil"/>
              <w:bottom w:val="single" w:sz="4" w:space="0" w:color="auto"/>
              <w:right w:val="single" w:sz="4" w:space="0" w:color="auto"/>
            </w:tcBorders>
            <w:shd w:val="clear" w:color="auto" w:fill="auto"/>
            <w:vAlign w:val="center"/>
          </w:tcPr>
          <w:p w:rsidR="00BF1F9B" w:rsidRPr="00BF1F9B" w:rsidRDefault="00BF1F9B" w:rsidP="00BF1F9B">
            <w:pPr>
              <w:spacing w:after="0" w:line="240" w:lineRule="auto"/>
              <w:jc w:val="center"/>
              <w:rPr>
                <w:rFonts w:cs="Arial"/>
                <w:color w:val="000000"/>
                <w:sz w:val="16"/>
                <w:szCs w:val="16"/>
              </w:rPr>
            </w:pPr>
            <w:r w:rsidRPr="00BF1F9B">
              <w:rPr>
                <w:rFonts w:cs="Arial"/>
                <w:color w:val="000000"/>
                <w:sz w:val="16"/>
                <w:szCs w:val="16"/>
              </w:rPr>
              <w:t>1401,20</w:t>
            </w:r>
          </w:p>
        </w:tc>
        <w:tc>
          <w:tcPr>
            <w:tcW w:w="923" w:type="dxa"/>
            <w:tcBorders>
              <w:top w:val="single" w:sz="4" w:space="0" w:color="auto"/>
              <w:left w:val="nil"/>
              <w:bottom w:val="single" w:sz="4" w:space="0" w:color="auto"/>
              <w:right w:val="single" w:sz="4" w:space="0" w:color="auto"/>
            </w:tcBorders>
            <w:shd w:val="clear" w:color="auto" w:fill="auto"/>
            <w:vAlign w:val="center"/>
          </w:tcPr>
          <w:p w:rsidR="00BF1F9B" w:rsidRPr="00BF1F9B" w:rsidRDefault="00BF1F9B" w:rsidP="00BF1F9B">
            <w:pPr>
              <w:spacing w:after="0" w:line="240" w:lineRule="auto"/>
              <w:jc w:val="center"/>
              <w:rPr>
                <w:rFonts w:cs="Arial"/>
                <w:color w:val="000000"/>
                <w:sz w:val="16"/>
                <w:szCs w:val="16"/>
              </w:rPr>
            </w:pPr>
            <w:r w:rsidRPr="00BF1F9B">
              <w:rPr>
                <w:rFonts w:cs="Arial"/>
                <w:color w:val="000000"/>
                <w:sz w:val="16"/>
                <w:szCs w:val="16"/>
              </w:rPr>
              <w:t>1 395,70</w:t>
            </w:r>
          </w:p>
        </w:tc>
        <w:tc>
          <w:tcPr>
            <w:tcW w:w="923" w:type="dxa"/>
            <w:tcBorders>
              <w:top w:val="single" w:sz="4" w:space="0" w:color="auto"/>
              <w:left w:val="nil"/>
              <w:bottom w:val="single" w:sz="4" w:space="0" w:color="auto"/>
              <w:right w:val="single" w:sz="4" w:space="0" w:color="auto"/>
            </w:tcBorders>
            <w:shd w:val="clear" w:color="auto" w:fill="auto"/>
            <w:vAlign w:val="center"/>
          </w:tcPr>
          <w:p w:rsidR="00BF1F9B" w:rsidRPr="00BF1F9B" w:rsidRDefault="00BF1F9B" w:rsidP="00BF1F9B">
            <w:pPr>
              <w:spacing w:after="0" w:line="240" w:lineRule="auto"/>
              <w:jc w:val="center"/>
              <w:rPr>
                <w:rFonts w:cs="Arial"/>
                <w:color w:val="000000"/>
                <w:sz w:val="16"/>
                <w:szCs w:val="16"/>
              </w:rPr>
            </w:pPr>
            <w:r w:rsidRPr="00BF1F9B">
              <w:rPr>
                <w:rFonts w:cs="Arial"/>
                <w:color w:val="000000"/>
                <w:sz w:val="16"/>
                <w:szCs w:val="16"/>
              </w:rPr>
              <w:t>1 396,00</w:t>
            </w:r>
          </w:p>
        </w:tc>
        <w:tc>
          <w:tcPr>
            <w:tcW w:w="923" w:type="dxa"/>
            <w:tcBorders>
              <w:top w:val="single" w:sz="4" w:space="0" w:color="auto"/>
              <w:left w:val="nil"/>
              <w:bottom w:val="single" w:sz="4" w:space="0" w:color="auto"/>
              <w:right w:val="single" w:sz="4" w:space="0" w:color="auto"/>
            </w:tcBorders>
            <w:shd w:val="clear" w:color="auto" w:fill="auto"/>
            <w:vAlign w:val="center"/>
          </w:tcPr>
          <w:p w:rsidR="00BF1F9B" w:rsidRPr="00BF1F9B" w:rsidRDefault="00BF1F9B" w:rsidP="00BF1F9B">
            <w:pPr>
              <w:spacing w:after="0" w:line="240" w:lineRule="auto"/>
              <w:jc w:val="center"/>
              <w:rPr>
                <w:rFonts w:cs="Arial"/>
                <w:color w:val="000000"/>
                <w:sz w:val="16"/>
                <w:szCs w:val="16"/>
              </w:rPr>
            </w:pPr>
            <w:r w:rsidRPr="00BF1F9B">
              <w:rPr>
                <w:rFonts w:cs="Arial"/>
                <w:color w:val="000000"/>
                <w:sz w:val="16"/>
                <w:szCs w:val="16"/>
              </w:rPr>
              <w:t>1417,64</w:t>
            </w:r>
          </w:p>
        </w:tc>
        <w:tc>
          <w:tcPr>
            <w:tcW w:w="924" w:type="dxa"/>
            <w:tcBorders>
              <w:top w:val="single" w:sz="4" w:space="0" w:color="auto"/>
              <w:left w:val="nil"/>
              <w:bottom w:val="single" w:sz="4" w:space="0" w:color="auto"/>
              <w:right w:val="single" w:sz="4" w:space="0" w:color="auto"/>
            </w:tcBorders>
            <w:shd w:val="clear" w:color="auto" w:fill="auto"/>
            <w:vAlign w:val="center"/>
          </w:tcPr>
          <w:p w:rsidR="00BF1F9B" w:rsidRPr="00BF1F9B" w:rsidRDefault="00BF1F9B" w:rsidP="00BF1F9B">
            <w:pPr>
              <w:spacing w:after="0" w:line="240" w:lineRule="auto"/>
              <w:jc w:val="center"/>
              <w:rPr>
                <w:rFonts w:cs="Arial"/>
                <w:color w:val="000000"/>
                <w:sz w:val="16"/>
                <w:szCs w:val="16"/>
              </w:rPr>
            </w:pPr>
            <w:r w:rsidRPr="00BF1F9B">
              <w:rPr>
                <w:rFonts w:cs="Arial"/>
                <w:color w:val="000000"/>
                <w:sz w:val="16"/>
                <w:szCs w:val="16"/>
              </w:rPr>
              <w:t>1389,13</w:t>
            </w:r>
          </w:p>
        </w:tc>
        <w:tc>
          <w:tcPr>
            <w:tcW w:w="923" w:type="dxa"/>
            <w:tcBorders>
              <w:top w:val="single" w:sz="4" w:space="0" w:color="auto"/>
              <w:left w:val="nil"/>
              <w:bottom w:val="single" w:sz="4" w:space="0" w:color="auto"/>
              <w:right w:val="single" w:sz="4" w:space="0" w:color="auto"/>
            </w:tcBorders>
            <w:shd w:val="clear" w:color="auto" w:fill="auto"/>
            <w:vAlign w:val="center"/>
          </w:tcPr>
          <w:p w:rsidR="00BF1F9B" w:rsidRPr="00BF1F9B" w:rsidRDefault="00BF1F9B" w:rsidP="00BF1F9B">
            <w:pPr>
              <w:spacing w:after="0" w:line="240" w:lineRule="auto"/>
              <w:jc w:val="center"/>
              <w:rPr>
                <w:rFonts w:cs="Arial"/>
                <w:color w:val="000000"/>
                <w:sz w:val="16"/>
                <w:szCs w:val="16"/>
              </w:rPr>
            </w:pPr>
            <w:r w:rsidRPr="00BF1F9B">
              <w:rPr>
                <w:rFonts w:cs="Arial"/>
                <w:color w:val="000000"/>
                <w:sz w:val="16"/>
                <w:szCs w:val="16"/>
              </w:rPr>
              <w:t>1444,23</w:t>
            </w:r>
          </w:p>
        </w:tc>
        <w:tc>
          <w:tcPr>
            <w:tcW w:w="923" w:type="dxa"/>
            <w:tcBorders>
              <w:top w:val="single" w:sz="4" w:space="0" w:color="auto"/>
              <w:left w:val="nil"/>
              <w:bottom w:val="single" w:sz="4" w:space="0" w:color="auto"/>
              <w:right w:val="single" w:sz="4" w:space="0" w:color="auto"/>
            </w:tcBorders>
            <w:shd w:val="clear" w:color="auto" w:fill="auto"/>
            <w:vAlign w:val="center"/>
          </w:tcPr>
          <w:p w:rsidR="00BF1F9B" w:rsidRPr="00BF1F9B" w:rsidRDefault="00BF1F9B" w:rsidP="00BF1F9B">
            <w:pPr>
              <w:spacing w:after="0" w:line="240" w:lineRule="auto"/>
              <w:jc w:val="center"/>
              <w:rPr>
                <w:rFonts w:cs="Arial"/>
                <w:color w:val="000000"/>
                <w:sz w:val="16"/>
                <w:szCs w:val="16"/>
              </w:rPr>
            </w:pPr>
            <w:r w:rsidRPr="00BF1F9B">
              <w:rPr>
                <w:rFonts w:cs="Arial"/>
                <w:color w:val="000000"/>
                <w:sz w:val="16"/>
                <w:szCs w:val="16"/>
              </w:rPr>
              <w:t>1417,00</w:t>
            </w:r>
          </w:p>
        </w:tc>
        <w:tc>
          <w:tcPr>
            <w:tcW w:w="923" w:type="dxa"/>
            <w:tcBorders>
              <w:top w:val="single" w:sz="4" w:space="0" w:color="auto"/>
              <w:left w:val="nil"/>
              <w:bottom w:val="single" w:sz="4" w:space="0" w:color="auto"/>
              <w:right w:val="single" w:sz="4" w:space="0" w:color="auto"/>
            </w:tcBorders>
            <w:shd w:val="clear" w:color="auto" w:fill="auto"/>
            <w:vAlign w:val="center"/>
          </w:tcPr>
          <w:p w:rsidR="00BF1F9B" w:rsidRPr="00BF1F9B" w:rsidRDefault="00BF1F9B" w:rsidP="00BF1F9B">
            <w:pPr>
              <w:spacing w:after="0" w:line="240" w:lineRule="auto"/>
              <w:jc w:val="center"/>
              <w:rPr>
                <w:rFonts w:cs="Arial"/>
                <w:color w:val="000000"/>
                <w:sz w:val="16"/>
                <w:szCs w:val="16"/>
              </w:rPr>
            </w:pPr>
            <w:r w:rsidRPr="00BF1F9B">
              <w:rPr>
                <w:rFonts w:cs="Arial"/>
                <w:color w:val="000000"/>
                <w:sz w:val="16"/>
                <w:szCs w:val="16"/>
              </w:rPr>
              <w:t>1416,79</w:t>
            </w:r>
          </w:p>
        </w:tc>
        <w:tc>
          <w:tcPr>
            <w:tcW w:w="923" w:type="dxa"/>
            <w:tcBorders>
              <w:top w:val="single" w:sz="4" w:space="0" w:color="auto"/>
              <w:left w:val="nil"/>
              <w:bottom w:val="single" w:sz="4" w:space="0" w:color="auto"/>
              <w:right w:val="single" w:sz="4" w:space="0" w:color="auto"/>
            </w:tcBorders>
            <w:shd w:val="clear" w:color="auto" w:fill="auto"/>
            <w:vAlign w:val="center"/>
          </w:tcPr>
          <w:p w:rsidR="00BF1F9B" w:rsidRPr="00BF1F9B" w:rsidRDefault="00BF1F9B" w:rsidP="00BF1F9B">
            <w:pPr>
              <w:spacing w:after="0" w:line="240" w:lineRule="auto"/>
              <w:jc w:val="center"/>
              <w:rPr>
                <w:rFonts w:cs="Arial"/>
                <w:color w:val="000000"/>
                <w:sz w:val="16"/>
                <w:szCs w:val="16"/>
              </w:rPr>
            </w:pPr>
            <w:r w:rsidRPr="00BF1F9B">
              <w:rPr>
                <w:rFonts w:cs="Arial"/>
                <w:color w:val="000000"/>
                <w:sz w:val="16"/>
                <w:szCs w:val="16"/>
              </w:rPr>
              <w:t>1426,01</w:t>
            </w:r>
          </w:p>
        </w:tc>
        <w:tc>
          <w:tcPr>
            <w:tcW w:w="924" w:type="dxa"/>
            <w:tcBorders>
              <w:top w:val="single" w:sz="4" w:space="0" w:color="auto"/>
              <w:left w:val="nil"/>
              <w:bottom w:val="single" w:sz="4" w:space="0" w:color="auto"/>
              <w:right w:val="single" w:sz="4" w:space="0" w:color="auto"/>
            </w:tcBorders>
            <w:shd w:val="clear" w:color="auto" w:fill="auto"/>
            <w:vAlign w:val="center"/>
          </w:tcPr>
          <w:p w:rsidR="00BF1F9B" w:rsidRPr="00BF1F9B" w:rsidRDefault="00BF1F9B" w:rsidP="00BF1F9B">
            <w:pPr>
              <w:spacing w:after="0" w:line="240" w:lineRule="auto"/>
              <w:jc w:val="center"/>
              <w:rPr>
                <w:rFonts w:cs="Arial"/>
                <w:color w:val="000000"/>
                <w:sz w:val="16"/>
                <w:szCs w:val="16"/>
              </w:rPr>
            </w:pPr>
            <w:r w:rsidRPr="00BF1F9B">
              <w:rPr>
                <w:rFonts w:cs="Arial"/>
                <w:color w:val="000000"/>
                <w:sz w:val="16"/>
                <w:szCs w:val="16"/>
              </w:rPr>
              <w:t>1419,93</w:t>
            </w:r>
          </w:p>
        </w:tc>
        <w:tc>
          <w:tcPr>
            <w:tcW w:w="923" w:type="dxa"/>
            <w:tcBorders>
              <w:top w:val="single" w:sz="4" w:space="0" w:color="auto"/>
              <w:left w:val="nil"/>
              <w:bottom w:val="single" w:sz="4" w:space="0" w:color="auto"/>
              <w:right w:val="single" w:sz="4" w:space="0" w:color="auto"/>
            </w:tcBorders>
            <w:shd w:val="clear" w:color="auto" w:fill="auto"/>
            <w:vAlign w:val="center"/>
          </w:tcPr>
          <w:p w:rsidR="00BF1F9B" w:rsidRPr="00BF1F9B" w:rsidRDefault="00BF1F9B" w:rsidP="00BF1F9B">
            <w:pPr>
              <w:spacing w:after="0" w:line="240" w:lineRule="auto"/>
              <w:jc w:val="center"/>
              <w:rPr>
                <w:rFonts w:cs="Arial"/>
                <w:color w:val="000000"/>
                <w:sz w:val="16"/>
                <w:szCs w:val="16"/>
              </w:rPr>
            </w:pPr>
            <w:r w:rsidRPr="00BF1F9B">
              <w:rPr>
                <w:rFonts w:cs="Arial"/>
                <w:color w:val="000000"/>
                <w:sz w:val="16"/>
                <w:szCs w:val="16"/>
              </w:rPr>
              <w:t>1420,91</w:t>
            </w:r>
          </w:p>
        </w:tc>
        <w:tc>
          <w:tcPr>
            <w:tcW w:w="924" w:type="dxa"/>
            <w:tcBorders>
              <w:top w:val="single" w:sz="4" w:space="0" w:color="auto"/>
              <w:left w:val="nil"/>
              <w:bottom w:val="single" w:sz="4" w:space="0" w:color="auto"/>
              <w:right w:val="single" w:sz="4" w:space="0" w:color="auto"/>
            </w:tcBorders>
            <w:shd w:val="clear" w:color="auto" w:fill="auto"/>
            <w:vAlign w:val="center"/>
          </w:tcPr>
          <w:p w:rsidR="00BF1F9B" w:rsidRPr="00BF1F9B" w:rsidRDefault="00BF1F9B" w:rsidP="00BF1F9B">
            <w:pPr>
              <w:spacing w:after="0" w:line="240" w:lineRule="auto"/>
              <w:jc w:val="center"/>
              <w:rPr>
                <w:rFonts w:cs="Arial"/>
                <w:color w:val="000000"/>
                <w:sz w:val="16"/>
                <w:szCs w:val="16"/>
              </w:rPr>
            </w:pPr>
            <w:r w:rsidRPr="00BF1F9B">
              <w:rPr>
                <w:rFonts w:cs="Arial"/>
                <w:color w:val="000000"/>
                <w:sz w:val="16"/>
                <w:szCs w:val="16"/>
              </w:rPr>
              <w:t>1420,91</w:t>
            </w:r>
          </w:p>
        </w:tc>
        <w:tc>
          <w:tcPr>
            <w:tcW w:w="923" w:type="dxa"/>
            <w:tcBorders>
              <w:top w:val="single" w:sz="4" w:space="0" w:color="auto"/>
              <w:left w:val="nil"/>
              <w:bottom w:val="single" w:sz="4" w:space="0" w:color="auto"/>
              <w:right w:val="single" w:sz="4" w:space="0" w:color="auto"/>
            </w:tcBorders>
            <w:shd w:val="clear" w:color="auto" w:fill="auto"/>
            <w:vAlign w:val="center"/>
          </w:tcPr>
          <w:p w:rsidR="00BF1F9B" w:rsidRPr="00BF1F9B" w:rsidRDefault="00BF1F9B" w:rsidP="00BF1F9B">
            <w:pPr>
              <w:spacing w:after="0" w:line="240" w:lineRule="auto"/>
              <w:jc w:val="center"/>
              <w:rPr>
                <w:rFonts w:cs="Arial"/>
                <w:color w:val="000000"/>
                <w:sz w:val="16"/>
                <w:szCs w:val="16"/>
              </w:rPr>
            </w:pPr>
            <w:r w:rsidRPr="00BF1F9B">
              <w:rPr>
                <w:rFonts w:cs="Arial"/>
                <w:color w:val="000000"/>
                <w:sz w:val="16"/>
                <w:szCs w:val="16"/>
              </w:rPr>
              <w:t>1420,91</w:t>
            </w:r>
          </w:p>
        </w:tc>
        <w:tc>
          <w:tcPr>
            <w:tcW w:w="923" w:type="dxa"/>
            <w:tcBorders>
              <w:top w:val="single" w:sz="4" w:space="0" w:color="auto"/>
              <w:left w:val="nil"/>
              <w:bottom w:val="single" w:sz="4" w:space="0" w:color="auto"/>
              <w:right w:val="single" w:sz="4" w:space="0" w:color="auto"/>
            </w:tcBorders>
            <w:shd w:val="clear" w:color="auto" w:fill="auto"/>
            <w:vAlign w:val="center"/>
          </w:tcPr>
          <w:p w:rsidR="00BF1F9B" w:rsidRPr="00BF1F9B" w:rsidRDefault="00BF1F9B" w:rsidP="00BF1F9B">
            <w:pPr>
              <w:spacing w:after="0" w:line="240" w:lineRule="auto"/>
              <w:jc w:val="center"/>
              <w:rPr>
                <w:rFonts w:cs="Arial"/>
                <w:color w:val="000000"/>
                <w:sz w:val="16"/>
                <w:szCs w:val="16"/>
              </w:rPr>
            </w:pPr>
            <w:r w:rsidRPr="00BF1F9B">
              <w:rPr>
                <w:rFonts w:cs="Arial"/>
                <w:color w:val="000000"/>
                <w:sz w:val="16"/>
                <w:szCs w:val="16"/>
              </w:rPr>
              <w:t>1420,91</w:t>
            </w:r>
          </w:p>
        </w:tc>
        <w:tc>
          <w:tcPr>
            <w:tcW w:w="924" w:type="dxa"/>
            <w:tcBorders>
              <w:top w:val="single" w:sz="4" w:space="0" w:color="auto"/>
              <w:left w:val="nil"/>
              <w:bottom w:val="single" w:sz="4" w:space="0" w:color="auto"/>
              <w:right w:val="single" w:sz="4" w:space="0" w:color="auto"/>
            </w:tcBorders>
            <w:shd w:val="clear" w:color="auto" w:fill="auto"/>
            <w:vAlign w:val="center"/>
          </w:tcPr>
          <w:p w:rsidR="00BF1F9B" w:rsidRPr="00BF1F9B" w:rsidRDefault="00BF1F9B" w:rsidP="00BF1F9B">
            <w:pPr>
              <w:spacing w:after="0" w:line="240" w:lineRule="auto"/>
              <w:jc w:val="center"/>
              <w:rPr>
                <w:rFonts w:cs="Arial"/>
                <w:color w:val="000000"/>
                <w:sz w:val="16"/>
                <w:szCs w:val="16"/>
              </w:rPr>
            </w:pPr>
            <w:r w:rsidRPr="00BF1F9B">
              <w:rPr>
                <w:rFonts w:cs="Arial"/>
                <w:color w:val="000000"/>
                <w:sz w:val="16"/>
                <w:szCs w:val="16"/>
              </w:rPr>
              <w:t>1420,91</w:t>
            </w:r>
          </w:p>
        </w:tc>
        <w:tc>
          <w:tcPr>
            <w:tcW w:w="924" w:type="dxa"/>
            <w:tcBorders>
              <w:top w:val="single" w:sz="4" w:space="0" w:color="auto"/>
              <w:left w:val="nil"/>
              <w:bottom w:val="single" w:sz="4" w:space="0" w:color="auto"/>
              <w:right w:val="single" w:sz="4" w:space="0" w:color="auto"/>
            </w:tcBorders>
            <w:shd w:val="clear" w:color="auto" w:fill="auto"/>
            <w:vAlign w:val="center"/>
          </w:tcPr>
          <w:p w:rsidR="00BF1F9B" w:rsidRPr="00BF1F9B" w:rsidRDefault="00BF1F9B" w:rsidP="00BF1F9B">
            <w:pPr>
              <w:spacing w:after="0" w:line="240" w:lineRule="auto"/>
              <w:jc w:val="center"/>
              <w:rPr>
                <w:rFonts w:cs="Arial"/>
                <w:color w:val="000000"/>
                <w:sz w:val="16"/>
                <w:szCs w:val="16"/>
              </w:rPr>
            </w:pPr>
            <w:r w:rsidRPr="00BF1F9B">
              <w:rPr>
                <w:rFonts w:cs="Arial"/>
                <w:color w:val="000000"/>
                <w:sz w:val="16"/>
                <w:szCs w:val="16"/>
              </w:rPr>
              <w:t>1420,91</w:t>
            </w:r>
          </w:p>
        </w:tc>
        <w:tc>
          <w:tcPr>
            <w:tcW w:w="923" w:type="dxa"/>
            <w:tcBorders>
              <w:top w:val="single" w:sz="4" w:space="0" w:color="auto"/>
              <w:left w:val="nil"/>
              <w:bottom w:val="single" w:sz="4" w:space="0" w:color="auto"/>
              <w:right w:val="single" w:sz="4" w:space="0" w:color="auto"/>
            </w:tcBorders>
            <w:shd w:val="clear" w:color="auto" w:fill="auto"/>
            <w:vAlign w:val="center"/>
          </w:tcPr>
          <w:p w:rsidR="00BF1F9B" w:rsidRPr="00BF1F9B" w:rsidRDefault="00BF1F9B" w:rsidP="00BF1F9B">
            <w:pPr>
              <w:spacing w:after="0" w:line="240" w:lineRule="auto"/>
              <w:jc w:val="center"/>
              <w:rPr>
                <w:rFonts w:cs="Arial"/>
                <w:color w:val="000000"/>
                <w:sz w:val="16"/>
                <w:szCs w:val="16"/>
              </w:rPr>
            </w:pPr>
            <w:r w:rsidRPr="00BF1F9B">
              <w:rPr>
                <w:rFonts w:cs="Arial"/>
                <w:color w:val="000000"/>
                <w:sz w:val="16"/>
                <w:szCs w:val="16"/>
              </w:rPr>
              <w:t>1420,91</w:t>
            </w:r>
          </w:p>
        </w:tc>
        <w:tc>
          <w:tcPr>
            <w:tcW w:w="923" w:type="dxa"/>
            <w:tcBorders>
              <w:top w:val="single" w:sz="4" w:space="0" w:color="auto"/>
              <w:left w:val="nil"/>
              <w:bottom w:val="single" w:sz="4" w:space="0" w:color="auto"/>
              <w:right w:val="single" w:sz="4" w:space="0" w:color="auto"/>
            </w:tcBorders>
            <w:shd w:val="clear" w:color="auto" w:fill="auto"/>
            <w:vAlign w:val="center"/>
          </w:tcPr>
          <w:p w:rsidR="00BF1F9B" w:rsidRPr="00BF1F9B" w:rsidRDefault="00BF1F9B" w:rsidP="00BF1F9B">
            <w:pPr>
              <w:spacing w:after="0" w:line="240" w:lineRule="auto"/>
              <w:jc w:val="center"/>
              <w:rPr>
                <w:rFonts w:cs="Arial"/>
                <w:color w:val="000000"/>
                <w:sz w:val="16"/>
                <w:szCs w:val="16"/>
              </w:rPr>
            </w:pPr>
            <w:r w:rsidRPr="00BF1F9B">
              <w:rPr>
                <w:rFonts w:cs="Arial"/>
                <w:color w:val="000000"/>
                <w:sz w:val="16"/>
                <w:szCs w:val="16"/>
              </w:rPr>
              <w:t>1420,91</w:t>
            </w:r>
          </w:p>
        </w:tc>
        <w:tc>
          <w:tcPr>
            <w:tcW w:w="923" w:type="dxa"/>
            <w:tcBorders>
              <w:top w:val="single" w:sz="4" w:space="0" w:color="auto"/>
              <w:left w:val="nil"/>
              <w:bottom w:val="single" w:sz="4" w:space="0" w:color="auto"/>
              <w:right w:val="single" w:sz="4" w:space="0" w:color="auto"/>
            </w:tcBorders>
            <w:shd w:val="clear" w:color="auto" w:fill="auto"/>
            <w:vAlign w:val="center"/>
          </w:tcPr>
          <w:p w:rsidR="00BF1F9B" w:rsidRPr="00BF1F9B" w:rsidRDefault="00BF1F9B" w:rsidP="00BF1F9B">
            <w:pPr>
              <w:spacing w:after="0" w:line="240" w:lineRule="auto"/>
              <w:jc w:val="center"/>
              <w:rPr>
                <w:rFonts w:cs="Arial"/>
                <w:color w:val="000000"/>
                <w:sz w:val="16"/>
                <w:szCs w:val="16"/>
              </w:rPr>
            </w:pPr>
            <w:r w:rsidRPr="00BF1F9B">
              <w:rPr>
                <w:rFonts w:cs="Arial"/>
                <w:color w:val="000000"/>
                <w:sz w:val="16"/>
                <w:szCs w:val="16"/>
              </w:rPr>
              <w:t>1420,91</w:t>
            </w:r>
          </w:p>
        </w:tc>
        <w:tc>
          <w:tcPr>
            <w:tcW w:w="924" w:type="dxa"/>
            <w:tcBorders>
              <w:top w:val="single" w:sz="4" w:space="0" w:color="auto"/>
              <w:left w:val="nil"/>
              <w:bottom w:val="single" w:sz="4" w:space="0" w:color="auto"/>
              <w:right w:val="single" w:sz="4" w:space="0" w:color="auto"/>
            </w:tcBorders>
            <w:shd w:val="clear" w:color="auto" w:fill="auto"/>
            <w:vAlign w:val="center"/>
          </w:tcPr>
          <w:p w:rsidR="00BF1F9B" w:rsidRPr="00BF1F9B" w:rsidRDefault="00BF1F9B" w:rsidP="00BF1F9B">
            <w:pPr>
              <w:spacing w:after="0" w:line="240" w:lineRule="auto"/>
              <w:jc w:val="center"/>
              <w:rPr>
                <w:rFonts w:cs="Arial"/>
                <w:color w:val="000000"/>
                <w:sz w:val="16"/>
                <w:szCs w:val="16"/>
              </w:rPr>
            </w:pPr>
            <w:r w:rsidRPr="00BF1F9B">
              <w:rPr>
                <w:rFonts w:cs="Arial"/>
                <w:color w:val="000000"/>
                <w:sz w:val="16"/>
                <w:szCs w:val="16"/>
              </w:rPr>
              <w:t>1303,05</w:t>
            </w:r>
          </w:p>
        </w:tc>
      </w:tr>
      <w:tr w:rsidR="00BF1F9B" w:rsidRPr="00BF1F9B" w:rsidTr="005866DC">
        <w:trPr>
          <w:trHeight w:val="79"/>
        </w:trPr>
        <w:tc>
          <w:tcPr>
            <w:tcW w:w="1114" w:type="dxa"/>
            <w:vMerge/>
            <w:tcBorders>
              <w:left w:val="single" w:sz="4" w:space="0" w:color="auto"/>
              <w:right w:val="single" w:sz="4" w:space="0" w:color="auto"/>
            </w:tcBorders>
            <w:shd w:val="clear" w:color="auto" w:fill="auto"/>
            <w:vAlign w:val="center"/>
          </w:tcPr>
          <w:p w:rsidR="00BF1F9B" w:rsidRPr="00BF1F9B" w:rsidRDefault="00BF1F9B" w:rsidP="00BF1F9B">
            <w:pPr>
              <w:spacing w:after="0" w:line="240" w:lineRule="auto"/>
              <w:jc w:val="center"/>
              <w:rPr>
                <w:rFonts w:eastAsia="Times New Roman" w:cs="Arial"/>
                <w:color w:val="000000"/>
                <w:sz w:val="16"/>
                <w:szCs w:val="16"/>
                <w:lang w:eastAsia="ru-RU"/>
              </w:rPr>
            </w:pPr>
          </w:p>
        </w:tc>
        <w:tc>
          <w:tcPr>
            <w:tcW w:w="1961" w:type="dxa"/>
            <w:tcBorders>
              <w:top w:val="single" w:sz="4" w:space="0" w:color="auto"/>
              <w:left w:val="nil"/>
              <w:bottom w:val="single" w:sz="4" w:space="0" w:color="auto"/>
              <w:right w:val="single" w:sz="4" w:space="0" w:color="auto"/>
            </w:tcBorders>
            <w:shd w:val="clear" w:color="auto" w:fill="auto"/>
            <w:vAlign w:val="center"/>
          </w:tcPr>
          <w:p w:rsidR="00BF1F9B" w:rsidRPr="00BF1F9B" w:rsidRDefault="00BF1F9B" w:rsidP="00BF1F9B">
            <w:pPr>
              <w:spacing w:after="0" w:line="240" w:lineRule="auto"/>
              <w:rPr>
                <w:rFonts w:eastAsia="Times New Roman" w:cs="Arial"/>
                <w:color w:val="000000"/>
                <w:sz w:val="16"/>
                <w:szCs w:val="16"/>
                <w:lang w:eastAsia="ru-RU"/>
              </w:rPr>
            </w:pPr>
            <w:r w:rsidRPr="00BF1F9B">
              <w:rPr>
                <w:rFonts w:eastAsia="Times New Roman" w:cs="Arial"/>
                <w:color w:val="000000"/>
                <w:sz w:val="16"/>
                <w:szCs w:val="16"/>
                <w:lang w:eastAsia="ru-RU"/>
              </w:rPr>
              <w:t xml:space="preserve"> - сверхнормативный расход воды </w:t>
            </w:r>
          </w:p>
        </w:tc>
        <w:tc>
          <w:tcPr>
            <w:tcW w:w="923" w:type="dxa"/>
            <w:tcBorders>
              <w:top w:val="single" w:sz="4" w:space="0" w:color="auto"/>
              <w:left w:val="nil"/>
              <w:bottom w:val="single" w:sz="4" w:space="0" w:color="auto"/>
              <w:right w:val="single" w:sz="4" w:space="0" w:color="auto"/>
            </w:tcBorders>
            <w:shd w:val="clear" w:color="auto" w:fill="auto"/>
            <w:vAlign w:val="center"/>
          </w:tcPr>
          <w:p w:rsidR="00BF1F9B" w:rsidRPr="00BF1F9B" w:rsidRDefault="00BF1F9B" w:rsidP="00BF1F9B">
            <w:pPr>
              <w:spacing w:after="0" w:line="240" w:lineRule="auto"/>
              <w:jc w:val="center"/>
              <w:rPr>
                <w:rFonts w:cs="Arial"/>
                <w:color w:val="000000"/>
                <w:sz w:val="16"/>
                <w:szCs w:val="16"/>
              </w:rPr>
            </w:pPr>
            <w:r w:rsidRPr="00BF1F9B">
              <w:rPr>
                <w:rFonts w:cs="Arial"/>
                <w:color w:val="000000"/>
                <w:sz w:val="16"/>
                <w:szCs w:val="16"/>
              </w:rPr>
              <w:t>7198,18</w:t>
            </w:r>
          </w:p>
        </w:tc>
        <w:tc>
          <w:tcPr>
            <w:tcW w:w="923" w:type="dxa"/>
            <w:tcBorders>
              <w:top w:val="single" w:sz="4" w:space="0" w:color="auto"/>
              <w:left w:val="nil"/>
              <w:bottom w:val="single" w:sz="4" w:space="0" w:color="auto"/>
              <w:right w:val="single" w:sz="4" w:space="0" w:color="auto"/>
            </w:tcBorders>
            <w:shd w:val="clear" w:color="auto" w:fill="auto"/>
            <w:vAlign w:val="center"/>
          </w:tcPr>
          <w:p w:rsidR="00BF1F9B" w:rsidRPr="00BF1F9B" w:rsidRDefault="00BF1F9B" w:rsidP="00BF1F9B">
            <w:pPr>
              <w:spacing w:after="0" w:line="240" w:lineRule="auto"/>
              <w:jc w:val="center"/>
              <w:rPr>
                <w:rFonts w:cs="Arial"/>
                <w:color w:val="000000"/>
                <w:sz w:val="16"/>
                <w:szCs w:val="16"/>
              </w:rPr>
            </w:pPr>
            <w:r w:rsidRPr="00BF1F9B">
              <w:rPr>
                <w:rFonts w:cs="Arial"/>
                <w:color w:val="000000"/>
                <w:sz w:val="16"/>
                <w:szCs w:val="16"/>
              </w:rPr>
              <w:t>8 075,57</w:t>
            </w:r>
          </w:p>
        </w:tc>
        <w:tc>
          <w:tcPr>
            <w:tcW w:w="923" w:type="dxa"/>
            <w:tcBorders>
              <w:top w:val="single" w:sz="4" w:space="0" w:color="auto"/>
              <w:left w:val="nil"/>
              <w:bottom w:val="single" w:sz="4" w:space="0" w:color="auto"/>
              <w:right w:val="single" w:sz="4" w:space="0" w:color="auto"/>
            </w:tcBorders>
            <w:shd w:val="clear" w:color="auto" w:fill="auto"/>
            <w:vAlign w:val="center"/>
          </w:tcPr>
          <w:p w:rsidR="00BF1F9B" w:rsidRPr="00BF1F9B" w:rsidRDefault="00BF1F9B" w:rsidP="00BF1F9B">
            <w:pPr>
              <w:spacing w:after="0" w:line="240" w:lineRule="auto"/>
              <w:jc w:val="center"/>
              <w:rPr>
                <w:rFonts w:cs="Arial"/>
                <w:color w:val="000000"/>
                <w:sz w:val="16"/>
                <w:szCs w:val="16"/>
              </w:rPr>
            </w:pPr>
            <w:r w:rsidRPr="00BF1F9B">
              <w:rPr>
                <w:rFonts w:cs="Arial"/>
                <w:color w:val="000000"/>
                <w:sz w:val="16"/>
                <w:szCs w:val="16"/>
              </w:rPr>
              <w:t>7 776,95</w:t>
            </w:r>
          </w:p>
        </w:tc>
        <w:tc>
          <w:tcPr>
            <w:tcW w:w="923" w:type="dxa"/>
            <w:tcBorders>
              <w:top w:val="single" w:sz="4" w:space="0" w:color="auto"/>
              <w:left w:val="nil"/>
              <w:bottom w:val="single" w:sz="4" w:space="0" w:color="auto"/>
              <w:right w:val="single" w:sz="4" w:space="0" w:color="auto"/>
            </w:tcBorders>
            <w:shd w:val="clear" w:color="auto" w:fill="auto"/>
            <w:vAlign w:val="center"/>
          </w:tcPr>
          <w:p w:rsidR="00BF1F9B" w:rsidRPr="00BF1F9B" w:rsidRDefault="00BF1F9B" w:rsidP="00BF1F9B">
            <w:pPr>
              <w:spacing w:after="0" w:line="240" w:lineRule="auto"/>
              <w:jc w:val="center"/>
              <w:rPr>
                <w:rFonts w:cs="Arial"/>
                <w:color w:val="000000"/>
                <w:sz w:val="16"/>
                <w:szCs w:val="16"/>
              </w:rPr>
            </w:pPr>
            <w:r w:rsidRPr="00BF1F9B">
              <w:rPr>
                <w:rFonts w:cs="Arial"/>
                <w:color w:val="000000"/>
                <w:sz w:val="16"/>
                <w:szCs w:val="16"/>
              </w:rPr>
              <w:t>8156,33</w:t>
            </w:r>
          </w:p>
        </w:tc>
        <w:tc>
          <w:tcPr>
            <w:tcW w:w="924" w:type="dxa"/>
            <w:tcBorders>
              <w:top w:val="single" w:sz="4" w:space="0" w:color="auto"/>
              <w:left w:val="nil"/>
              <w:bottom w:val="single" w:sz="4" w:space="0" w:color="auto"/>
              <w:right w:val="single" w:sz="4" w:space="0" w:color="auto"/>
            </w:tcBorders>
            <w:shd w:val="clear" w:color="auto" w:fill="auto"/>
            <w:vAlign w:val="center"/>
          </w:tcPr>
          <w:p w:rsidR="00BF1F9B" w:rsidRPr="00BF1F9B" w:rsidRDefault="00BF1F9B" w:rsidP="00BF1F9B">
            <w:pPr>
              <w:spacing w:after="0" w:line="240" w:lineRule="auto"/>
              <w:jc w:val="center"/>
              <w:rPr>
                <w:rFonts w:cs="Arial"/>
                <w:color w:val="000000"/>
                <w:sz w:val="16"/>
                <w:szCs w:val="16"/>
              </w:rPr>
            </w:pPr>
            <w:r w:rsidRPr="00BF1F9B">
              <w:rPr>
                <w:rFonts w:cs="Arial"/>
                <w:color w:val="000000"/>
                <w:sz w:val="16"/>
                <w:szCs w:val="16"/>
              </w:rPr>
              <w:t>10065,54</w:t>
            </w:r>
          </w:p>
        </w:tc>
        <w:tc>
          <w:tcPr>
            <w:tcW w:w="923" w:type="dxa"/>
            <w:tcBorders>
              <w:top w:val="single" w:sz="4" w:space="0" w:color="auto"/>
              <w:left w:val="nil"/>
              <w:bottom w:val="single" w:sz="4" w:space="0" w:color="auto"/>
              <w:right w:val="single" w:sz="4" w:space="0" w:color="auto"/>
            </w:tcBorders>
            <w:shd w:val="clear" w:color="auto" w:fill="auto"/>
            <w:vAlign w:val="center"/>
          </w:tcPr>
          <w:p w:rsidR="00BF1F9B" w:rsidRPr="00BF1F9B" w:rsidRDefault="00BF1F9B" w:rsidP="00BF1F9B">
            <w:pPr>
              <w:spacing w:after="0" w:line="240" w:lineRule="auto"/>
              <w:jc w:val="center"/>
              <w:rPr>
                <w:rFonts w:cs="Arial"/>
                <w:color w:val="000000"/>
                <w:sz w:val="16"/>
                <w:szCs w:val="16"/>
              </w:rPr>
            </w:pPr>
            <w:r w:rsidRPr="00BF1F9B">
              <w:rPr>
                <w:rFonts w:cs="Arial"/>
                <w:color w:val="000000"/>
                <w:sz w:val="16"/>
                <w:szCs w:val="16"/>
              </w:rPr>
              <w:t>8666,28</w:t>
            </w:r>
          </w:p>
        </w:tc>
        <w:tc>
          <w:tcPr>
            <w:tcW w:w="923" w:type="dxa"/>
            <w:tcBorders>
              <w:top w:val="single" w:sz="4" w:space="0" w:color="auto"/>
              <w:left w:val="nil"/>
              <w:bottom w:val="single" w:sz="4" w:space="0" w:color="auto"/>
              <w:right w:val="single" w:sz="4" w:space="0" w:color="auto"/>
            </w:tcBorders>
            <w:shd w:val="clear" w:color="auto" w:fill="auto"/>
            <w:vAlign w:val="center"/>
          </w:tcPr>
          <w:p w:rsidR="00BF1F9B" w:rsidRPr="00BF1F9B" w:rsidRDefault="00BF1F9B" w:rsidP="00BF1F9B">
            <w:pPr>
              <w:spacing w:after="0" w:line="240" w:lineRule="auto"/>
              <w:jc w:val="center"/>
              <w:rPr>
                <w:rFonts w:cs="Arial"/>
                <w:color w:val="000000"/>
                <w:sz w:val="16"/>
                <w:szCs w:val="16"/>
              </w:rPr>
            </w:pPr>
            <w:r w:rsidRPr="00BF1F9B">
              <w:rPr>
                <w:rFonts w:cs="Arial"/>
                <w:color w:val="000000"/>
                <w:sz w:val="16"/>
                <w:szCs w:val="16"/>
              </w:rPr>
              <w:t>8962,72</w:t>
            </w:r>
          </w:p>
        </w:tc>
        <w:tc>
          <w:tcPr>
            <w:tcW w:w="923" w:type="dxa"/>
            <w:tcBorders>
              <w:top w:val="single" w:sz="4" w:space="0" w:color="auto"/>
              <w:left w:val="nil"/>
              <w:bottom w:val="single" w:sz="4" w:space="0" w:color="auto"/>
              <w:right w:val="single" w:sz="4" w:space="0" w:color="auto"/>
            </w:tcBorders>
            <w:shd w:val="clear" w:color="auto" w:fill="auto"/>
            <w:vAlign w:val="center"/>
          </w:tcPr>
          <w:p w:rsidR="00BF1F9B" w:rsidRPr="00BF1F9B" w:rsidRDefault="00BF1F9B" w:rsidP="00BF1F9B">
            <w:pPr>
              <w:spacing w:after="0" w:line="240" w:lineRule="auto"/>
              <w:jc w:val="center"/>
              <w:rPr>
                <w:rFonts w:cs="Arial"/>
                <w:color w:val="000000"/>
                <w:sz w:val="16"/>
                <w:szCs w:val="16"/>
              </w:rPr>
            </w:pPr>
            <w:r w:rsidRPr="00BF1F9B">
              <w:rPr>
                <w:rFonts w:cs="Arial"/>
                <w:color w:val="000000"/>
                <w:sz w:val="16"/>
                <w:szCs w:val="16"/>
              </w:rPr>
              <w:t>9231,51</w:t>
            </w:r>
          </w:p>
        </w:tc>
        <w:tc>
          <w:tcPr>
            <w:tcW w:w="923" w:type="dxa"/>
            <w:tcBorders>
              <w:top w:val="single" w:sz="4" w:space="0" w:color="auto"/>
              <w:left w:val="nil"/>
              <w:bottom w:val="single" w:sz="4" w:space="0" w:color="auto"/>
              <w:right w:val="single" w:sz="4" w:space="0" w:color="auto"/>
            </w:tcBorders>
            <w:shd w:val="clear" w:color="auto" w:fill="auto"/>
            <w:vAlign w:val="center"/>
          </w:tcPr>
          <w:p w:rsidR="00BF1F9B" w:rsidRPr="00BF1F9B" w:rsidRDefault="00BF1F9B" w:rsidP="00BF1F9B">
            <w:pPr>
              <w:spacing w:after="0" w:line="240" w:lineRule="auto"/>
              <w:jc w:val="center"/>
              <w:rPr>
                <w:rFonts w:cs="Arial"/>
                <w:color w:val="000000"/>
                <w:sz w:val="16"/>
                <w:szCs w:val="16"/>
              </w:rPr>
            </w:pPr>
            <w:r w:rsidRPr="00BF1F9B">
              <w:rPr>
                <w:rFonts w:cs="Arial"/>
                <w:color w:val="000000"/>
                <w:sz w:val="16"/>
                <w:szCs w:val="16"/>
              </w:rPr>
              <w:t>8953,50</w:t>
            </w:r>
          </w:p>
        </w:tc>
        <w:tc>
          <w:tcPr>
            <w:tcW w:w="924" w:type="dxa"/>
            <w:tcBorders>
              <w:top w:val="single" w:sz="4" w:space="0" w:color="auto"/>
              <w:left w:val="nil"/>
              <w:bottom w:val="single" w:sz="4" w:space="0" w:color="auto"/>
              <w:right w:val="single" w:sz="4" w:space="0" w:color="auto"/>
            </w:tcBorders>
            <w:shd w:val="clear" w:color="auto" w:fill="auto"/>
            <w:vAlign w:val="center"/>
          </w:tcPr>
          <w:p w:rsidR="00BF1F9B" w:rsidRPr="00BF1F9B" w:rsidRDefault="00BF1F9B" w:rsidP="00BF1F9B">
            <w:pPr>
              <w:spacing w:after="0" w:line="240" w:lineRule="auto"/>
              <w:jc w:val="center"/>
              <w:rPr>
                <w:rFonts w:cs="Arial"/>
                <w:color w:val="000000"/>
                <w:sz w:val="16"/>
                <w:szCs w:val="16"/>
              </w:rPr>
            </w:pPr>
            <w:r w:rsidRPr="00BF1F9B">
              <w:rPr>
                <w:rFonts w:cs="Arial"/>
                <w:color w:val="000000"/>
                <w:sz w:val="16"/>
                <w:szCs w:val="16"/>
              </w:rPr>
              <w:t>9049,24</w:t>
            </w:r>
          </w:p>
        </w:tc>
        <w:tc>
          <w:tcPr>
            <w:tcW w:w="923" w:type="dxa"/>
            <w:tcBorders>
              <w:top w:val="single" w:sz="4" w:space="0" w:color="auto"/>
              <w:left w:val="nil"/>
              <w:bottom w:val="single" w:sz="4" w:space="0" w:color="auto"/>
              <w:right w:val="single" w:sz="4" w:space="0" w:color="auto"/>
            </w:tcBorders>
            <w:shd w:val="clear" w:color="auto" w:fill="auto"/>
            <w:vAlign w:val="center"/>
          </w:tcPr>
          <w:p w:rsidR="00BF1F9B" w:rsidRPr="00BF1F9B" w:rsidRDefault="00BF1F9B" w:rsidP="00BF1F9B">
            <w:pPr>
              <w:spacing w:after="0" w:line="240" w:lineRule="auto"/>
              <w:jc w:val="center"/>
              <w:rPr>
                <w:rFonts w:cs="Arial"/>
                <w:color w:val="000000"/>
                <w:sz w:val="16"/>
                <w:szCs w:val="16"/>
              </w:rPr>
            </w:pPr>
            <w:r w:rsidRPr="00BF1F9B">
              <w:rPr>
                <w:rFonts w:cs="Arial"/>
                <w:color w:val="000000"/>
                <w:sz w:val="16"/>
                <w:szCs w:val="16"/>
              </w:rPr>
              <w:t>9078,09</w:t>
            </w:r>
          </w:p>
        </w:tc>
        <w:tc>
          <w:tcPr>
            <w:tcW w:w="924" w:type="dxa"/>
            <w:tcBorders>
              <w:top w:val="single" w:sz="4" w:space="0" w:color="auto"/>
              <w:left w:val="nil"/>
              <w:bottom w:val="single" w:sz="4" w:space="0" w:color="auto"/>
              <w:right w:val="single" w:sz="4" w:space="0" w:color="auto"/>
            </w:tcBorders>
            <w:shd w:val="clear" w:color="auto" w:fill="auto"/>
            <w:vAlign w:val="center"/>
          </w:tcPr>
          <w:p w:rsidR="00BF1F9B" w:rsidRPr="00BF1F9B" w:rsidRDefault="00BF1F9B" w:rsidP="00BF1F9B">
            <w:pPr>
              <w:spacing w:after="0" w:line="240" w:lineRule="auto"/>
              <w:jc w:val="center"/>
              <w:rPr>
                <w:rFonts w:cs="Arial"/>
                <w:color w:val="000000"/>
                <w:sz w:val="16"/>
                <w:szCs w:val="16"/>
              </w:rPr>
            </w:pPr>
            <w:r w:rsidRPr="00BF1F9B">
              <w:rPr>
                <w:rFonts w:cs="Arial"/>
                <w:color w:val="000000"/>
                <w:sz w:val="16"/>
                <w:szCs w:val="16"/>
              </w:rPr>
              <w:t>9078,09</w:t>
            </w:r>
          </w:p>
        </w:tc>
        <w:tc>
          <w:tcPr>
            <w:tcW w:w="923" w:type="dxa"/>
            <w:tcBorders>
              <w:top w:val="single" w:sz="4" w:space="0" w:color="auto"/>
              <w:left w:val="nil"/>
              <w:bottom w:val="single" w:sz="4" w:space="0" w:color="auto"/>
              <w:right w:val="single" w:sz="4" w:space="0" w:color="auto"/>
            </w:tcBorders>
            <w:shd w:val="clear" w:color="auto" w:fill="auto"/>
            <w:vAlign w:val="center"/>
          </w:tcPr>
          <w:p w:rsidR="00BF1F9B" w:rsidRPr="00BF1F9B" w:rsidRDefault="00BF1F9B" w:rsidP="00BF1F9B">
            <w:pPr>
              <w:spacing w:after="0" w:line="240" w:lineRule="auto"/>
              <w:jc w:val="center"/>
              <w:rPr>
                <w:rFonts w:cs="Arial"/>
                <w:color w:val="000000"/>
                <w:sz w:val="16"/>
                <w:szCs w:val="16"/>
              </w:rPr>
            </w:pPr>
            <w:r w:rsidRPr="00BF1F9B">
              <w:rPr>
                <w:rFonts w:cs="Arial"/>
                <w:color w:val="000000"/>
                <w:sz w:val="16"/>
                <w:szCs w:val="16"/>
              </w:rPr>
              <w:t>9078,09</w:t>
            </w:r>
          </w:p>
        </w:tc>
        <w:tc>
          <w:tcPr>
            <w:tcW w:w="923" w:type="dxa"/>
            <w:tcBorders>
              <w:top w:val="single" w:sz="4" w:space="0" w:color="auto"/>
              <w:left w:val="nil"/>
              <w:bottom w:val="single" w:sz="4" w:space="0" w:color="auto"/>
              <w:right w:val="single" w:sz="4" w:space="0" w:color="auto"/>
            </w:tcBorders>
            <w:shd w:val="clear" w:color="auto" w:fill="auto"/>
            <w:vAlign w:val="center"/>
          </w:tcPr>
          <w:p w:rsidR="00BF1F9B" w:rsidRPr="00BF1F9B" w:rsidRDefault="00BF1F9B" w:rsidP="00BF1F9B">
            <w:pPr>
              <w:spacing w:after="0" w:line="240" w:lineRule="auto"/>
              <w:jc w:val="center"/>
              <w:rPr>
                <w:rFonts w:cs="Arial"/>
                <w:color w:val="000000"/>
                <w:sz w:val="16"/>
                <w:szCs w:val="16"/>
              </w:rPr>
            </w:pPr>
            <w:r w:rsidRPr="00BF1F9B">
              <w:rPr>
                <w:rFonts w:cs="Arial"/>
                <w:color w:val="000000"/>
                <w:sz w:val="16"/>
                <w:szCs w:val="16"/>
              </w:rPr>
              <w:t>9078,09</w:t>
            </w:r>
          </w:p>
        </w:tc>
        <w:tc>
          <w:tcPr>
            <w:tcW w:w="924" w:type="dxa"/>
            <w:tcBorders>
              <w:top w:val="single" w:sz="4" w:space="0" w:color="auto"/>
              <w:left w:val="nil"/>
              <w:bottom w:val="single" w:sz="4" w:space="0" w:color="auto"/>
              <w:right w:val="single" w:sz="4" w:space="0" w:color="auto"/>
            </w:tcBorders>
            <w:shd w:val="clear" w:color="auto" w:fill="auto"/>
            <w:vAlign w:val="center"/>
          </w:tcPr>
          <w:p w:rsidR="00BF1F9B" w:rsidRPr="00BF1F9B" w:rsidRDefault="00BF1F9B" w:rsidP="00BF1F9B">
            <w:pPr>
              <w:spacing w:after="0" w:line="240" w:lineRule="auto"/>
              <w:jc w:val="center"/>
              <w:rPr>
                <w:rFonts w:cs="Arial"/>
                <w:color w:val="000000"/>
                <w:sz w:val="16"/>
                <w:szCs w:val="16"/>
              </w:rPr>
            </w:pPr>
            <w:r w:rsidRPr="00BF1F9B">
              <w:rPr>
                <w:rFonts w:cs="Arial"/>
                <w:color w:val="000000"/>
                <w:sz w:val="16"/>
                <w:szCs w:val="16"/>
              </w:rPr>
              <w:t>9078,09</w:t>
            </w:r>
          </w:p>
        </w:tc>
        <w:tc>
          <w:tcPr>
            <w:tcW w:w="924" w:type="dxa"/>
            <w:tcBorders>
              <w:top w:val="single" w:sz="4" w:space="0" w:color="auto"/>
              <w:left w:val="nil"/>
              <w:bottom w:val="single" w:sz="4" w:space="0" w:color="auto"/>
              <w:right w:val="single" w:sz="4" w:space="0" w:color="auto"/>
            </w:tcBorders>
            <w:shd w:val="clear" w:color="auto" w:fill="auto"/>
            <w:vAlign w:val="center"/>
          </w:tcPr>
          <w:p w:rsidR="00BF1F9B" w:rsidRPr="00BF1F9B" w:rsidRDefault="00BF1F9B" w:rsidP="00BF1F9B">
            <w:pPr>
              <w:spacing w:after="0" w:line="240" w:lineRule="auto"/>
              <w:jc w:val="center"/>
              <w:rPr>
                <w:rFonts w:cs="Arial"/>
                <w:color w:val="000000"/>
                <w:sz w:val="16"/>
                <w:szCs w:val="16"/>
              </w:rPr>
            </w:pPr>
            <w:r w:rsidRPr="00BF1F9B">
              <w:rPr>
                <w:rFonts w:cs="Arial"/>
                <w:color w:val="000000"/>
                <w:sz w:val="16"/>
                <w:szCs w:val="16"/>
              </w:rPr>
              <w:t>9078,09</w:t>
            </w:r>
          </w:p>
        </w:tc>
        <w:tc>
          <w:tcPr>
            <w:tcW w:w="923" w:type="dxa"/>
            <w:tcBorders>
              <w:top w:val="single" w:sz="4" w:space="0" w:color="auto"/>
              <w:left w:val="nil"/>
              <w:bottom w:val="single" w:sz="4" w:space="0" w:color="auto"/>
              <w:right w:val="single" w:sz="4" w:space="0" w:color="auto"/>
            </w:tcBorders>
            <w:shd w:val="clear" w:color="auto" w:fill="auto"/>
            <w:vAlign w:val="center"/>
          </w:tcPr>
          <w:p w:rsidR="00BF1F9B" w:rsidRPr="00BF1F9B" w:rsidRDefault="00BF1F9B" w:rsidP="00BF1F9B">
            <w:pPr>
              <w:spacing w:after="0" w:line="240" w:lineRule="auto"/>
              <w:jc w:val="center"/>
              <w:rPr>
                <w:rFonts w:cs="Arial"/>
                <w:color w:val="000000"/>
                <w:sz w:val="16"/>
                <w:szCs w:val="16"/>
              </w:rPr>
            </w:pPr>
            <w:r w:rsidRPr="00BF1F9B">
              <w:rPr>
                <w:rFonts w:cs="Arial"/>
                <w:color w:val="000000"/>
                <w:sz w:val="16"/>
                <w:szCs w:val="16"/>
              </w:rPr>
              <w:t>9078,09</w:t>
            </w:r>
          </w:p>
        </w:tc>
        <w:tc>
          <w:tcPr>
            <w:tcW w:w="923" w:type="dxa"/>
            <w:tcBorders>
              <w:top w:val="single" w:sz="4" w:space="0" w:color="auto"/>
              <w:left w:val="nil"/>
              <w:bottom w:val="single" w:sz="4" w:space="0" w:color="auto"/>
              <w:right w:val="single" w:sz="4" w:space="0" w:color="auto"/>
            </w:tcBorders>
            <w:shd w:val="clear" w:color="auto" w:fill="auto"/>
            <w:vAlign w:val="center"/>
          </w:tcPr>
          <w:p w:rsidR="00BF1F9B" w:rsidRPr="00BF1F9B" w:rsidRDefault="00BF1F9B" w:rsidP="00BF1F9B">
            <w:pPr>
              <w:spacing w:after="0" w:line="240" w:lineRule="auto"/>
              <w:jc w:val="center"/>
              <w:rPr>
                <w:rFonts w:cs="Arial"/>
                <w:color w:val="000000"/>
                <w:sz w:val="16"/>
                <w:szCs w:val="16"/>
              </w:rPr>
            </w:pPr>
            <w:r w:rsidRPr="00BF1F9B">
              <w:rPr>
                <w:rFonts w:cs="Arial"/>
                <w:color w:val="000000"/>
                <w:sz w:val="16"/>
                <w:szCs w:val="16"/>
              </w:rPr>
              <w:t>9078,09</w:t>
            </w:r>
          </w:p>
        </w:tc>
        <w:tc>
          <w:tcPr>
            <w:tcW w:w="923" w:type="dxa"/>
            <w:tcBorders>
              <w:top w:val="single" w:sz="4" w:space="0" w:color="auto"/>
              <w:left w:val="nil"/>
              <w:bottom w:val="single" w:sz="4" w:space="0" w:color="auto"/>
              <w:right w:val="single" w:sz="4" w:space="0" w:color="auto"/>
            </w:tcBorders>
            <w:shd w:val="clear" w:color="auto" w:fill="auto"/>
            <w:vAlign w:val="center"/>
          </w:tcPr>
          <w:p w:rsidR="00BF1F9B" w:rsidRPr="00BF1F9B" w:rsidRDefault="00BF1F9B" w:rsidP="00BF1F9B">
            <w:pPr>
              <w:spacing w:after="0" w:line="240" w:lineRule="auto"/>
              <w:jc w:val="center"/>
              <w:rPr>
                <w:rFonts w:cs="Arial"/>
                <w:color w:val="000000"/>
                <w:sz w:val="16"/>
                <w:szCs w:val="16"/>
              </w:rPr>
            </w:pPr>
            <w:r w:rsidRPr="00BF1F9B">
              <w:rPr>
                <w:rFonts w:cs="Arial"/>
                <w:color w:val="000000"/>
                <w:sz w:val="16"/>
                <w:szCs w:val="16"/>
              </w:rPr>
              <w:t>9078,09</w:t>
            </w:r>
          </w:p>
        </w:tc>
        <w:tc>
          <w:tcPr>
            <w:tcW w:w="924" w:type="dxa"/>
            <w:tcBorders>
              <w:top w:val="single" w:sz="4" w:space="0" w:color="auto"/>
              <w:left w:val="nil"/>
              <w:bottom w:val="single" w:sz="4" w:space="0" w:color="auto"/>
              <w:right w:val="single" w:sz="4" w:space="0" w:color="auto"/>
            </w:tcBorders>
            <w:shd w:val="clear" w:color="auto" w:fill="auto"/>
            <w:vAlign w:val="center"/>
          </w:tcPr>
          <w:p w:rsidR="00BF1F9B" w:rsidRPr="00BF1F9B" w:rsidRDefault="00BF1F9B" w:rsidP="00BF1F9B">
            <w:pPr>
              <w:spacing w:after="0" w:line="240" w:lineRule="auto"/>
              <w:jc w:val="center"/>
              <w:rPr>
                <w:rFonts w:cs="Arial"/>
                <w:color w:val="000000"/>
                <w:sz w:val="16"/>
                <w:szCs w:val="16"/>
              </w:rPr>
            </w:pPr>
            <w:r w:rsidRPr="00BF1F9B">
              <w:rPr>
                <w:rFonts w:cs="Arial"/>
                <w:color w:val="000000"/>
                <w:sz w:val="16"/>
                <w:szCs w:val="16"/>
              </w:rPr>
              <w:t>9078,09</w:t>
            </w:r>
          </w:p>
        </w:tc>
      </w:tr>
      <w:tr w:rsidR="00BF1F9B" w:rsidRPr="00BF1F9B" w:rsidTr="005866DC">
        <w:trPr>
          <w:trHeight w:val="288"/>
        </w:trPr>
        <w:tc>
          <w:tcPr>
            <w:tcW w:w="1114" w:type="dxa"/>
            <w:vMerge/>
            <w:tcBorders>
              <w:left w:val="single" w:sz="4" w:space="0" w:color="auto"/>
              <w:bottom w:val="single" w:sz="4" w:space="0" w:color="000000"/>
              <w:right w:val="single" w:sz="4" w:space="0" w:color="auto"/>
            </w:tcBorders>
            <w:shd w:val="clear" w:color="auto" w:fill="auto"/>
            <w:vAlign w:val="center"/>
          </w:tcPr>
          <w:p w:rsidR="00BF1F9B" w:rsidRPr="00BF1F9B" w:rsidRDefault="00BF1F9B" w:rsidP="00BF1F9B">
            <w:pPr>
              <w:spacing w:after="0" w:line="240" w:lineRule="auto"/>
              <w:jc w:val="center"/>
              <w:rPr>
                <w:rFonts w:eastAsia="Times New Roman" w:cs="Arial"/>
                <w:color w:val="000000"/>
                <w:sz w:val="16"/>
                <w:szCs w:val="16"/>
                <w:lang w:eastAsia="ru-RU"/>
              </w:rPr>
            </w:pPr>
          </w:p>
        </w:tc>
        <w:tc>
          <w:tcPr>
            <w:tcW w:w="1961" w:type="dxa"/>
            <w:tcBorders>
              <w:top w:val="single" w:sz="4" w:space="0" w:color="auto"/>
              <w:left w:val="nil"/>
              <w:bottom w:val="single" w:sz="4" w:space="0" w:color="auto"/>
              <w:right w:val="single" w:sz="4" w:space="0" w:color="auto"/>
            </w:tcBorders>
            <w:shd w:val="clear" w:color="auto" w:fill="auto"/>
            <w:vAlign w:val="center"/>
          </w:tcPr>
          <w:p w:rsidR="00BF1F9B" w:rsidRPr="00BF1F9B" w:rsidRDefault="00BF1F9B" w:rsidP="00BF1F9B">
            <w:pPr>
              <w:spacing w:after="0" w:line="240" w:lineRule="auto"/>
              <w:rPr>
                <w:rFonts w:eastAsia="Times New Roman" w:cs="Arial"/>
                <w:color w:val="000000"/>
                <w:sz w:val="16"/>
                <w:szCs w:val="16"/>
                <w:lang w:eastAsia="ru-RU"/>
              </w:rPr>
            </w:pPr>
            <w:r w:rsidRPr="00BF1F9B">
              <w:rPr>
                <w:rFonts w:eastAsia="Times New Roman" w:cs="Arial"/>
                <w:color w:val="000000"/>
                <w:sz w:val="16"/>
                <w:szCs w:val="16"/>
                <w:lang w:eastAsia="ru-RU"/>
              </w:rPr>
              <w:t>Расход воды на ГВС</w:t>
            </w:r>
          </w:p>
        </w:tc>
        <w:tc>
          <w:tcPr>
            <w:tcW w:w="923" w:type="dxa"/>
            <w:tcBorders>
              <w:top w:val="single" w:sz="4" w:space="0" w:color="auto"/>
              <w:left w:val="nil"/>
              <w:bottom w:val="single" w:sz="4" w:space="0" w:color="auto"/>
              <w:right w:val="single" w:sz="4" w:space="0" w:color="auto"/>
            </w:tcBorders>
            <w:shd w:val="clear" w:color="auto" w:fill="auto"/>
            <w:vAlign w:val="center"/>
          </w:tcPr>
          <w:p w:rsidR="00BF1F9B" w:rsidRPr="00BF1F9B" w:rsidRDefault="00BF1F9B" w:rsidP="00BF1F9B">
            <w:pPr>
              <w:spacing w:after="0" w:line="240" w:lineRule="auto"/>
              <w:jc w:val="center"/>
              <w:rPr>
                <w:rFonts w:cs="Arial"/>
                <w:color w:val="000000"/>
                <w:sz w:val="16"/>
                <w:szCs w:val="16"/>
              </w:rPr>
            </w:pPr>
            <w:r w:rsidRPr="00BF1F9B">
              <w:rPr>
                <w:rFonts w:cs="Arial"/>
                <w:color w:val="000000"/>
                <w:sz w:val="16"/>
                <w:szCs w:val="16"/>
              </w:rPr>
              <w:t>2803,27</w:t>
            </w:r>
          </w:p>
        </w:tc>
        <w:tc>
          <w:tcPr>
            <w:tcW w:w="923" w:type="dxa"/>
            <w:tcBorders>
              <w:top w:val="single" w:sz="4" w:space="0" w:color="auto"/>
              <w:left w:val="nil"/>
              <w:bottom w:val="single" w:sz="4" w:space="0" w:color="auto"/>
              <w:right w:val="single" w:sz="4" w:space="0" w:color="auto"/>
            </w:tcBorders>
            <w:shd w:val="clear" w:color="auto" w:fill="auto"/>
            <w:vAlign w:val="center"/>
          </w:tcPr>
          <w:p w:rsidR="00BF1F9B" w:rsidRPr="00BF1F9B" w:rsidRDefault="00BF1F9B" w:rsidP="00BF1F9B">
            <w:pPr>
              <w:spacing w:after="0" w:line="240" w:lineRule="auto"/>
              <w:jc w:val="center"/>
              <w:rPr>
                <w:rFonts w:cs="Arial"/>
                <w:color w:val="000000"/>
                <w:sz w:val="16"/>
                <w:szCs w:val="16"/>
              </w:rPr>
            </w:pPr>
            <w:r w:rsidRPr="00BF1F9B">
              <w:rPr>
                <w:rFonts w:cs="Arial"/>
                <w:color w:val="000000"/>
                <w:sz w:val="16"/>
                <w:szCs w:val="16"/>
              </w:rPr>
              <w:t>2 809,30</w:t>
            </w:r>
          </w:p>
        </w:tc>
        <w:tc>
          <w:tcPr>
            <w:tcW w:w="923" w:type="dxa"/>
            <w:tcBorders>
              <w:top w:val="single" w:sz="4" w:space="0" w:color="auto"/>
              <w:left w:val="nil"/>
              <w:bottom w:val="single" w:sz="4" w:space="0" w:color="auto"/>
              <w:right w:val="single" w:sz="4" w:space="0" w:color="auto"/>
            </w:tcBorders>
            <w:shd w:val="clear" w:color="auto" w:fill="auto"/>
            <w:vAlign w:val="center"/>
          </w:tcPr>
          <w:p w:rsidR="00BF1F9B" w:rsidRPr="00BF1F9B" w:rsidRDefault="00BF1F9B" w:rsidP="00BF1F9B">
            <w:pPr>
              <w:spacing w:after="0" w:line="240" w:lineRule="auto"/>
              <w:jc w:val="center"/>
              <w:rPr>
                <w:rFonts w:cs="Arial"/>
                <w:color w:val="000000"/>
                <w:sz w:val="16"/>
                <w:szCs w:val="16"/>
              </w:rPr>
            </w:pPr>
            <w:r w:rsidRPr="00BF1F9B">
              <w:rPr>
                <w:rFonts w:cs="Arial"/>
                <w:color w:val="000000"/>
                <w:sz w:val="16"/>
                <w:szCs w:val="16"/>
              </w:rPr>
              <w:t>2 624,18</w:t>
            </w:r>
          </w:p>
        </w:tc>
        <w:tc>
          <w:tcPr>
            <w:tcW w:w="923" w:type="dxa"/>
            <w:tcBorders>
              <w:top w:val="single" w:sz="4" w:space="0" w:color="auto"/>
              <w:left w:val="nil"/>
              <w:bottom w:val="single" w:sz="4" w:space="0" w:color="auto"/>
              <w:right w:val="single" w:sz="4" w:space="0" w:color="auto"/>
            </w:tcBorders>
            <w:shd w:val="clear" w:color="auto" w:fill="auto"/>
            <w:vAlign w:val="center"/>
          </w:tcPr>
          <w:p w:rsidR="00BF1F9B" w:rsidRPr="00BF1F9B" w:rsidRDefault="00BF1F9B" w:rsidP="00BF1F9B">
            <w:pPr>
              <w:spacing w:after="0" w:line="240" w:lineRule="auto"/>
              <w:jc w:val="center"/>
              <w:rPr>
                <w:rFonts w:cs="Arial"/>
                <w:color w:val="000000"/>
                <w:sz w:val="16"/>
                <w:szCs w:val="16"/>
              </w:rPr>
            </w:pPr>
            <w:r w:rsidRPr="00BF1F9B">
              <w:rPr>
                <w:rFonts w:cs="Arial"/>
                <w:color w:val="000000"/>
                <w:sz w:val="16"/>
                <w:szCs w:val="16"/>
              </w:rPr>
              <w:t>2 474,35</w:t>
            </w:r>
          </w:p>
        </w:tc>
        <w:tc>
          <w:tcPr>
            <w:tcW w:w="924" w:type="dxa"/>
            <w:tcBorders>
              <w:top w:val="single" w:sz="4" w:space="0" w:color="auto"/>
              <w:left w:val="nil"/>
              <w:bottom w:val="single" w:sz="4" w:space="0" w:color="auto"/>
              <w:right w:val="single" w:sz="4" w:space="0" w:color="auto"/>
            </w:tcBorders>
            <w:shd w:val="clear" w:color="auto" w:fill="auto"/>
            <w:vAlign w:val="center"/>
          </w:tcPr>
          <w:p w:rsidR="00BF1F9B" w:rsidRPr="00BF1F9B" w:rsidRDefault="00BF1F9B" w:rsidP="00BF1F9B">
            <w:pPr>
              <w:spacing w:after="0" w:line="240" w:lineRule="auto"/>
              <w:jc w:val="center"/>
              <w:rPr>
                <w:rFonts w:cs="Arial"/>
                <w:color w:val="000000"/>
                <w:sz w:val="16"/>
                <w:szCs w:val="16"/>
              </w:rPr>
            </w:pPr>
            <w:r w:rsidRPr="00BF1F9B">
              <w:rPr>
                <w:rFonts w:cs="Arial"/>
                <w:color w:val="000000"/>
                <w:sz w:val="16"/>
                <w:szCs w:val="16"/>
              </w:rPr>
              <w:t>2 488,11</w:t>
            </w:r>
          </w:p>
        </w:tc>
        <w:tc>
          <w:tcPr>
            <w:tcW w:w="923" w:type="dxa"/>
            <w:tcBorders>
              <w:top w:val="single" w:sz="4" w:space="0" w:color="auto"/>
              <w:left w:val="nil"/>
              <w:bottom w:val="single" w:sz="4" w:space="0" w:color="auto"/>
              <w:right w:val="single" w:sz="4" w:space="0" w:color="auto"/>
            </w:tcBorders>
            <w:shd w:val="clear" w:color="auto" w:fill="auto"/>
            <w:vAlign w:val="center"/>
          </w:tcPr>
          <w:p w:rsidR="00BF1F9B" w:rsidRPr="00BF1F9B" w:rsidRDefault="00BF1F9B" w:rsidP="00BF1F9B">
            <w:pPr>
              <w:spacing w:after="0" w:line="240" w:lineRule="auto"/>
              <w:jc w:val="center"/>
              <w:rPr>
                <w:rFonts w:cs="Arial"/>
                <w:color w:val="000000"/>
                <w:sz w:val="16"/>
                <w:szCs w:val="16"/>
              </w:rPr>
            </w:pPr>
            <w:r w:rsidRPr="00BF1F9B">
              <w:rPr>
                <w:rFonts w:cs="Arial"/>
                <w:color w:val="000000"/>
                <w:sz w:val="16"/>
                <w:szCs w:val="16"/>
              </w:rPr>
              <w:t>2 528,88</w:t>
            </w:r>
          </w:p>
        </w:tc>
        <w:tc>
          <w:tcPr>
            <w:tcW w:w="923" w:type="dxa"/>
            <w:tcBorders>
              <w:top w:val="single" w:sz="4" w:space="0" w:color="auto"/>
              <w:left w:val="nil"/>
              <w:bottom w:val="single" w:sz="4" w:space="0" w:color="auto"/>
              <w:right w:val="single" w:sz="4" w:space="0" w:color="auto"/>
            </w:tcBorders>
            <w:shd w:val="clear" w:color="auto" w:fill="auto"/>
            <w:vAlign w:val="center"/>
          </w:tcPr>
          <w:p w:rsidR="00BF1F9B" w:rsidRPr="00BF1F9B" w:rsidRDefault="00BF1F9B" w:rsidP="00BF1F9B">
            <w:pPr>
              <w:spacing w:after="0" w:line="240" w:lineRule="auto"/>
              <w:jc w:val="center"/>
              <w:rPr>
                <w:rFonts w:cs="Arial"/>
                <w:color w:val="000000"/>
                <w:sz w:val="16"/>
                <w:szCs w:val="16"/>
              </w:rPr>
            </w:pPr>
            <w:r w:rsidRPr="00BF1F9B">
              <w:rPr>
                <w:rFonts w:cs="Arial"/>
                <w:color w:val="000000"/>
                <w:sz w:val="16"/>
                <w:szCs w:val="16"/>
              </w:rPr>
              <w:t>2 497,12</w:t>
            </w:r>
          </w:p>
        </w:tc>
        <w:tc>
          <w:tcPr>
            <w:tcW w:w="923" w:type="dxa"/>
            <w:tcBorders>
              <w:top w:val="single" w:sz="4" w:space="0" w:color="auto"/>
              <w:left w:val="nil"/>
              <w:bottom w:val="single" w:sz="4" w:space="0" w:color="auto"/>
              <w:right w:val="single" w:sz="4" w:space="0" w:color="auto"/>
            </w:tcBorders>
            <w:shd w:val="clear" w:color="auto" w:fill="auto"/>
            <w:vAlign w:val="center"/>
          </w:tcPr>
          <w:p w:rsidR="00BF1F9B" w:rsidRPr="00BF1F9B" w:rsidRDefault="00BF1F9B" w:rsidP="00BF1F9B">
            <w:pPr>
              <w:spacing w:after="0" w:line="240" w:lineRule="auto"/>
              <w:jc w:val="center"/>
              <w:rPr>
                <w:rFonts w:cs="Arial"/>
                <w:color w:val="000000"/>
                <w:sz w:val="16"/>
                <w:szCs w:val="16"/>
              </w:rPr>
            </w:pPr>
            <w:r w:rsidRPr="00BF1F9B">
              <w:rPr>
                <w:rFonts w:cs="Arial"/>
                <w:color w:val="000000"/>
                <w:sz w:val="16"/>
                <w:szCs w:val="16"/>
              </w:rPr>
              <w:t>2 504,70</w:t>
            </w:r>
          </w:p>
        </w:tc>
        <w:tc>
          <w:tcPr>
            <w:tcW w:w="923" w:type="dxa"/>
            <w:tcBorders>
              <w:top w:val="single" w:sz="4" w:space="0" w:color="auto"/>
              <w:left w:val="nil"/>
              <w:bottom w:val="single" w:sz="4" w:space="0" w:color="auto"/>
              <w:right w:val="single" w:sz="4" w:space="0" w:color="auto"/>
            </w:tcBorders>
            <w:shd w:val="clear" w:color="auto" w:fill="auto"/>
            <w:vAlign w:val="center"/>
          </w:tcPr>
          <w:p w:rsidR="00BF1F9B" w:rsidRPr="00BF1F9B" w:rsidRDefault="00BF1F9B" w:rsidP="00BF1F9B">
            <w:pPr>
              <w:spacing w:after="0" w:line="240" w:lineRule="auto"/>
              <w:jc w:val="center"/>
              <w:rPr>
                <w:rFonts w:cs="Arial"/>
                <w:color w:val="000000"/>
                <w:sz w:val="16"/>
                <w:szCs w:val="16"/>
              </w:rPr>
            </w:pPr>
            <w:r w:rsidRPr="00BF1F9B">
              <w:rPr>
                <w:rFonts w:cs="Arial"/>
                <w:color w:val="000000"/>
                <w:sz w:val="16"/>
                <w:szCs w:val="16"/>
              </w:rPr>
              <w:t>2 510,23</w:t>
            </w:r>
          </w:p>
        </w:tc>
        <w:tc>
          <w:tcPr>
            <w:tcW w:w="924" w:type="dxa"/>
            <w:tcBorders>
              <w:top w:val="single" w:sz="4" w:space="0" w:color="auto"/>
              <w:left w:val="nil"/>
              <w:bottom w:val="single" w:sz="4" w:space="0" w:color="auto"/>
              <w:right w:val="single" w:sz="4" w:space="0" w:color="auto"/>
            </w:tcBorders>
            <w:shd w:val="clear" w:color="auto" w:fill="auto"/>
            <w:vAlign w:val="center"/>
          </w:tcPr>
          <w:p w:rsidR="00BF1F9B" w:rsidRPr="00BF1F9B" w:rsidRDefault="00BF1F9B" w:rsidP="00BF1F9B">
            <w:pPr>
              <w:spacing w:after="0" w:line="240" w:lineRule="auto"/>
              <w:jc w:val="center"/>
              <w:rPr>
                <w:rFonts w:cs="Arial"/>
                <w:color w:val="000000"/>
                <w:sz w:val="16"/>
                <w:szCs w:val="16"/>
              </w:rPr>
            </w:pPr>
            <w:r w:rsidRPr="00BF1F9B">
              <w:rPr>
                <w:rFonts w:cs="Arial"/>
                <w:color w:val="000000"/>
                <w:sz w:val="16"/>
                <w:szCs w:val="16"/>
              </w:rPr>
              <w:t>2 504,02</w:t>
            </w:r>
          </w:p>
        </w:tc>
        <w:tc>
          <w:tcPr>
            <w:tcW w:w="923" w:type="dxa"/>
            <w:tcBorders>
              <w:top w:val="single" w:sz="4" w:space="0" w:color="auto"/>
              <w:left w:val="nil"/>
              <w:bottom w:val="single" w:sz="4" w:space="0" w:color="auto"/>
              <w:right w:val="single" w:sz="4" w:space="0" w:color="auto"/>
            </w:tcBorders>
            <w:shd w:val="clear" w:color="auto" w:fill="auto"/>
            <w:vAlign w:val="center"/>
          </w:tcPr>
          <w:p w:rsidR="00BF1F9B" w:rsidRPr="00BF1F9B" w:rsidRDefault="00BF1F9B" w:rsidP="00BF1F9B">
            <w:pPr>
              <w:spacing w:after="0" w:line="240" w:lineRule="auto"/>
              <w:jc w:val="center"/>
              <w:rPr>
                <w:rFonts w:cs="Arial"/>
                <w:color w:val="000000"/>
                <w:sz w:val="16"/>
                <w:szCs w:val="16"/>
              </w:rPr>
            </w:pPr>
            <w:r w:rsidRPr="00BF1F9B">
              <w:rPr>
                <w:rFonts w:cs="Arial"/>
                <w:color w:val="000000"/>
                <w:sz w:val="16"/>
                <w:szCs w:val="16"/>
              </w:rPr>
              <w:t>2 506,32</w:t>
            </w:r>
          </w:p>
        </w:tc>
        <w:tc>
          <w:tcPr>
            <w:tcW w:w="924" w:type="dxa"/>
            <w:tcBorders>
              <w:top w:val="single" w:sz="4" w:space="0" w:color="auto"/>
              <w:left w:val="nil"/>
              <w:bottom w:val="single" w:sz="4" w:space="0" w:color="auto"/>
              <w:right w:val="single" w:sz="4" w:space="0" w:color="auto"/>
            </w:tcBorders>
            <w:shd w:val="clear" w:color="auto" w:fill="auto"/>
            <w:vAlign w:val="center"/>
          </w:tcPr>
          <w:p w:rsidR="00BF1F9B" w:rsidRPr="00BF1F9B" w:rsidRDefault="00BF1F9B" w:rsidP="00BF1F9B">
            <w:pPr>
              <w:spacing w:after="0" w:line="240" w:lineRule="auto"/>
              <w:jc w:val="center"/>
              <w:rPr>
                <w:rFonts w:cs="Arial"/>
                <w:color w:val="000000"/>
                <w:sz w:val="16"/>
                <w:szCs w:val="16"/>
              </w:rPr>
            </w:pPr>
            <w:r w:rsidRPr="00BF1F9B">
              <w:rPr>
                <w:rFonts w:cs="Arial"/>
                <w:color w:val="000000"/>
                <w:sz w:val="16"/>
                <w:szCs w:val="16"/>
              </w:rPr>
              <w:t>2 506,32</w:t>
            </w:r>
          </w:p>
        </w:tc>
        <w:tc>
          <w:tcPr>
            <w:tcW w:w="923" w:type="dxa"/>
            <w:tcBorders>
              <w:top w:val="single" w:sz="4" w:space="0" w:color="auto"/>
              <w:left w:val="nil"/>
              <w:bottom w:val="single" w:sz="4" w:space="0" w:color="auto"/>
              <w:right w:val="single" w:sz="4" w:space="0" w:color="auto"/>
            </w:tcBorders>
            <w:shd w:val="clear" w:color="auto" w:fill="auto"/>
            <w:vAlign w:val="center"/>
          </w:tcPr>
          <w:p w:rsidR="00BF1F9B" w:rsidRPr="00BF1F9B" w:rsidRDefault="00BF1F9B" w:rsidP="00BF1F9B">
            <w:pPr>
              <w:spacing w:after="0" w:line="240" w:lineRule="auto"/>
              <w:jc w:val="center"/>
              <w:rPr>
                <w:rFonts w:cs="Arial"/>
                <w:color w:val="000000"/>
                <w:sz w:val="16"/>
                <w:szCs w:val="16"/>
              </w:rPr>
            </w:pPr>
            <w:r w:rsidRPr="00BF1F9B">
              <w:rPr>
                <w:rFonts w:cs="Arial"/>
                <w:color w:val="000000"/>
                <w:sz w:val="16"/>
                <w:szCs w:val="16"/>
              </w:rPr>
              <w:t>2 506,32</w:t>
            </w:r>
          </w:p>
        </w:tc>
        <w:tc>
          <w:tcPr>
            <w:tcW w:w="923" w:type="dxa"/>
            <w:tcBorders>
              <w:top w:val="single" w:sz="4" w:space="0" w:color="auto"/>
              <w:left w:val="nil"/>
              <w:bottom w:val="single" w:sz="4" w:space="0" w:color="auto"/>
              <w:right w:val="single" w:sz="4" w:space="0" w:color="auto"/>
            </w:tcBorders>
            <w:shd w:val="clear" w:color="auto" w:fill="auto"/>
            <w:vAlign w:val="center"/>
          </w:tcPr>
          <w:p w:rsidR="00BF1F9B" w:rsidRPr="00BF1F9B" w:rsidRDefault="00BF1F9B" w:rsidP="00BF1F9B">
            <w:pPr>
              <w:spacing w:after="0" w:line="240" w:lineRule="auto"/>
              <w:jc w:val="center"/>
              <w:rPr>
                <w:rFonts w:cs="Arial"/>
                <w:color w:val="000000"/>
                <w:sz w:val="16"/>
                <w:szCs w:val="16"/>
              </w:rPr>
            </w:pPr>
            <w:r w:rsidRPr="00BF1F9B">
              <w:rPr>
                <w:rFonts w:cs="Arial"/>
                <w:color w:val="000000"/>
                <w:sz w:val="16"/>
                <w:szCs w:val="16"/>
              </w:rPr>
              <w:t>2 506,32</w:t>
            </w:r>
          </w:p>
        </w:tc>
        <w:tc>
          <w:tcPr>
            <w:tcW w:w="924" w:type="dxa"/>
            <w:tcBorders>
              <w:top w:val="single" w:sz="4" w:space="0" w:color="auto"/>
              <w:left w:val="nil"/>
              <w:bottom w:val="single" w:sz="4" w:space="0" w:color="auto"/>
              <w:right w:val="single" w:sz="4" w:space="0" w:color="auto"/>
            </w:tcBorders>
            <w:shd w:val="clear" w:color="auto" w:fill="auto"/>
            <w:vAlign w:val="center"/>
          </w:tcPr>
          <w:p w:rsidR="00BF1F9B" w:rsidRPr="00BF1F9B" w:rsidRDefault="00BF1F9B" w:rsidP="00BF1F9B">
            <w:pPr>
              <w:spacing w:after="0" w:line="240" w:lineRule="auto"/>
              <w:jc w:val="center"/>
              <w:rPr>
                <w:rFonts w:cs="Arial"/>
                <w:color w:val="000000"/>
                <w:sz w:val="16"/>
                <w:szCs w:val="16"/>
              </w:rPr>
            </w:pPr>
            <w:r w:rsidRPr="00BF1F9B">
              <w:rPr>
                <w:rFonts w:cs="Arial"/>
                <w:color w:val="000000"/>
                <w:sz w:val="16"/>
                <w:szCs w:val="16"/>
              </w:rPr>
              <w:t>2 506,32</w:t>
            </w:r>
          </w:p>
        </w:tc>
        <w:tc>
          <w:tcPr>
            <w:tcW w:w="924" w:type="dxa"/>
            <w:tcBorders>
              <w:top w:val="single" w:sz="4" w:space="0" w:color="auto"/>
              <w:left w:val="nil"/>
              <w:bottom w:val="single" w:sz="4" w:space="0" w:color="auto"/>
              <w:right w:val="single" w:sz="4" w:space="0" w:color="auto"/>
            </w:tcBorders>
            <w:shd w:val="clear" w:color="auto" w:fill="auto"/>
            <w:vAlign w:val="center"/>
          </w:tcPr>
          <w:p w:rsidR="00BF1F9B" w:rsidRPr="00BF1F9B" w:rsidRDefault="00BF1F9B" w:rsidP="00BF1F9B">
            <w:pPr>
              <w:spacing w:after="0" w:line="240" w:lineRule="auto"/>
              <w:jc w:val="center"/>
              <w:rPr>
                <w:rFonts w:cs="Arial"/>
                <w:color w:val="000000"/>
                <w:sz w:val="16"/>
                <w:szCs w:val="16"/>
              </w:rPr>
            </w:pPr>
            <w:r w:rsidRPr="00BF1F9B">
              <w:rPr>
                <w:rFonts w:cs="Arial"/>
                <w:color w:val="000000"/>
                <w:sz w:val="16"/>
                <w:szCs w:val="16"/>
              </w:rPr>
              <w:t>2 506,32</w:t>
            </w:r>
          </w:p>
        </w:tc>
        <w:tc>
          <w:tcPr>
            <w:tcW w:w="923" w:type="dxa"/>
            <w:tcBorders>
              <w:top w:val="single" w:sz="4" w:space="0" w:color="auto"/>
              <w:left w:val="nil"/>
              <w:bottom w:val="single" w:sz="4" w:space="0" w:color="auto"/>
              <w:right w:val="single" w:sz="4" w:space="0" w:color="auto"/>
            </w:tcBorders>
            <w:shd w:val="clear" w:color="auto" w:fill="auto"/>
            <w:vAlign w:val="center"/>
          </w:tcPr>
          <w:p w:rsidR="00BF1F9B" w:rsidRPr="00BF1F9B" w:rsidRDefault="00BF1F9B" w:rsidP="00BF1F9B">
            <w:pPr>
              <w:spacing w:after="0" w:line="240" w:lineRule="auto"/>
              <w:jc w:val="center"/>
              <w:rPr>
                <w:rFonts w:cs="Arial"/>
                <w:color w:val="000000"/>
                <w:sz w:val="16"/>
                <w:szCs w:val="16"/>
              </w:rPr>
            </w:pPr>
            <w:r w:rsidRPr="00BF1F9B">
              <w:rPr>
                <w:rFonts w:cs="Arial"/>
                <w:color w:val="000000"/>
                <w:sz w:val="16"/>
                <w:szCs w:val="16"/>
              </w:rPr>
              <w:t>2 506,32</w:t>
            </w:r>
          </w:p>
        </w:tc>
        <w:tc>
          <w:tcPr>
            <w:tcW w:w="923" w:type="dxa"/>
            <w:tcBorders>
              <w:top w:val="single" w:sz="4" w:space="0" w:color="auto"/>
              <w:left w:val="nil"/>
              <w:bottom w:val="single" w:sz="4" w:space="0" w:color="auto"/>
              <w:right w:val="single" w:sz="4" w:space="0" w:color="auto"/>
            </w:tcBorders>
            <w:shd w:val="clear" w:color="auto" w:fill="auto"/>
            <w:vAlign w:val="center"/>
          </w:tcPr>
          <w:p w:rsidR="00BF1F9B" w:rsidRPr="00BF1F9B" w:rsidRDefault="00BF1F9B" w:rsidP="00BF1F9B">
            <w:pPr>
              <w:spacing w:after="0" w:line="240" w:lineRule="auto"/>
              <w:jc w:val="center"/>
              <w:rPr>
                <w:rFonts w:cs="Arial"/>
                <w:color w:val="000000"/>
                <w:sz w:val="16"/>
                <w:szCs w:val="16"/>
              </w:rPr>
            </w:pPr>
            <w:r w:rsidRPr="00BF1F9B">
              <w:rPr>
                <w:rFonts w:cs="Arial"/>
                <w:color w:val="000000"/>
                <w:sz w:val="16"/>
                <w:szCs w:val="16"/>
              </w:rPr>
              <w:t>2 506,32</w:t>
            </w:r>
          </w:p>
        </w:tc>
        <w:tc>
          <w:tcPr>
            <w:tcW w:w="923" w:type="dxa"/>
            <w:tcBorders>
              <w:top w:val="single" w:sz="4" w:space="0" w:color="auto"/>
              <w:left w:val="nil"/>
              <w:bottom w:val="single" w:sz="4" w:space="0" w:color="auto"/>
              <w:right w:val="single" w:sz="4" w:space="0" w:color="auto"/>
            </w:tcBorders>
            <w:shd w:val="clear" w:color="auto" w:fill="auto"/>
            <w:vAlign w:val="center"/>
          </w:tcPr>
          <w:p w:rsidR="00BF1F9B" w:rsidRPr="00BF1F9B" w:rsidRDefault="00BF1F9B" w:rsidP="00BF1F9B">
            <w:pPr>
              <w:spacing w:after="0" w:line="240" w:lineRule="auto"/>
              <w:jc w:val="center"/>
              <w:rPr>
                <w:rFonts w:cs="Arial"/>
                <w:color w:val="000000"/>
                <w:sz w:val="16"/>
                <w:szCs w:val="16"/>
              </w:rPr>
            </w:pPr>
            <w:r w:rsidRPr="00BF1F9B">
              <w:rPr>
                <w:rFonts w:cs="Arial"/>
                <w:color w:val="000000"/>
                <w:sz w:val="16"/>
                <w:szCs w:val="16"/>
              </w:rPr>
              <w:t>2 506,32</w:t>
            </w:r>
          </w:p>
        </w:tc>
        <w:tc>
          <w:tcPr>
            <w:tcW w:w="924" w:type="dxa"/>
            <w:tcBorders>
              <w:top w:val="single" w:sz="4" w:space="0" w:color="auto"/>
              <w:left w:val="nil"/>
              <w:bottom w:val="single" w:sz="4" w:space="0" w:color="auto"/>
              <w:right w:val="single" w:sz="4" w:space="0" w:color="auto"/>
            </w:tcBorders>
            <w:shd w:val="clear" w:color="auto" w:fill="auto"/>
            <w:vAlign w:val="center"/>
          </w:tcPr>
          <w:p w:rsidR="00BF1F9B" w:rsidRPr="00BF1F9B" w:rsidRDefault="00BF1F9B" w:rsidP="00BF1F9B">
            <w:pPr>
              <w:spacing w:after="0" w:line="240" w:lineRule="auto"/>
              <w:jc w:val="center"/>
              <w:rPr>
                <w:rFonts w:cs="Arial"/>
                <w:color w:val="000000"/>
                <w:sz w:val="16"/>
                <w:szCs w:val="16"/>
              </w:rPr>
            </w:pPr>
            <w:r w:rsidRPr="00BF1F9B">
              <w:rPr>
                <w:rFonts w:cs="Arial"/>
                <w:color w:val="000000"/>
                <w:sz w:val="16"/>
                <w:szCs w:val="16"/>
              </w:rPr>
              <w:t>2 624,18</w:t>
            </w:r>
          </w:p>
        </w:tc>
      </w:tr>
      <w:tr w:rsidR="00BF1F9B" w:rsidRPr="00BF1F9B" w:rsidTr="005866DC">
        <w:trPr>
          <w:trHeight w:val="288"/>
        </w:trPr>
        <w:tc>
          <w:tcPr>
            <w:tcW w:w="111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1519A" w:rsidRPr="00BF1F9B" w:rsidRDefault="0011519A" w:rsidP="0011519A">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Котельная "Сахарово"</w:t>
            </w:r>
          </w:p>
        </w:tc>
        <w:tc>
          <w:tcPr>
            <w:tcW w:w="1961" w:type="dxa"/>
            <w:tcBorders>
              <w:top w:val="single" w:sz="4" w:space="0" w:color="auto"/>
              <w:left w:val="nil"/>
              <w:bottom w:val="single" w:sz="4" w:space="0" w:color="auto"/>
              <w:right w:val="single" w:sz="4" w:space="0" w:color="auto"/>
            </w:tcBorders>
            <w:shd w:val="clear" w:color="auto" w:fill="auto"/>
            <w:vAlign w:val="center"/>
            <w:hideMark/>
          </w:tcPr>
          <w:p w:rsidR="0011519A" w:rsidRPr="00BF1F9B" w:rsidRDefault="0011519A" w:rsidP="0011519A">
            <w:pPr>
              <w:spacing w:after="0" w:line="240" w:lineRule="auto"/>
              <w:rPr>
                <w:rFonts w:eastAsia="Times New Roman" w:cs="Arial"/>
                <w:color w:val="000000"/>
                <w:sz w:val="16"/>
                <w:szCs w:val="16"/>
                <w:lang w:eastAsia="ru-RU"/>
              </w:rPr>
            </w:pPr>
            <w:r w:rsidRPr="00BF1F9B">
              <w:rPr>
                <w:rFonts w:eastAsia="Times New Roman" w:cs="Arial"/>
                <w:color w:val="000000"/>
                <w:sz w:val="16"/>
                <w:szCs w:val="16"/>
                <w:lang w:eastAsia="ru-RU"/>
              </w:rPr>
              <w:t>Всего подпитка тепловой сети, в том числе:</w:t>
            </w:r>
          </w:p>
        </w:tc>
        <w:tc>
          <w:tcPr>
            <w:tcW w:w="923" w:type="dxa"/>
            <w:tcBorders>
              <w:top w:val="single" w:sz="4" w:space="0" w:color="auto"/>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10,6770</w:t>
            </w:r>
          </w:p>
        </w:tc>
        <w:tc>
          <w:tcPr>
            <w:tcW w:w="923" w:type="dxa"/>
            <w:tcBorders>
              <w:top w:val="single" w:sz="4" w:space="0" w:color="auto"/>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7,9780</w:t>
            </w:r>
          </w:p>
        </w:tc>
        <w:tc>
          <w:tcPr>
            <w:tcW w:w="923" w:type="dxa"/>
            <w:tcBorders>
              <w:top w:val="single" w:sz="4" w:space="0" w:color="auto"/>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8,6624</w:t>
            </w:r>
          </w:p>
        </w:tc>
        <w:tc>
          <w:tcPr>
            <w:tcW w:w="923" w:type="dxa"/>
            <w:tcBorders>
              <w:top w:val="single" w:sz="4" w:space="0" w:color="auto"/>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8,6820</w:t>
            </w:r>
          </w:p>
        </w:tc>
        <w:tc>
          <w:tcPr>
            <w:tcW w:w="924" w:type="dxa"/>
            <w:tcBorders>
              <w:top w:val="single" w:sz="4" w:space="0" w:color="auto"/>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16,9980</w:t>
            </w:r>
          </w:p>
        </w:tc>
        <w:tc>
          <w:tcPr>
            <w:tcW w:w="923" w:type="dxa"/>
            <w:tcBorders>
              <w:top w:val="single" w:sz="4" w:space="0" w:color="auto"/>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12,4642</w:t>
            </w:r>
          </w:p>
        </w:tc>
        <w:tc>
          <w:tcPr>
            <w:tcW w:w="923" w:type="dxa"/>
            <w:tcBorders>
              <w:top w:val="single" w:sz="4" w:space="0" w:color="auto"/>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12,7147</w:t>
            </w:r>
          </w:p>
        </w:tc>
        <w:tc>
          <w:tcPr>
            <w:tcW w:w="923" w:type="dxa"/>
            <w:tcBorders>
              <w:top w:val="single" w:sz="4" w:space="0" w:color="auto"/>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14,0590</w:t>
            </w:r>
          </w:p>
        </w:tc>
        <w:tc>
          <w:tcPr>
            <w:tcW w:w="923" w:type="dxa"/>
            <w:tcBorders>
              <w:top w:val="single" w:sz="4" w:space="0" w:color="auto"/>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13,0793</w:t>
            </w:r>
          </w:p>
        </w:tc>
        <w:tc>
          <w:tcPr>
            <w:tcW w:w="924" w:type="dxa"/>
            <w:tcBorders>
              <w:top w:val="single" w:sz="4" w:space="0" w:color="auto"/>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13,2843</w:t>
            </w:r>
          </w:p>
        </w:tc>
        <w:tc>
          <w:tcPr>
            <w:tcW w:w="923" w:type="dxa"/>
            <w:tcBorders>
              <w:top w:val="single" w:sz="4" w:space="0" w:color="auto"/>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13,4742</w:t>
            </w:r>
          </w:p>
        </w:tc>
        <w:tc>
          <w:tcPr>
            <w:tcW w:w="924" w:type="dxa"/>
            <w:tcBorders>
              <w:top w:val="single" w:sz="4" w:space="0" w:color="auto"/>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13,4742</w:t>
            </w:r>
          </w:p>
        </w:tc>
        <w:tc>
          <w:tcPr>
            <w:tcW w:w="923" w:type="dxa"/>
            <w:tcBorders>
              <w:top w:val="single" w:sz="4" w:space="0" w:color="auto"/>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13,4742</w:t>
            </w:r>
          </w:p>
        </w:tc>
        <w:tc>
          <w:tcPr>
            <w:tcW w:w="923" w:type="dxa"/>
            <w:tcBorders>
              <w:top w:val="single" w:sz="4" w:space="0" w:color="auto"/>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13,4742</w:t>
            </w:r>
          </w:p>
        </w:tc>
        <w:tc>
          <w:tcPr>
            <w:tcW w:w="924" w:type="dxa"/>
            <w:tcBorders>
              <w:top w:val="single" w:sz="4" w:space="0" w:color="auto"/>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13,4742</w:t>
            </w:r>
          </w:p>
        </w:tc>
        <w:tc>
          <w:tcPr>
            <w:tcW w:w="924" w:type="dxa"/>
            <w:tcBorders>
              <w:top w:val="single" w:sz="4" w:space="0" w:color="auto"/>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13,4742</w:t>
            </w:r>
          </w:p>
        </w:tc>
        <w:tc>
          <w:tcPr>
            <w:tcW w:w="923" w:type="dxa"/>
            <w:tcBorders>
              <w:top w:val="single" w:sz="4" w:space="0" w:color="auto"/>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13,4742</w:t>
            </w:r>
          </w:p>
        </w:tc>
        <w:tc>
          <w:tcPr>
            <w:tcW w:w="923" w:type="dxa"/>
            <w:tcBorders>
              <w:top w:val="single" w:sz="4" w:space="0" w:color="auto"/>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13,4742</w:t>
            </w:r>
          </w:p>
        </w:tc>
        <w:tc>
          <w:tcPr>
            <w:tcW w:w="923" w:type="dxa"/>
            <w:tcBorders>
              <w:top w:val="single" w:sz="4" w:space="0" w:color="auto"/>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13,4742</w:t>
            </w:r>
          </w:p>
        </w:tc>
        <w:tc>
          <w:tcPr>
            <w:tcW w:w="924" w:type="dxa"/>
            <w:tcBorders>
              <w:top w:val="single" w:sz="4" w:space="0" w:color="auto"/>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13,4742</w:t>
            </w:r>
          </w:p>
        </w:tc>
      </w:tr>
      <w:tr w:rsidR="00BF1F9B" w:rsidRPr="00BF1F9B" w:rsidTr="005866DC">
        <w:trPr>
          <w:trHeight w:val="288"/>
        </w:trPr>
        <w:tc>
          <w:tcPr>
            <w:tcW w:w="1114" w:type="dxa"/>
            <w:vMerge/>
            <w:tcBorders>
              <w:top w:val="single" w:sz="4" w:space="0" w:color="auto"/>
              <w:left w:val="single" w:sz="4" w:space="0" w:color="auto"/>
              <w:bottom w:val="single" w:sz="4" w:space="0" w:color="000000"/>
              <w:right w:val="single" w:sz="4" w:space="0" w:color="auto"/>
            </w:tcBorders>
            <w:vAlign w:val="center"/>
            <w:hideMark/>
          </w:tcPr>
          <w:p w:rsidR="0011519A" w:rsidRPr="00BF1F9B" w:rsidRDefault="0011519A" w:rsidP="0011519A">
            <w:pPr>
              <w:spacing w:after="0" w:line="240" w:lineRule="auto"/>
              <w:rPr>
                <w:rFonts w:eastAsia="Times New Roman" w:cs="Arial"/>
                <w:color w:val="000000"/>
                <w:sz w:val="16"/>
                <w:szCs w:val="16"/>
                <w:lang w:eastAsia="ru-RU"/>
              </w:rPr>
            </w:pPr>
          </w:p>
        </w:tc>
        <w:tc>
          <w:tcPr>
            <w:tcW w:w="1961"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11519A">
            <w:pPr>
              <w:spacing w:after="0" w:line="240" w:lineRule="auto"/>
              <w:rPr>
                <w:rFonts w:eastAsia="Times New Roman" w:cs="Arial"/>
                <w:color w:val="000000"/>
                <w:sz w:val="16"/>
                <w:szCs w:val="16"/>
                <w:lang w:eastAsia="ru-RU"/>
              </w:rPr>
            </w:pPr>
            <w:r w:rsidRPr="00BF1F9B">
              <w:rPr>
                <w:rFonts w:eastAsia="Times New Roman" w:cs="Arial"/>
                <w:color w:val="000000"/>
                <w:sz w:val="16"/>
                <w:szCs w:val="16"/>
                <w:lang w:eastAsia="ru-RU"/>
              </w:rPr>
              <w:t xml:space="preserve"> - нормативные утечки теплоносителя в сетях </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4,1464</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5,9079</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6,2899</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4,9874</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4,8351</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6,3875</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5,4033</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5,5420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5,7776</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5,5743</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5,6313</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5,6313</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5,6313</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5,6313</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5,6313</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5,6313</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5,6313</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5,6313</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5,6313</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5,6313</w:t>
            </w:r>
          </w:p>
        </w:tc>
      </w:tr>
      <w:tr w:rsidR="00BF1F9B" w:rsidRPr="00BF1F9B" w:rsidTr="005866DC">
        <w:trPr>
          <w:trHeight w:val="288"/>
        </w:trPr>
        <w:tc>
          <w:tcPr>
            <w:tcW w:w="1114" w:type="dxa"/>
            <w:vMerge/>
            <w:tcBorders>
              <w:top w:val="single" w:sz="4" w:space="0" w:color="auto"/>
              <w:left w:val="single" w:sz="4" w:space="0" w:color="auto"/>
              <w:bottom w:val="single" w:sz="4" w:space="0" w:color="000000"/>
              <w:right w:val="single" w:sz="4" w:space="0" w:color="auto"/>
            </w:tcBorders>
            <w:vAlign w:val="center"/>
            <w:hideMark/>
          </w:tcPr>
          <w:p w:rsidR="0011519A" w:rsidRPr="00BF1F9B" w:rsidRDefault="0011519A" w:rsidP="0011519A">
            <w:pPr>
              <w:spacing w:after="0" w:line="240" w:lineRule="auto"/>
              <w:rPr>
                <w:rFonts w:eastAsia="Times New Roman" w:cs="Arial"/>
                <w:color w:val="000000"/>
                <w:sz w:val="16"/>
                <w:szCs w:val="16"/>
                <w:lang w:eastAsia="ru-RU"/>
              </w:rPr>
            </w:pPr>
          </w:p>
        </w:tc>
        <w:tc>
          <w:tcPr>
            <w:tcW w:w="1961"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11519A">
            <w:pPr>
              <w:spacing w:after="0" w:line="240" w:lineRule="auto"/>
              <w:rPr>
                <w:rFonts w:eastAsia="Times New Roman" w:cs="Arial"/>
                <w:color w:val="000000"/>
                <w:sz w:val="16"/>
                <w:szCs w:val="16"/>
                <w:lang w:eastAsia="ru-RU"/>
              </w:rPr>
            </w:pPr>
            <w:r w:rsidRPr="00BF1F9B">
              <w:rPr>
                <w:rFonts w:eastAsia="Times New Roman" w:cs="Arial"/>
                <w:color w:val="000000"/>
                <w:sz w:val="16"/>
                <w:szCs w:val="16"/>
                <w:lang w:eastAsia="ru-RU"/>
              </w:rPr>
              <w:t xml:space="preserve"> - сверхнормативный расход воды </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5,0891</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0,5921</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2,9793</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11,8248</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4,9347</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6,5796</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7,7797</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6,4313</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6,9302</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7,0471</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7,0471</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7,0471</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7,0471</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7,0471</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7,0471</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7,0471</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7,0471</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7,0471</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7,0471</w:t>
            </w:r>
          </w:p>
        </w:tc>
      </w:tr>
      <w:tr w:rsidR="00BF1F9B" w:rsidRPr="00BF1F9B" w:rsidTr="005866DC">
        <w:trPr>
          <w:trHeight w:val="288"/>
        </w:trPr>
        <w:tc>
          <w:tcPr>
            <w:tcW w:w="1114" w:type="dxa"/>
            <w:vMerge/>
            <w:tcBorders>
              <w:top w:val="single" w:sz="4" w:space="0" w:color="auto"/>
              <w:left w:val="single" w:sz="4" w:space="0" w:color="auto"/>
              <w:bottom w:val="single" w:sz="4" w:space="0" w:color="000000"/>
              <w:right w:val="single" w:sz="4" w:space="0" w:color="auto"/>
            </w:tcBorders>
            <w:vAlign w:val="center"/>
            <w:hideMark/>
          </w:tcPr>
          <w:p w:rsidR="0011519A" w:rsidRPr="00BF1F9B" w:rsidRDefault="0011519A" w:rsidP="0011519A">
            <w:pPr>
              <w:spacing w:after="0" w:line="240" w:lineRule="auto"/>
              <w:rPr>
                <w:rFonts w:eastAsia="Times New Roman" w:cs="Arial"/>
                <w:color w:val="000000"/>
                <w:sz w:val="16"/>
                <w:szCs w:val="16"/>
                <w:lang w:eastAsia="ru-RU"/>
              </w:rPr>
            </w:pPr>
          </w:p>
        </w:tc>
        <w:tc>
          <w:tcPr>
            <w:tcW w:w="1961"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11519A">
            <w:pPr>
              <w:spacing w:after="0" w:line="240" w:lineRule="auto"/>
              <w:rPr>
                <w:rFonts w:eastAsia="Times New Roman" w:cs="Arial"/>
                <w:color w:val="000000"/>
                <w:sz w:val="16"/>
                <w:szCs w:val="16"/>
                <w:lang w:eastAsia="ru-RU"/>
              </w:rPr>
            </w:pPr>
            <w:r w:rsidRPr="00BF1F9B">
              <w:rPr>
                <w:rFonts w:eastAsia="Times New Roman" w:cs="Arial"/>
                <w:color w:val="000000"/>
                <w:sz w:val="16"/>
                <w:szCs w:val="16"/>
                <w:lang w:eastAsia="ru-RU"/>
              </w:rPr>
              <w:t>Расход воды на ГВС</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1,4415</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1,4779</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2,3725</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0,7154</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0,3381</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1,1420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0,7318</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0,7373</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0,8704</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0,7798</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0,7958</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0,7958</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0,7958</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0,7958</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0,7958</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0,7958</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0,7958</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0,7958</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0,7958</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0,7958</w:t>
            </w:r>
          </w:p>
        </w:tc>
      </w:tr>
      <w:tr w:rsidR="00BF1F9B" w:rsidRPr="00BF1F9B" w:rsidTr="005866DC">
        <w:trPr>
          <w:trHeight w:val="288"/>
        </w:trPr>
        <w:tc>
          <w:tcPr>
            <w:tcW w:w="1114" w:type="dxa"/>
            <w:vMerge w:val="restart"/>
            <w:tcBorders>
              <w:top w:val="nil"/>
              <w:left w:val="single" w:sz="4" w:space="0" w:color="auto"/>
              <w:bottom w:val="single" w:sz="4" w:space="0" w:color="000000"/>
              <w:right w:val="single" w:sz="4" w:space="0" w:color="auto"/>
            </w:tcBorders>
            <w:shd w:val="clear" w:color="auto" w:fill="auto"/>
            <w:vAlign w:val="center"/>
            <w:hideMark/>
          </w:tcPr>
          <w:p w:rsidR="0011519A" w:rsidRPr="00BF1F9B" w:rsidRDefault="0011519A" w:rsidP="0011519A">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Котельная "Мамулино"</w:t>
            </w:r>
          </w:p>
        </w:tc>
        <w:tc>
          <w:tcPr>
            <w:tcW w:w="1961"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11519A">
            <w:pPr>
              <w:spacing w:after="0" w:line="240" w:lineRule="auto"/>
              <w:rPr>
                <w:rFonts w:eastAsia="Times New Roman" w:cs="Arial"/>
                <w:color w:val="000000"/>
                <w:sz w:val="16"/>
                <w:szCs w:val="16"/>
                <w:lang w:eastAsia="ru-RU"/>
              </w:rPr>
            </w:pPr>
            <w:r w:rsidRPr="00BF1F9B">
              <w:rPr>
                <w:rFonts w:eastAsia="Times New Roman" w:cs="Arial"/>
                <w:color w:val="000000"/>
                <w:sz w:val="16"/>
                <w:szCs w:val="16"/>
                <w:lang w:eastAsia="ru-RU"/>
              </w:rPr>
              <w:t>Всего подпитка тепловой сети, в том числе:</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21,1233</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17,0295</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16,7047</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12,2682</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13,6621</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15,3419</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13,7574</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14,2538</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14,4510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14,1541</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14,2863</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14,2863</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14,2863</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14,2863</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14,2863</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14,2863</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14,2863</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14,2863</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14,2863</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14,2863</w:t>
            </w:r>
          </w:p>
        </w:tc>
      </w:tr>
      <w:tr w:rsidR="00BF1F9B" w:rsidRPr="00BF1F9B" w:rsidTr="005866DC">
        <w:trPr>
          <w:trHeight w:val="288"/>
        </w:trPr>
        <w:tc>
          <w:tcPr>
            <w:tcW w:w="1114" w:type="dxa"/>
            <w:vMerge/>
            <w:tcBorders>
              <w:top w:val="nil"/>
              <w:left w:val="single" w:sz="4" w:space="0" w:color="auto"/>
              <w:bottom w:val="single" w:sz="4" w:space="0" w:color="000000"/>
              <w:right w:val="single" w:sz="4" w:space="0" w:color="auto"/>
            </w:tcBorders>
            <w:vAlign w:val="center"/>
            <w:hideMark/>
          </w:tcPr>
          <w:p w:rsidR="0011519A" w:rsidRPr="00BF1F9B" w:rsidRDefault="0011519A" w:rsidP="0011519A">
            <w:pPr>
              <w:spacing w:after="0" w:line="240" w:lineRule="auto"/>
              <w:rPr>
                <w:rFonts w:eastAsia="Times New Roman" w:cs="Arial"/>
                <w:color w:val="000000"/>
                <w:sz w:val="16"/>
                <w:szCs w:val="16"/>
                <w:lang w:eastAsia="ru-RU"/>
              </w:rPr>
            </w:pPr>
          </w:p>
        </w:tc>
        <w:tc>
          <w:tcPr>
            <w:tcW w:w="1961"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11519A">
            <w:pPr>
              <w:spacing w:after="0" w:line="240" w:lineRule="auto"/>
              <w:rPr>
                <w:rFonts w:eastAsia="Times New Roman" w:cs="Arial"/>
                <w:color w:val="000000"/>
                <w:sz w:val="16"/>
                <w:szCs w:val="16"/>
                <w:lang w:eastAsia="ru-RU"/>
              </w:rPr>
            </w:pPr>
            <w:r w:rsidRPr="00BF1F9B">
              <w:rPr>
                <w:rFonts w:eastAsia="Times New Roman" w:cs="Arial"/>
                <w:color w:val="000000"/>
                <w:sz w:val="16"/>
                <w:szCs w:val="16"/>
                <w:lang w:eastAsia="ru-RU"/>
              </w:rPr>
              <w:t xml:space="preserve"> - нормативные утечки теплоносителя в сетях </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9,2246</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9,4014</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9,3355</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9,2035</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9,7805</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10,5700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9,8513</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10,0673</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10,1629</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10,0272</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10,0858</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10,0858</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10,0858</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10,0858</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10,0858</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10,0858</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10,0858</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10,0858</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10,0858</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10,0858</w:t>
            </w:r>
          </w:p>
        </w:tc>
      </w:tr>
      <w:tr w:rsidR="00BF1F9B" w:rsidRPr="00BF1F9B" w:rsidTr="005866DC">
        <w:trPr>
          <w:trHeight w:val="288"/>
        </w:trPr>
        <w:tc>
          <w:tcPr>
            <w:tcW w:w="1114" w:type="dxa"/>
            <w:vMerge/>
            <w:tcBorders>
              <w:top w:val="nil"/>
              <w:left w:val="single" w:sz="4" w:space="0" w:color="auto"/>
              <w:bottom w:val="single" w:sz="4" w:space="0" w:color="000000"/>
              <w:right w:val="single" w:sz="4" w:space="0" w:color="auto"/>
            </w:tcBorders>
            <w:vAlign w:val="center"/>
            <w:hideMark/>
          </w:tcPr>
          <w:p w:rsidR="0011519A" w:rsidRPr="00BF1F9B" w:rsidRDefault="0011519A" w:rsidP="0011519A">
            <w:pPr>
              <w:spacing w:after="0" w:line="240" w:lineRule="auto"/>
              <w:rPr>
                <w:rFonts w:eastAsia="Times New Roman" w:cs="Arial"/>
                <w:color w:val="000000"/>
                <w:sz w:val="16"/>
                <w:szCs w:val="16"/>
                <w:lang w:eastAsia="ru-RU"/>
              </w:rPr>
            </w:pPr>
          </w:p>
        </w:tc>
        <w:tc>
          <w:tcPr>
            <w:tcW w:w="1961"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11519A">
            <w:pPr>
              <w:spacing w:after="0" w:line="240" w:lineRule="auto"/>
              <w:rPr>
                <w:rFonts w:eastAsia="Times New Roman" w:cs="Arial"/>
                <w:color w:val="000000"/>
                <w:sz w:val="16"/>
                <w:szCs w:val="16"/>
                <w:lang w:eastAsia="ru-RU"/>
              </w:rPr>
            </w:pPr>
            <w:r w:rsidRPr="00BF1F9B">
              <w:rPr>
                <w:rFonts w:eastAsia="Times New Roman" w:cs="Arial"/>
                <w:color w:val="000000"/>
                <w:sz w:val="16"/>
                <w:szCs w:val="16"/>
                <w:lang w:eastAsia="ru-RU"/>
              </w:rPr>
              <w:t xml:space="preserve"> - сверхнормативный расход воды </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r>
      <w:tr w:rsidR="00BF1F9B" w:rsidRPr="00BF1F9B" w:rsidTr="005866DC">
        <w:trPr>
          <w:trHeight w:val="288"/>
        </w:trPr>
        <w:tc>
          <w:tcPr>
            <w:tcW w:w="1114" w:type="dxa"/>
            <w:vMerge/>
            <w:tcBorders>
              <w:top w:val="nil"/>
              <w:left w:val="single" w:sz="4" w:space="0" w:color="auto"/>
              <w:bottom w:val="single" w:sz="4" w:space="0" w:color="000000"/>
              <w:right w:val="single" w:sz="4" w:space="0" w:color="auto"/>
            </w:tcBorders>
            <w:vAlign w:val="center"/>
            <w:hideMark/>
          </w:tcPr>
          <w:p w:rsidR="0011519A" w:rsidRPr="00BF1F9B" w:rsidRDefault="0011519A" w:rsidP="0011519A">
            <w:pPr>
              <w:spacing w:after="0" w:line="240" w:lineRule="auto"/>
              <w:rPr>
                <w:rFonts w:eastAsia="Times New Roman" w:cs="Arial"/>
                <w:color w:val="000000"/>
                <w:sz w:val="16"/>
                <w:szCs w:val="16"/>
                <w:lang w:eastAsia="ru-RU"/>
              </w:rPr>
            </w:pPr>
          </w:p>
        </w:tc>
        <w:tc>
          <w:tcPr>
            <w:tcW w:w="1961"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11519A">
            <w:pPr>
              <w:spacing w:after="0" w:line="240" w:lineRule="auto"/>
              <w:rPr>
                <w:rFonts w:eastAsia="Times New Roman" w:cs="Arial"/>
                <w:color w:val="000000"/>
                <w:sz w:val="16"/>
                <w:szCs w:val="16"/>
                <w:lang w:eastAsia="ru-RU"/>
              </w:rPr>
            </w:pPr>
            <w:r w:rsidRPr="00BF1F9B">
              <w:rPr>
                <w:rFonts w:eastAsia="Times New Roman" w:cs="Arial"/>
                <w:color w:val="000000"/>
                <w:sz w:val="16"/>
                <w:szCs w:val="16"/>
                <w:lang w:eastAsia="ru-RU"/>
              </w:rPr>
              <w:t>Расход воды на ГВС</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11,8987</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7,6281</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7,3692</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3,0647</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3,8816</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4,7719</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3,9061</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4,1865</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4,2881</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4,1269</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4,2005</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4,2005</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4,2005</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4,2005</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4,2005</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4,2005</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4,2005</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4,2005</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4,2005</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4,2005</w:t>
            </w:r>
          </w:p>
        </w:tc>
      </w:tr>
      <w:tr w:rsidR="00BF1F9B" w:rsidRPr="00BF1F9B" w:rsidTr="005866DC">
        <w:trPr>
          <w:trHeight w:val="288"/>
        </w:trPr>
        <w:tc>
          <w:tcPr>
            <w:tcW w:w="1114" w:type="dxa"/>
            <w:vMerge w:val="restart"/>
            <w:tcBorders>
              <w:top w:val="nil"/>
              <w:left w:val="single" w:sz="4" w:space="0" w:color="auto"/>
              <w:bottom w:val="single" w:sz="4" w:space="0" w:color="000000"/>
              <w:right w:val="single" w:sz="4" w:space="0" w:color="auto"/>
            </w:tcBorders>
            <w:shd w:val="clear" w:color="auto" w:fill="auto"/>
            <w:vAlign w:val="center"/>
            <w:hideMark/>
          </w:tcPr>
          <w:p w:rsidR="0011519A" w:rsidRPr="00BF1F9B" w:rsidRDefault="0011519A" w:rsidP="0011519A">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Котельная "ХБК"</w:t>
            </w:r>
          </w:p>
        </w:tc>
        <w:tc>
          <w:tcPr>
            <w:tcW w:w="1961"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11519A">
            <w:pPr>
              <w:spacing w:after="0" w:line="240" w:lineRule="auto"/>
              <w:rPr>
                <w:rFonts w:eastAsia="Times New Roman" w:cs="Arial"/>
                <w:color w:val="000000"/>
                <w:sz w:val="16"/>
                <w:szCs w:val="16"/>
                <w:lang w:eastAsia="ru-RU"/>
              </w:rPr>
            </w:pPr>
            <w:r w:rsidRPr="00BF1F9B">
              <w:rPr>
                <w:rFonts w:eastAsia="Times New Roman" w:cs="Arial"/>
                <w:color w:val="000000"/>
                <w:sz w:val="16"/>
                <w:szCs w:val="16"/>
                <w:lang w:eastAsia="ru-RU"/>
              </w:rPr>
              <w:t>Всего подпитка тепловой сети, в том числе:</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8,2920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9,6540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11,4550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11,9300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12,3540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11,8846</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12,0562</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12,0983</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12,0130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12,0558</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12,0557</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12,0557</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12,0557</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12,0557</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12,0557</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12,0557</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12,0557</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12,0557</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12,0557</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12,0557</w:t>
            </w:r>
          </w:p>
        </w:tc>
      </w:tr>
      <w:tr w:rsidR="00BF1F9B" w:rsidRPr="00BF1F9B" w:rsidTr="005866DC">
        <w:trPr>
          <w:trHeight w:val="288"/>
        </w:trPr>
        <w:tc>
          <w:tcPr>
            <w:tcW w:w="1114" w:type="dxa"/>
            <w:vMerge/>
            <w:tcBorders>
              <w:top w:val="nil"/>
              <w:left w:val="single" w:sz="4" w:space="0" w:color="auto"/>
              <w:bottom w:val="single" w:sz="4" w:space="0" w:color="000000"/>
              <w:right w:val="single" w:sz="4" w:space="0" w:color="auto"/>
            </w:tcBorders>
            <w:vAlign w:val="center"/>
            <w:hideMark/>
          </w:tcPr>
          <w:p w:rsidR="0011519A" w:rsidRPr="00BF1F9B" w:rsidRDefault="0011519A" w:rsidP="0011519A">
            <w:pPr>
              <w:spacing w:after="0" w:line="240" w:lineRule="auto"/>
              <w:rPr>
                <w:rFonts w:eastAsia="Times New Roman" w:cs="Arial"/>
                <w:color w:val="000000"/>
                <w:sz w:val="16"/>
                <w:szCs w:val="16"/>
                <w:lang w:eastAsia="ru-RU"/>
              </w:rPr>
            </w:pPr>
          </w:p>
        </w:tc>
        <w:tc>
          <w:tcPr>
            <w:tcW w:w="1961"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11519A">
            <w:pPr>
              <w:spacing w:after="0" w:line="240" w:lineRule="auto"/>
              <w:rPr>
                <w:rFonts w:eastAsia="Times New Roman" w:cs="Arial"/>
                <w:color w:val="000000"/>
                <w:sz w:val="16"/>
                <w:szCs w:val="16"/>
                <w:lang w:eastAsia="ru-RU"/>
              </w:rPr>
            </w:pPr>
            <w:r w:rsidRPr="00BF1F9B">
              <w:rPr>
                <w:rFonts w:eastAsia="Times New Roman" w:cs="Arial"/>
                <w:color w:val="000000"/>
                <w:sz w:val="16"/>
                <w:szCs w:val="16"/>
                <w:lang w:eastAsia="ru-RU"/>
              </w:rPr>
              <w:t xml:space="preserve"> - нормативные утечки теплоносителя в сетях </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1,5746</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2,4705</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2,4498</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2,3743</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2,3304</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2,3564</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2,3537</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2,3468</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2,3523</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2,3509</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2,3500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2,3500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2,3500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2,3500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2,3500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2,3500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2,3500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2,3500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2,3500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2,3500</w:t>
            </w:r>
          </w:p>
        </w:tc>
      </w:tr>
      <w:tr w:rsidR="00BF1F9B" w:rsidRPr="00BF1F9B" w:rsidTr="005866DC">
        <w:trPr>
          <w:trHeight w:val="288"/>
        </w:trPr>
        <w:tc>
          <w:tcPr>
            <w:tcW w:w="1114" w:type="dxa"/>
            <w:vMerge/>
            <w:tcBorders>
              <w:top w:val="nil"/>
              <w:left w:val="single" w:sz="4" w:space="0" w:color="auto"/>
              <w:bottom w:val="single" w:sz="4" w:space="0" w:color="000000"/>
              <w:right w:val="single" w:sz="4" w:space="0" w:color="auto"/>
            </w:tcBorders>
            <w:vAlign w:val="center"/>
            <w:hideMark/>
          </w:tcPr>
          <w:p w:rsidR="0011519A" w:rsidRPr="00BF1F9B" w:rsidRDefault="0011519A" w:rsidP="0011519A">
            <w:pPr>
              <w:spacing w:after="0" w:line="240" w:lineRule="auto"/>
              <w:rPr>
                <w:rFonts w:eastAsia="Times New Roman" w:cs="Arial"/>
                <w:color w:val="000000"/>
                <w:sz w:val="16"/>
                <w:szCs w:val="16"/>
                <w:lang w:eastAsia="ru-RU"/>
              </w:rPr>
            </w:pPr>
          </w:p>
        </w:tc>
        <w:tc>
          <w:tcPr>
            <w:tcW w:w="1961"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11519A">
            <w:pPr>
              <w:spacing w:after="0" w:line="240" w:lineRule="auto"/>
              <w:rPr>
                <w:rFonts w:eastAsia="Times New Roman" w:cs="Arial"/>
                <w:color w:val="000000"/>
                <w:sz w:val="16"/>
                <w:szCs w:val="16"/>
                <w:lang w:eastAsia="ru-RU"/>
              </w:rPr>
            </w:pPr>
            <w:r w:rsidRPr="00BF1F9B">
              <w:rPr>
                <w:rFonts w:eastAsia="Times New Roman" w:cs="Arial"/>
                <w:color w:val="000000"/>
                <w:sz w:val="16"/>
                <w:szCs w:val="16"/>
                <w:lang w:eastAsia="ru-RU"/>
              </w:rPr>
              <w:t xml:space="preserve"> - сверхнормативный расход воды </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6,0056</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6,4944</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8,7972</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9,4737</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10,0236</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9,4315</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9,6429</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9,6993</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9,5913</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9,6445</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9,6450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9,6450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9,6450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9,6450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9,6450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9,6450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9,6450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9,6450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9,6450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9,6450</w:t>
            </w:r>
          </w:p>
        </w:tc>
      </w:tr>
      <w:tr w:rsidR="00BF1F9B" w:rsidRPr="00BF1F9B" w:rsidTr="005866DC">
        <w:trPr>
          <w:trHeight w:val="288"/>
        </w:trPr>
        <w:tc>
          <w:tcPr>
            <w:tcW w:w="1114" w:type="dxa"/>
            <w:vMerge/>
            <w:tcBorders>
              <w:top w:val="nil"/>
              <w:left w:val="single" w:sz="4" w:space="0" w:color="auto"/>
              <w:bottom w:val="single" w:sz="4" w:space="0" w:color="000000"/>
              <w:right w:val="single" w:sz="4" w:space="0" w:color="auto"/>
            </w:tcBorders>
            <w:vAlign w:val="center"/>
            <w:hideMark/>
          </w:tcPr>
          <w:p w:rsidR="0011519A" w:rsidRPr="00BF1F9B" w:rsidRDefault="0011519A" w:rsidP="0011519A">
            <w:pPr>
              <w:spacing w:after="0" w:line="240" w:lineRule="auto"/>
              <w:rPr>
                <w:rFonts w:eastAsia="Times New Roman" w:cs="Arial"/>
                <w:color w:val="000000"/>
                <w:sz w:val="16"/>
                <w:szCs w:val="16"/>
                <w:lang w:eastAsia="ru-RU"/>
              </w:rPr>
            </w:pPr>
          </w:p>
        </w:tc>
        <w:tc>
          <w:tcPr>
            <w:tcW w:w="1961"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11519A">
            <w:pPr>
              <w:spacing w:after="0" w:line="240" w:lineRule="auto"/>
              <w:rPr>
                <w:rFonts w:eastAsia="Times New Roman" w:cs="Arial"/>
                <w:color w:val="000000"/>
                <w:sz w:val="16"/>
                <w:szCs w:val="16"/>
                <w:lang w:eastAsia="ru-RU"/>
              </w:rPr>
            </w:pPr>
            <w:r w:rsidRPr="00BF1F9B">
              <w:rPr>
                <w:rFonts w:eastAsia="Times New Roman" w:cs="Arial"/>
                <w:color w:val="000000"/>
                <w:sz w:val="16"/>
                <w:szCs w:val="16"/>
                <w:lang w:eastAsia="ru-RU"/>
              </w:rPr>
              <w:t>Расход воды на ГВС</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0,7118</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0,6891</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0,2080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0,0820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0,0967</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0,0596</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0,0521</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0,0694</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0,0604</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0,0606</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0,0606</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0,0606</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0,0606</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0,0606</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0,0606</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0,0606</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0,0606</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0,0606</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0,0606</w:t>
            </w:r>
          </w:p>
        </w:tc>
      </w:tr>
      <w:tr w:rsidR="005866DC" w:rsidRPr="00BF1F9B" w:rsidTr="005866DC">
        <w:trPr>
          <w:trHeight w:val="288"/>
        </w:trPr>
        <w:tc>
          <w:tcPr>
            <w:tcW w:w="1114" w:type="dxa"/>
            <w:vMerge w:val="restart"/>
            <w:tcBorders>
              <w:top w:val="nil"/>
              <w:left w:val="single" w:sz="4" w:space="0" w:color="auto"/>
              <w:bottom w:val="single" w:sz="4" w:space="0" w:color="000000"/>
              <w:right w:val="single" w:sz="4" w:space="0" w:color="auto"/>
            </w:tcBorders>
            <w:shd w:val="clear" w:color="auto" w:fill="auto"/>
            <w:vAlign w:val="center"/>
            <w:hideMark/>
          </w:tcPr>
          <w:p w:rsidR="005866DC" w:rsidRPr="00BF1F9B" w:rsidRDefault="005866DC" w:rsidP="005866DC">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Котельная "Сахаровское шоссе, 16"</w:t>
            </w:r>
          </w:p>
        </w:tc>
        <w:tc>
          <w:tcPr>
            <w:tcW w:w="1961" w:type="dxa"/>
            <w:tcBorders>
              <w:top w:val="nil"/>
              <w:left w:val="nil"/>
              <w:bottom w:val="single" w:sz="4" w:space="0" w:color="auto"/>
              <w:right w:val="single" w:sz="4" w:space="0" w:color="auto"/>
            </w:tcBorders>
            <w:shd w:val="clear" w:color="auto" w:fill="auto"/>
            <w:vAlign w:val="center"/>
            <w:hideMark/>
          </w:tcPr>
          <w:p w:rsidR="005866DC" w:rsidRPr="00BF1F9B" w:rsidRDefault="005866DC" w:rsidP="005866DC">
            <w:pPr>
              <w:spacing w:after="0" w:line="240" w:lineRule="auto"/>
              <w:rPr>
                <w:rFonts w:eastAsia="Times New Roman" w:cs="Arial"/>
                <w:color w:val="000000"/>
                <w:sz w:val="16"/>
                <w:szCs w:val="16"/>
                <w:lang w:eastAsia="ru-RU"/>
              </w:rPr>
            </w:pPr>
            <w:r w:rsidRPr="00BF1F9B">
              <w:rPr>
                <w:rFonts w:eastAsia="Times New Roman" w:cs="Arial"/>
                <w:color w:val="000000"/>
                <w:sz w:val="16"/>
                <w:szCs w:val="16"/>
                <w:lang w:eastAsia="ru-RU"/>
              </w:rPr>
              <w:t>Всего подпитка тепловой сети, в том числе:</w:t>
            </w:r>
          </w:p>
        </w:tc>
        <w:tc>
          <w:tcPr>
            <w:tcW w:w="923" w:type="dxa"/>
            <w:tcBorders>
              <w:top w:val="nil"/>
              <w:left w:val="nil"/>
              <w:bottom w:val="single" w:sz="4" w:space="0" w:color="auto"/>
              <w:right w:val="single" w:sz="4" w:space="0" w:color="auto"/>
            </w:tcBorders>
            <w:shd w:val="clear" w:color="auto" w:fill="auto"/>
            <w:vAlign w:val="center"/>
            <w:hideMark/>
          </w:tcPr>
          <w:p w:rsidR="005866DC" w:rsidRPr="00BF1F9B" w:rsidRDefault="005866DC" w:rsidP="005866DC">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0,7983</w:t>
            </w:r>
          </w:p>
        </w:tc>
        <w:tc>
          <w:tcPr>
            <w:tcW w:w="923" w:type="dxa"/>
            <w:tcBorders>
              <w:top w:val="nil"/>
              <w:left w:val="nil"/>
              <w:bottom w:val="single" w:sz="4" w:space="0" w:color="auto"/>
              <w:right w:val="single" w:sz="4" w:space="0" w:color="auto"/>
            </w:tcBorders>
            <w:shd w:val="clear" w:color="auto" w:fill="auto"/>
            <w:vAlign w:val="center"/>
            <w:hideMark/>
          </w:tcPr>
          <w:p w:rsidR="005866DC" w:rsidRPr="00BF1F9B" w:rsidRDefault="005866DC" w:rsidP="005866DC">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1,0050</w:t>
            </w:r>
          </w:p>
        </w:tc>
        <w:tc>
          <w:tcPr>
            <w:tcW w:w="923" w:type="dxa"/>
            <w:tcBorders>
              <w:top w:val="nil"/>
              <w:left w:val="nil"/>
              <w:bottom w:val="single" w:sz="4" w:space="0" w:color="auto"/>
              <w:right w:val="single" w:sz="4" w:space="0" w:color="auto"/>
            </w:tcBorders>
            <w:shd w:val="clear" w:color="auto" w:fill="auto"/>
            <w:vAlign w:val="center"/>
            <w:hideMark/>
          </w:tcPr>
          <w:p w:rsidR="005866DC" w:rsidRPr="00BF1F9B" w:rsidRDefault="005866DC" w:rsidP="005866DC">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2,2680</w:t>
            </w:r>
          </w:p>
        </w:tc>
        <w:tc>
          <w:tcPr>
            <w:tcW w:w="923" w:type="dxa"/>
            <w:tcBorders>
              <w:top w:val="nil"/>
              <w:left w:val="nil"/>
              <w:bottom w:val="single" w:sz="4" w:space="0" w:color="auto"/>
              <w:right w:val="single" w:sz="4" w:space="0" w:color="auto"/>
            </w:tcBorders>
            <w:shd w:val="clear" w:color="auto" w:fill="auto"/>
            <w:vAlign w:val="center"/>
            <w:hideMark/>
          </w:tcPr>
          <w:p w:rsidR="005866DC" w:rsidRPr="00BF1F9B" w:rsidRDefault="005866DC" w:rsidP="005866DC">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1,5690</w:t>
            </w:r>
          </w:p>
        </w:tc>
        <w:tc>
          <w:tcPr>
            <w:tcW w:w="924" w:type="dxa"/>
            <w:tcBorders>
              <w:top w:val="nil"/>
              <w:left w:val="nil"/>
              <w:bottom w:val="single" w:sz="4" w:space="0" w:color="auto"/>
              <w:right w:val="single" w:sz="4" w:space="0" w:color="auto"/>
            </w:tcBorders>
            <w:shd w:val="clear" w:color="auto" w:fill="auto"/>
            <w:vAlign w:val="center"/>
            <w:hideMark/>
          </w:tcPr>
          <w:p w:rsidR="005866DC" w:rsidRPr="005866DC" w:rsidRDefault="005866DC" w:rsidP="005866DC">
            <w:pPr>
              <w:spacing w:after="0" w:line="240" w:lineRule="auto"/>
              <w:jc w:val="center"/>
              <w:rPr>
                <w:rFonts w:eastAsia="Times New Roman" w:cs="Arial"/>
                <w:color w:val="000000"/>
                <w:sz w:val="16"/>
                <w:szCs w:val="16"/>
                <w:lang w:eastAsia="ru-RU"/>
              </w:rPr>
            </w:pPr>
            <w:r w:rsidRPr="005866DC">
              <w:rPr>
                <w:rFonts w:eastAsia="Times New Roman" w:cs="Arial"/>
                <w:color w:val="000000"/>
                <w:sz w:val="16"/>
                <w:szCs w:val="16"/>
                <w:lang w:eastAsia="ru-RU"/>
              </w:rPr>
              <w:t>2,7140</w:t>
            </w:r>
          </w:p>
        </w:tc>
        <w:tc>
          <w:tcPr>
            <w:tcW w:w="923" w:type="dxa"/>
            <w:tcBorders>
              <w:top w:val="nil"/>
              <w:left w:val="nil"/>
              <w:bottom w:val="single" w:sz="4" w:space="0" w:color="auto"/>
              <w:right w:val="single" w:sz="4" w:space="0" w:color="auto"/>
            </w:tcBorders>
            <w:shd w:val="clear" w:color="auto" w:fill="auto"/>
            <w:vAlign w:val="center"/>
            <w:hideMark/>
          </w:tcPr>
          <w:p w:rsidR="005866DC" w:rsidRPr="005866DC" w:rsidRDefault="005866DC" w:rsidP="005866DC">
            <w:pPr>
              <w:spacing w:after="0" w:line="240" w:lineRule="auto"/>
              <w:jc w:val="center"/>
              <w:rPr>
                <w:rFonts w:cs="Arial"/>
                <w:color w:val="000000"/>
                <w:sz w:val="16"/>
                <w:szCs w:val="16"/>
                <w:lang w:eastAsia="ru-RU"/>
              </w:rPr>
            </w:pPr>
            <w:r w:rsidRPr="005866DC">
              <w:rPr>
                <w:rFonts w:cs="Arial"/>
                <w:color w:val="000000"/>
                <w:sz w:val="16"/>
                <w:szCs w:val="16"/>
              </w:rPr>
              <w:t>2,2707</w:t>
            </w:r>
          </w:p>
        </w:tc>
        <w:tc>
          <w:tcPr>
            <w:tcW w:w="923" w:type="dxa"/>
            <w:tcBorders>
              <w:top w:val="nil"/>
              <w:left w:val="nil"/>
              <w:bottom w:val="single" w:sz="4" w:space="0" w:color="auto"/>
              <w:right w:val="single" w:sz="4" w:space="0" w:color="auto"/>
            </w:tcBorders>
            <w:shd w:val="clear" w:color="auto" w:fill="auto"/>
            <w:vAlign w:val="center"/>
            <w:hideMark/>
          </w:tcPr>
          <w:p w:rsidR="005866DC" w:rsidRPr="005866DC" w:rsidRDefault="005866DC" w:rsidP="005866DC">
            <w:pPr>
              <w:spacing w:after="0" w:line="240" w:lineRule="auto"/>
              <w:jc w:val="center"/>
              <w:rPr>
                <w:rFonts w:cs="Arial"/>
                <w:color w:val="000000"/>
                <w:sz w:val="16"/>
                <w:szCs w:val="16"/>
              </w:rPr>
            </w:pPr>
            <w:r w:rsidRPr="005866DC">
              <w:rPr>
                <w:rFonts w:cs="Arial"/>
                <w:color w:val="000000"/>
                <w:sz w:val="16"/>
                <w:szCs w:val="16"/>
              </w:rPr>
              <w:t>2,1846</w:t>
            </w:r>
          </w:p>
        </w:tc>
        <w:tc>
          <w:tcPr>
            <w:tcW w:w="923" w:type="dxa"/>
            <w:tcBorders>
              <w:top w:val="single" w:sz="4" w:space="0" w:color="auto"/>
              <w:left w:val="nil"/>
              <w:bottom w:val="single" w:sz="4" w:space="0" w:color="auto"/>
              <w:right w:val="single" w:sz="4" w:space="0" w:color="auto"/>
            </w:tcBorders>
            <w:shd w:val="clear" w:color="auto" w:fill="auto"/>
            <w:vAlign w:val="center"/>
          </w:tcPr>
          <w:p w:rsidR="005866DC" w:rsidRPr="005866DC" w:rsidRDefault="005866DC" w:rsidP="005866DC">
            <w:pPr>
              <w:spacing w:after="0" w:line="240" w:lineRule="auto"/>
              <w:jc w:val="center"/>
              <w:rPr>
                <w:rFonts w:cs="Arial"/>
                <w:color w:val="000000"/>
                <w:sz w:val="16"/>
                <w:szCs w:val="16"/>
              </w:rPr>
            </w:pPr>
            <w:r w:rsidRPr="005866DC">
              <w:rPr>
                <w:rFonts w:cs="Arial"/>
                <w:color w:val="000000"/>
                <w:sz w:val="16"/>
                <w:szCs w:val="16"/>
              </w:rPr>
              <w:t>2,3898</w:t>
            </w:r>
          </w:p>
        </w:tc>
        <w:tc>
          <w:tcPr>
            <w:tcW w:w="923" w:type="dxa"/>
            <w:tcBorders>
              <w:top w:val="single" w:sz="4" w:space="0" w:color="auto"/>
              <w:left w:val="nil"/>
              <w:bottom w:val="single" w:sz="4" w:space="0" w:color="auto"/>
              <w:right w:val="single" w:sz="4" w:space="0" w:color="auto"/>
            </w:tcBorders>
            <w:shd w:val="clear" w:color="auto" w:fill="auto"/>
            <w:vAlign w:val="center"/>
          </w:tcPr>
          <w:p w:rsidR="005866DC" w:rsidRPr="005866DC" w:rsidRDefault="005866DC" w:rsidP="005866DC">
            <w:pPr>
              <w:spacing w:after="0" w:line="240" w:lineRule="auto"/>
              <w:jc w:val="center"/>
              <w:rPr>
                <w:rFonts w:cs="Arial"/>
                <w:color w:val="000000"/>
                <w:sz w:val="16"/>
                <w:szCs w:val="16"/>
              </w:rPr>
            </w:pPr>
            <w:r w:rsidRPr="005866DC">
              <w:rPr>
                <w:rFonts w:cs="Arial"/>
                <w:color w:val="000000"/>
                <w:sz w:val="16"/>
                <w:szCs w:val="16"/>
              </w:rPr>
              <w:t>2,2817</w:t>
            </w:r>
          </w:p>
        </w:tc>
        <w:tc>
          <w:tcPr>
            <w:tcW w:w="924" w:type="dxa"/>
            <w:tcBorders>
              <w:top w:val="single" w:sz="4" w:space="0" w:color="auto"/>
              <w:left w:val="nil"/>
              <w:bottom w:val="single" w:sz="4" w:space="0" w:color="auto"/>
              <w:right w:val="single" w:sz="4" w:space="0" w:color="auto"/>
            </w:tcBorders>
            <w:shd w:val="clear" w:color="auto" w:fill="auto"/>
            <w:vAlign w:val="center"/>
          </w:tcPr>
          <w:p w:rsidR="005866DC" w:rsidRPr="005866DC" w:rsidRDefault="005866DC" w:rsidP="005866DC">
            <w:pPr>
              <w:spacing w:after="0" w:line="240" w:lineRule="auto"/>
              <w:jc w:val="center"/>
              <w:rPr>
                <w:rFonts w:cs="Arial"/>
                <w:color w:val="000000"/>
                <w:sz w:val="16"/>
                <w:szCs w:val="16"/>
              </w:rPr>
            </w:pPr>
            <w:r w:rsidRPr="005866DC">
              <w:rPr>
                <w:rFonts w:cs="Arial"/>
                <w:color w:val="000000"/>
                <w:sz w:val="16"/>
                <w:szCs w:val="16"/>
              </w:rPr>
              <w:t>2,2853</w:t>
            </w:r>
          </w:p>
        </w:tc>
        <w:tc>
          <w:tcPr>
            <w:tcW w:w="923" w:type="dxa"/>
            <w:tcBorders>
              <w:top w:val="single" w:sz="4" w:space="0" w:color="auto"/>
              <w:left w:val="nil"/>
              <w:bottom w:val="single" w:sz="4" w:space="0" w:color="auto"/>
              <w:right w:val="single" w:sz="4" w:space="0" w:color="auto"/>
            </w:tcBorders>
            <w:shd w:val="clear" w:color="auto" w:fill="auto"/>
            <w:vAlign w:val="center"/>
          </w:tcPr>
          <w:p w:rsidR="005866DC" w:rsidRPr="005866DC" w:rsidRDefault="005866DC" w:rsidP="005866DC">
            <w:pPr>
              <w:spacing w:after="0" w:line="240" w:lineRule="auto"/>
              <w:jc w:val="center"/>
              <w:rPr>
                <w:rFonts w:cs="Arial"/>
                <w:color w:val="000000"/>
                <w:sz w:val="16"/>
                <w:szCs w:val="16"/>
              </w:rPr>
            </w:pPr>
            <w:r w:rsidRPr="005866DC">
              <w:rPr>
                <w:rFonts w:cs="Arial"/>
                <w:color w:val="000000"/>
                <w:sz w:val="16"/>
                <w:szCs w:val="16"/>
              </w:rPr>
              <w:t>2,3189</w:t>
            </w:r>
          </w:p>
        </w:tc>
        <w:tc>
          <w:tcPr>
            <w:tcW w:w="924" w:type="dxa"/>
            <w:tcBorders>
              <w:top w:val="single" w:sz="4" w:space="0" w:color="auto"/>
              <w:left w:val="nil"/>
              <w:bottom w:val="single" w:sz="4" w:space="0" w:color="auto"/>
              <w:right w:val="single" w:sz="4" w:space="0" w:color="auto"/>
            </w:tcBorders>
            <w:shd w:val="clear" w:color="auto" w:fill="auto"/>
            <w:vAlign w:val="center"/>
          </w:tcPr>
          <w:p w:rsidR="005866DC" w:rsidRPr="005866DC" w:rsidRDefault="005866DC" w:rsidP="005866DC">
            <w:pPr>
              <w:spacing w:after="0" w:line="240" w:lineRule="auto"/>
              <w:jc w:val="center"/>
              <w:rPr>
                <w:rFonts w:cs="Arial"/>
                <w:color w:val="000000"/>
                <w:sz w:val="16"/>
                <w:szCs w:val="16"/>
              </w:rPr>
            </w:pPr>
            <w:r w:rsidRPr="005866DC">
              <w:rPr>
                <w:rFonts w:cs="Arial"/>
                <w:color w:val="000000"/>
                <w:sz w:val="16"/>
                <w:szCs w:val="16"/>
              </w:rPr>
              <w:t>2,3189</w:t>
            </w:r>
          </w:p>
        </w:tc>
        <w:tc>
          <w:tcPr>
            <w:tcW w:w="923" w:type="dxa"/>
            <w:tcBorders>
              <w:top w:val="single" w:sz="4" w:space="0" w:color="auto"/>
              <w:left w:val="nil"/>
              <w:bottom w:val="single" w:sz="4" w:space="0" w:color="auto"/>
              <w:right w:val="single" w:sz="4" w:space="0" w:color="auto"/>
            </w:tcBorders>
            <w:shd w:val="clear" w:color="auto" w:fill="auto"/>
            <w:vAlign w:val="center"/>
          </w:tcPr>
          <w:p w:rsidR="005866DC" w:rsidRPr="005866DC" w:rsidRDefault="005866DC" w:rsidP="005866DC">
            <w:pPr>
              <w:spacing w:after="0" w:line="240" w:lineRule="auto"/>
              <w:jc w:val="center"/>
              <w:rPr>
                <w:rFonts w:cs="Arial"/>
                <w:color w:val="000000"/>
                <w:sz w:val="16"/>
                <w:szCs w:val="16"/>
              </w:rPr>
            </w:pPr>
            <w:r w:rsidRPr="005866DC">
              <w:rPr>
                <w:rFonts w:cs="Arial"/>
                <w:color w:val="000000"/>
                <w:sz w:val="16"/>
                <w:szCs w:val="16"/>
              </w:rPr>
              <w:t>2,3189</w:t>
            </w:r>
          </w:p>
        </w:tc>
        <w:tc>
          <w:tcPr>
            <w:tcW w:w="923" w:type="dxa"/>
            <w:tcBorders>
              <w:top w:val="single" w:sz="4" w:space="0" w:color="auto"/>
              <w:left w:val="nil"/>
              <w:bottom w:val="single" w:sz="4" w:space="0" w:color="auto"/>
              <w:right w:val="single" w:sz="4" w:space="0" w:color="auto"/>
            </w:tcBorders>
            <w:shd w:val="clear" w:color="auto" w:fill="auto"/>
            <w:vAlign w:val="center"/>
          </w:tcPr>
          <w:p w:rsidR="005866DC" w:rsidRPr="005866DC" w:rsidRDefault="005866DC" w:rsidP="005866DC">
            <w:pPr>
              <w:spacing w:after="0" w:line="240" w:lineRule="auto"/>
              <w:jc w:val="center"/>
              <w:rPr>
                <w:rFonts w:cs="Arial"/>
                <w:color w:val="000000"/>
                <w:sz w:val="16"/>
                <w:szCs w:val="16"/>
              </w:rPr>
            </w:pPr>
            <w:r w:rsidRPr="005866DC">
              <w:rPr>
                <w:rFonts w:cs="Arial"/>
                <w:color w:val="000000"/>
                <w:sz w:val="16"/>
                <w:szCs w:val="16"/>
              </w:rPr>
              <w:t>2,3189</w:t>
            </w:r>
          </w:p>
        </w:tc>
        <w:tc>
          <w:tcPr>
            <w:tcW w:w="924" w:type="dxa"/>
            <w:tcBorders>
              <w:top w:val="single" w:sz="4" w:space="0" w:color="auto"/>
              <w:left w:val="nil"/>
              <w:bottom w:val="single" w:sz="4" w:space="0" w:color="auto"/>
              <w:right w:val="single" w:sz="4" w:space="0" w:color="auto"/>
            </w:tcBorders>
            <w:shd w:val="clear" w:color="auto" w:fill="auto"/>
            <w:vAlign w:val="center"/>
          </w:tcPr>
          <w:p w:rsidR="005866DC" w:rsidRPr="005866DC" w:rsidRDefault="005866DC" w:rsidP="005866DC">
            <w:pPr>
              <w:spacing w:after="0" w:line="240" w:lineRule="auto"/>
              <w:jc w:val="center"/>
              <w:rPr>
                <w:rFonts w:cs="Arial"/>
                <w:color w:val="000000"/>
                <w:sz w:val="16"/>
                <w:szCs w:val="16"/>
              </w:rPr>
            </w:pPr>
            <w:r w:rsidRPr="005866DC">
              <w:rPr>
                <w:rFonts w:cs="Arial"/>
                <w:color w:val="000000"/>
                <w:sz w:val="16"/>
                <w:szCs w:val="16"/>
              </w:rPr>
              <w:t>2,3189</w:t>
            </w:r>
          </w:p>
        </w:tc>
        <w:tc>
          <w:tcPr>
            <w:tcW w:w="924" w:type="dxa"/>
            <w:tcBorders>
              <w:top w:val="single" w:sz="4" w:space="0" w:color="auto"/>
              <w:left w:val="nil"/>
              <w:bottom w:val="single" w:sz="4" w:space="0" w:color="auto"/>
              <w:right w:val="single" w:sz="4" w:space="0" w:color="auto"/>
            </w:tcBorders>
            <w:shd w:val="clear" w:color="auto" w:fill="auto"/>
            <w:vAlign w:val="center"/>
          </w:tcPr>
          <w:p w:rsidR="005866DC" w:rsidRPr="005866DC" w:rsidRDefault="005866DC" w:rsidP="005866DC">
            <w:pPr>
              <w:spacing w:after="0" w:line="240" w:lineRule="auto"/>
              <w:jc w:val="center"/>
              <w:rPr>
                <w:rFonts w:cs="Arial"/>
                <w:color w:val="000000"/>
                <w:sz w:val="16"/>
                <w:szCs w:val="16"/>
              </w:rPr>
            </w:pPr>
            <w:r w:rsidRPr="005866DC">
              <w:rPr>
                <w:rFonts w:cs="Arial"/>
                <w:color w:val="000000"/>
                <w:sz w:val="16"/>
                <w:szCs w:val="16"/>
              </w:rPr>
              <w:t>2,3189</w:t>
            </w:r>
          </w:p>
        </w:tc>
        <w:tc>
          <w:tcPr>
            <w:tcW w:w="923" w:type="dxa"/>
            <w:tcBorders>
              <w:top w:val="single" w:sz="4" w:space="0" w:color="auto"/>
              <w:left w:val="nil"/>
              <w:bottom w:val="single" w:sz="4" w:space="0" w:color="auto"/>
              <w:right w:val="single" w:sz="4" w:space="0" w:color="auto"/>
            </w:tcBorders>
            <w:shd w:val="clear" w:color="auto" w:fill="auto"/>
            <w:vAlign w:val="center"/>
          </w:tcPr>
          <w:p w:rsidR="005866DC" w:rsidRPr="005866DC" w:rsidRDefault="005866DC" w:rsidP="005866DC">
            <w:pPr>
              <w:spacing w:after="0" w:line="240" w:lineRule="auto"/>
              <w:jc w:val="center"/>
              <w:rPr>
                <w:rFonts w:cs="Arial"/>
                <w:color w:val="000000"/>
                <w:sz w:val="16"/>
                <w:szCs w:val="16"/>
              </w:rPr>
            </w:pPr>
            <w:r w:rsidRPr="005866DC">
              <w:rPr>
                <w:rFonts w:cs="Arial"/>
                <w:color w:val="000000"/>
                <w:sz w:val="16"/>
                <w:szCs w:val="16"/>
              </w:rPr>
              <w:t>2,3189</w:t>
            </w:r>
          </w:p>
        </w:tc>
        <w:tc>
          <w:tcPr>
            <w:tcW w:w="923" w:type="dxa"/>
            <w:tcBorders>
              <w:top w:val="single" w:sz="4" w:space="0" w:color="auto"/>
              <w:left w:val="nil"/>
              <w:bottom w:val="single" w:sz="4" w:space="0" w:color="auto"/>
              <w:right w:val="single" w:sz="4" w:space="0" w:color="auto"/>
            </w:tcBorders>
            <w:shd w:val="clear" w:color="auto" w:fill="auto"/>
            <w:vAlign w:val="center"/>
          </w:tcPr>
          <w:p w:rsidR="005866DC" w:rsidRPr="005866DC" w:rsidRDefault="005866DC" w:rsidP="005866DC">
            <w:pPr>
              <w:spacing w:after="0" w:line="240" w:lineRule="auto"/>
              <w:jc w:val="center"/>
              <w:rPr>
                <w:rFonts w:cs="Arial"/>
                <w:color w:val="000000"/>
                <w:sz w:val="16"/>
                <w:szCs w:val="16"/>
              </w:rPr>
            </w:pPr>
            <w:r w:rsidRPr="005866DC">
              <w:rPr>
                <w:rFonts w:cs="Arial"/>
                <w:color w:val="000000"/>
                <w:sz w:val="16"/>
                <w:szCs w:val="16"/>
              </w:rPr>
              <w:t>2,3189</w:t>
            </w:r>
          </w:p>
        </w:tc>
        <w:tc>
          <w:tcPr>
            <w:tcW w:w="923" w:type="dxa"/>
            <w:tcBorders>
              <w:top w:val="single" w:sz="4" w:space="0" w:color="auto"/>
              <w:left w:val="nil"/>
              <w:bottom w:val="single" w:sz="4" w:space="0" w:color="auto"/>
              <w:right w:val="single" w:sz="4" w:space="0" w:color="auto"/>
            </w:tcBorders>
            <w:shd w:val="clear" w:color="auto" w:fill="auto"/>
            <w:vAlign w:val="center"/>
          </w:tcPr>
          <w:p w:rsidR="005866DC" w:rsidRPr="005866DC" w:rsidRDefault="005866DC" w:rsidP="005866DC">
            <w:pPr>
              <w:spacing w:after="0" w:line="240" w:lineRule="auto"/>
              <w:jc w:val="center"/>
              <w:rPr>
                <w:rFonts w:cs="Arial"/>
                <w:color w:val="000000"/>
                <w:sz w:val="16"/>
                <w:szCs w:val="16"/>
              </w:rPr>
            </w:pPr>
            <w:r w:rsidRPr="005866DC">
              <w:rPr>
                <w:rFonts w:cs="Arial"/>
                <w:color w:val="000000"/>
                <w:sz w:val="16"/>
                <w:szCs w:val="16"/>
              </w:rPr>
              <w:t>2,3189</w:t>
            </w:r>
          </w:p>
        </w:tc>
        <w:tc>
          <w:tcPr>
            <w:tcW w:w="924" w:type="dxa"/>
            <w:tcBorders>
              <w:top w:val="single" w:sz="4" w:space="0" w:color="auto"/>
              <w:left w:val="nil"/>
              <w:bottom w:val="single" w:sz="4" w:space="0" w:color="auto"/>
              <w:right w:val="single" w:sz="4" w:space="0" w:color="auto"/>
            </w:tcBorders>
            <w:shd w:val="clear" w:color="auto" w:fill="auto"/>
            <w:vAlign w:val="center"/>
          </w:tcPr>
          <w:p w:rsidR="005866DC" w:rsidRPr="005866DC" w:rsidRDefault="005866DC" w:rsidP="005866DC">
            <w:pPr>
              <w:spacing w:after="0" w:line="240" w:lineRule="auto"/>
              <w:jc w:val="center"/>
              <w:rPr>
                <w:rFonts w:cs="Arial"/>
                <w:color w:val="000000"/>
                <w:sz w:val="16"/>
                <w:szCs w:val="16"/>
              </w:rPr>
            </w:pPr>
            <w:r w:rsidRPr="005866DC">
              <w:rPr>
                <w:rFonts w:cs="Arial"/>
                <w:color w:val="000000"/>
                <w:sz w:val="16"/>
                <w:szCs w:val="16"/>
              </w:rPr>
              <w:t>2,3189</w:t>
            </w:r>
          </w:p>
        </w:tc>
      </w:tr>
      <w:tr w:rsidR="005866DC" w:rsidRPr="00BF1F9B" w:rsidTr="005866DC">
        <w:trPr>
          <w:trHeight w:val="288"/>
        </w:trPr>
        <w:tc>
          <w:tcPr>
            <w:tcW w:w="1114" w:type="dxa"/>
            <w:vMerge/>
            <w:tcBorders>
              <w:top w:val="nil"/>
              <w:left w:val="single" w:sz="4" w:space="0" w:color="auto"/>
              <w:bottom w:val="single" w:sz="4" w:space="0" w:color="000000"/>
              <w:right w:val="single" w:sz="4" w:space="0" w:color="auto"/>
            </w:tcBorders>
            <w:vAlign w:val="center"/>
            <w:hideMark/>
          </w:tcPr>
          <w:p w:rsidR="005866DC" w:rsidRPr="00BF1F9B" w:rsidRDefault="005866DC" w:rsidP="005866DC">
            <w:pPr>
              <w:spacing w:after="0" w:line="240" w:lineRule="auto"/>
              <w:rPr>
                <w:rFonts w:eastAsia="Times New Roman" w:cs="Arial"/>
                <w:color w:val="000000"/>
                <w:sz w:val="16"/>
                <w:szCs w:val="16"/>
                <w:lang w:eastAsia="ru-RU"/>
              </w:rPr>
            </w:pPr>
          </w:p>
        </w:tc>
        <w:tc>
          <w:tcPr>
            <w:tcW w:w="1961" w:type="dxa"/>
            <w:tcBorders>
              <w:top w:val="nil"/>
              <w:left w:val="nil"/>
              <w:bottom w:val="single" w:sz="4" w:space="0" w:color="auto"/>
              <w:right w:val="single" w:sz="4" w:space="0" w:color="auto"/>
            </w:tcBorders>
            <w:shd w:val="clear" w:color="auto" w:fill="auto"/>
            <w:vAlign w:val="center"/>
            <w:hideMark/>
          </w:tcPr>
          <w:p w:rsidR="005866DC" w:rsidRPr="00BF1F9B" w:rsidRDefault="005866DC" w:rsidP="005866DC">
            <w:pPr>
              <w:spacing w:after="0" w:line="240" w:lineRule="auto"/>
              <w:rPr>
                <w:rFonts w:eastAsia="Times New Roman" w:cs="Arial"/>
                <w:color w:val="000000"/>
                <w:sz w:val="16"/>
                <w:szCs w:val="16"/>
                <w:lang w:eastAsia="ru-RU"/>
              </w:rPr>
            </w:pPr>
            <w:r w:rsidRPr="00BF1F9B">
              <w:rPr>
                <w:rFonts w:eastAsia="Times New Roman" w:cs="Arial"/>
                <w:color w:val="000000"/>
                <w:sz w:val="16"/>
                <w:szCs w:val="16"/>
                <w:lang w:eastAsia="ru-RU"/>
              </w:rPr>
              <w:t xml:space="preserve"> - нормативные утечки теплоносителя в сетях </w:t>
            </w:r>
          </w:p>
        </w:tc>
        <w:tc>
          <w:tcPr>
            <w:tcW w:w="923" w:type="dxa"/>
            <w:tcBorders>
              <w:top w:val="nil"/>
              <w:left w:val="nil"/>
              <w:bottom w:val="single" w:sz="4" w:space="0" w:color="auto"/>
              <w:right w:val="single" w:sz="4" w:space="0" w:color="auto"/>
            </w:tcBorders>
            <w:shd w:val="clear" w:color="auto" w:fill="auto"/>
            <w:vAlign w:val="center"/>
            <w:hideMark/>
          </w:tcPr>
          <w:p w:rsidR="005866DC" w:rsidRPr="00BF1F9B" w:rsidRDefault="005866DC" w:rsidP="005866DC">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0,7072</w:t>
            </w:r>
          </w:p>
        </w:tc>
        <w:tc>
          <w:tcPr>
            <w:tcW w:w="923" w:type="dxa"/>
            <w:tcBorders>
              <w:top w:val="nil"/>
              <w:left w:val="nil"/>
              <w:bottom w:val="single" w:sz="4" w:space="0" w:color="auto"/>
              <w:right w:val="single" w:sz="4" w:space="0" w:color="auto"/>
            </w:tcBorders>
            <w:shd w:val="clear" w:color="auto" w:fill="auto"/>
            <w:vAlign w:val="center"/>
            <w:hideMark/>
          </w:tcPr>
          <w:p w:rsidR="005866DC" w:rsidRPr="00BF1F9B" w:rsidRDefault="005866DC" w:rsidP="005866DC">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0,7208</w:t>
            </w:r>
          </w:p>
        </w:tc>
        <w:tc>
          <w:tcPr>
            <w:tcW w:w="923" w:type="dxa"/>
            <w:tcBorders>
              <w:top w:val="nil"/>
              <w:left w:val="nil"/>
              <w:bottom w:val="single" w:sz="4" w:space="0" w:color="auto"/>
              <w:right w:val="single" w:sz="4" w:space="0" w:color="auto"/>
            </w:tcBorders>
            <w:shd w:val="clear" w:color="auto" w:fill="auto"/>
            <w:vAlign w:val="center"/>
            <w:hideMark/>
          </w:tcPr>
          <w:p w:rsidR="005866DC" w:rsidRPr="00BF1F9B" w:rsidRDefault="005866DC" w:rsidP="005866DC">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0,7217</w:t>
            </w:r>
          </w:p>
        </w:tc>
        <w:tc>
          <w:tcPr>
            <w:tcW w:w="923" w:type="dxa"/>
            <w:tcBorders>
              <w:top w:val="nil"/>
              <w:left w:val="nil"/>
              <w:bottom w:val="single" w:sz="4" w:space="0" w:color="auto"/>
              <w:right w:val="single" w:sz="4" w:space="0" w:color="auto"/>
            </w:tcBorders>
            <w:shd w:val="clear" w:color="auto" w:fill="auto"/>
            <w:vAlign w:val="center"/>
            <w:hideMark/>
          </w:tcPr>
          <w:p w:rsidR="005866DC" w:rsidRPr="00BF1F9B" w:rsidRDefault="005866DC" w:rsidP="005866DC">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0,7115</w:t>
            </w:r>
          </w:p>
        </w:tc>
        <w:tc>
          <w:tcPr>
            <w:tcW w:w="924" w:type="dxa"/>
            <w:tcBorders>
              <w:top w:val="nil"/>
              <w:left w:val="nil"/>
              <w:bottom w:val="single" w:sz="4" w:space="0" w:color="auto"/>
              <w:right w:val="single" w:sz="4" w:space="0" w:color="auto"/>
            </w:tcBorders>
            <w:shd w:val="clear" w:color="auto" w:fill="auto"/>
            <w:vAlign w:val="center"/>
            <w:hideMark/>
          </w:tcPr>
          <w:p w:rsidR="005866DC" w:rsidRPr="005866DC" w:rsidRDefault="005866DC" w:rsidP="005866DC">
            <w:pPr>
              <w:spacing w:after="0" w:line="240" w:lineRule="auto"/>
              <w:jc w:val="center"/>
              <w:rPr>
                <w:rFonts w:eastAsia="Times New Roman" w:cs="Arial"/>
                <w:color w:val="000000"/>
                <w:sz w:val="16"/>
                <w:szCs w:val="16"/>
                <w:lang w:eastAsia="ru-RU"/>
              </w:rPr>
            </w:pPr>
            <w:r w:rsidRPr="005866DC">
              <w:rPr>
                <w:rFonts w:eastAsia="Times New Roman" w:cs="Arial"/>
                <w:color w:val="000000"/>
                <w:sz w:val="16"/>
                <w:szCs w:val="16"/>
                <w:lang w:eastAsia="ru-RU"/>
              </w:rPr>
              <w:t>0,7293</w:t>
            </w:r>
          </w:p>
        </w:tc>
        <w:tc>
          <w:tcPr>
            <w:tcW w:w="923" w:type="dxa"/>
            <w:tcBorders>
              <w:top w:val="nil"/>
              <w:left w:val="nil"/>
              <w:bottom w:val="single" w:sz="4" w:space="0" w:color="auto"/>
              <w:right w:val="single" w:sz="4" w:space="0" w:color="auto"/>
            </w:tcBorders>
            <w:shd w:val="clear" w:color="auto" w:fill="auto"/>
            <w:vAlign w:val="center"/>
            <w:hideMark/>
          </w:tcPr>
          <w:p w:rsidR="005866DC" w:rsidRPr="005866DC" w:rsidRDefault="005866DC" w:rsidP="005866DC">
            <w:pPr>
              <w:spacing w:after="0" w:line="240" w:lineRule="auto"/>
              <w:jc w:val="center"/>
              <w:rPr>
                <w:rFonts w:cs="Arial"/>
                <w:color w:val="000000"/>
                <w:sz w:val="16"/>
                <w:szCs w:val="16"/>
              </w:rPr>
            </w:pPr>
            <w:r w:rsidRPr="005866DC">
              <w:rPr>
                <w:rFonts w:cs="Arial"/>
                <w:color w:val="000000"/>
                <w:sz w:val="16"/>
                <w:szCs w:val="16"/>
              </w:rPr>
              <w:t>0,8079</w:t>
            </w:r>
          </w:p>
        </w:tc>
        <w:tc>
          <w:tcPr>
            <w:tcW w:w="923" w:type="dxa"/>
            <w:tcBorders>
              <w:top w:val="nil"/>
              <w:left w:val="nil"/>
              <w:bottom w:val="single" w:sz="4" w:space="0" w:color="auto"/>
              <w:right w:val="single" w:sz="4" w:space="0" w:color="auto"/>
            </w:tcBorders>
            <w:shd w:val="clear" w:color="auto" w:fill="auto"/>
            <w:vAlign w:val="center"/>
            <w:hideMark/>
          </w:tcPr>
          <w:p w:rsidR="005866DC" w:rsidRPr="005866DC" w:rsidRDefault="005866DC" w:rsidP="005866DC">
            <w:pPr>
              <w:spacing w:after="0" w:line="240" w:lineRule="auto"/>
              <w:jc w:val="center"/>
              <w:rPr>
                <w:rFonts w:cs="Arial"/>
                <w:color w:val="000000"/>
                <w:sz w:val="16"/>
                <w:szCs w:val="16"/>
              </w:rPr>
            </w:pPr>
            <w:r w:rsidRPr="005866DC">
              <w:rPr>
                <w:rFonts w:cs="Arial"/>
                <w:color w:val="000000"/>
                <w:sz w:val="16"/>
                <w:szCs w:val="16"/>
              </w:rPr>
              <w:t>0,7495</w:t>
            </w:r>
          </w:p>
        </w:tc>
        <w:tc>
          <w:tcPr>
            <w:tcW w:w="923" w:type="dxa"/>
            <w:tcBorders>
              <w:top w:val="single" w:sz="4" w:space="0" w:color="auto"/>
              <w:left w:val="nil"/>
              <w:bottom w:val="single" w:sz="4" w:space="0" w:color="auto"/>
              <w:right w:val="single" w:sz="4" w:space="0" w:color="auto"/>
            </w:tcBorders>
            <w:shd w:val="clear" w:color="auto" w:fill="auto"/>
            <w:vAlign w:val="center"/>
          </w:tcPr>
          <w:p w:rsidR="005866DC" w:rsidRPr="005866DC" w:rsidRDefault="005866DC" w:rsidP="005866DC">
            <w:pPr>
              <w:spacing w:after="0" w:line="240" w:lineRule="auto"/>
              <w:jc w:val="center"/>
              <w:rPr>
                <w:rFonts w:cs="Arial"/>
                <w:color w:val="000000"/>
                <w:sz w:val="16"/>
                <w:szCs w:val="16"/>
              </w:rPr>
            </w:pPr>
            <w:r w:rsidRPr="005866DC">
              <w:rPr>
                <w:rFonts w:cs="Arial"/>
                <w:color w:val="000000"/>
                <w:sz w:val="16"/>
                <w:szCs w:val="16"/>
              </w:rPr>
              <w:t>0,7622</w:t>
            </w:r>
          </w:p>
        </w:tc>
        <w:tc>
          <w:tcPr>
            <w:tcW w:w="923" w:type="dxa"/>
            <w:tcBorders>
              <w:top w:val="single" w:sz="4" w:space="0" w:color="auto"/>
              <w:left w:val="nil"/>
              <w:bottom w:val="single" w:sz="4" w:space="0" w:color="auto"/>
              <w:right w:val="single" w:sz="4" w:space="0" w:color="auto"/>
            </w:tcBorders>
            <w:shd w:val="clear" w:color="auto" w:fill="auto"/>
            <w:vAlign w:val="center"/>
          </w:tcPr>
          <w:p w:rsidR="005866DC" w:rsidRPr="005866DC" w:rsidRDefault="005866DC" w:rsidP="005866DC">
            <w:pPr>
              <w:spacing w:after="0" w:line="240" w:lineRule="auto"/>
              <w:jc w:val="center"/>
              <w:rPr>
                <w:rFonts w:cs="Arial"/>
                <w:color w:val="000000"/>
                <w:sz w:val="16"/>
                <w:szCs w:val="16"/>
              </w:rPr>
            </w:pPr>
            <w:r w:rsidRPr="005866DC">
              <w:rPr>
                <w:rFonts w:cs="Arial"/>
                <w:color w:val="000000"/>
                <w:sz w:val="16"/>
                <w:szCs w:val="16"/>
              </w:rPr>
              <w:t>0,7732</w:t>
            </w:r>
          </w:p>
        </w:tc>
        <w:tc>
          <w:tcPr>
            <w:tcW w:w="924" w:type="dxa"/>
            <w:tcBorders>
              <w:top w:val="single" w:sz="4" w:space="0" w:color="auto"/>
              <w:left w:val="nil"/>
              <w:bottom w:val="single" w:sz="4" w:space="0" w:color="auto"/>
              <w:right w:val="single" w:sz="4" w:space="0" w:color="auto"/>
            </w:tcBorders>
            <w:shd w:val="clear" w:color="auto" w:fill="auto"/>
            <w:vAlign w:val="center"/>
          </w:tcPr>
          <w:p w:rsidR="005866DC" w:rsidRPr="005866DC" w:rsidRDefault="005866DC" w:rsidP="005866DC">
            <w:pPr>
              <w:spacing w:after="0" w:line="240" w:lineRule="auto"/>
              <w:jc w:val="center"/>
              <w:rPr>
                <w:rFonts w:cs="Arial"/>
                <w:color w:val="000000"/>
                <w:sz w:val="16"/>
                <w:szCs w:val="16"/>
              </w:rPr>
            </w:pPr>
            <w:r w:rsidRPr="005866DC">
              <w:rPr>
                <w:rFonts w:cs="Arial"/>
                <w:color w:val="000000"/>
                <w:sz w:val="16"/>
                <w:szCs w:val="16"/>
              </w:rPr>
              <w:t>0,7617</w:t>
            </w:r>
          </w:p>
        </w:tc>
        <w:tc>
          <w:tcPr>
            <w:tcW w:w="923" w:type="dxa"/>
            <w:tcBorders>
              <w:top w:val="single" w:sz="4" w:space="0" w:color="auto"/>
              <w:left w:val="nil"/>
              <w:bottom w:val="single" w:sz="4" w:space="0" w:color="auto"/>
              <w:right w:val="single" w:sz="4" w:space="0" w:color="auto"/>
            </w:tcBorders>
            <w:shd w:val="clear" w:color="auto" w:fill="auto"/>
            <w:vAlign w:val="center"/>
          </w:tcPr>
          <w:p w:rsidR="005866DC" w:rsidRPr="005866DC" w:rsidRDefault="005866DC" w:rsidP="005866DC">
            <w:pPr>
              <w:spacing w:after="0" w:line="240" w:lineRule="auto"/>
              <w:jc w:val="center"/>
              <w:rPr>
                <w:rFonts w:cs="Arial"/>
                <w:color w:val="000000"/>
                <w:sz w:val="16"/>
                <w:szCs w:val="16"/>
              </w:rPr>
            </w:pPr>
            <w:r w:rsidRPr="005866DC">
              <w:rPr>
                <w:rFonts w:cs="Arial"/>
                <w:color w:val="000000"/>
                <w:sz w:val="16"/>
                <w:szCs w:val="16"/>
              </w:rPr>
              <w:t>0,7657</w:t>
            </w:r>
          </w:p>
        </w:tc>
        <w:tc>
          <w:tcPr>
            <w:tcW w:w="924" w:type="dxa"/>
            <w:tcBorders>
              <w:top w:val="single" w:sz="4" w:space="0" w:color="auto"/>
              <w:left w:val="nil"/>
              <w:bottom w:val="single" w:sz="4" w:space="0" w:color="auto"/>
              <w:right w:val="single" w:sz="4" w:space="0" w:color="auto"/>
            </w:tcBorders>
            <w:shd w:val="clear" w:color="auto" w:fill="auto"/>
            <w:vAlign w:val="center"/>
          </w:tcPr>
          <w:p w:rsidR="005866DC" w:rsidRPr="005866DC" w:rsidRDefault="005866DC" w:rsidP="005866DC">
            <w:pPr>
              <w:spacing w:after="0" w:line="240" w:lineRule="auto"/>
              <w:jc w:val="center"/>
              <w:rPr>
                <w:rFonts w:cs="Arial"/>
                <w:color w:val="000000"/>
                <w:sz w:val="16"/>
                <w:szCs w:val="16"/>
              </w:rPr>
            </w:pPr>
            <w:r w:rsidRPr="005866DC">
              <w:rPr>
                <w:rFonts w:cs="Arial"/>
                <w:color w:val="000000"/>
                <w:sz w:val="16"/>
                <w:szCs w:val="16"/>
              </w:rPr>
              <w:t>0,7657</w:t>
            </w:r>
          </w:p>
        </w:tc>
        <w:tc>
          <w:tcPr>
            <w:tcW w:w="923" w:type="dxa"/>
            <w:tcBorders>
              <w:top w:val="single" w:sz="4" w:space="0" w:color="auto"/>
              <w:left w:val="nil"/>
              <w:bottom w:val="single" w:sz="4" w:space="0" w:color="auto"/>
              <w:right w:val="single" w:sz="4" w:space="0" w:color="auto"/>
            </w:tcBorders>
            <w:shd w:val="clear" w:color="auto" w:fill="auto"/>
            <w:vAlign w:val="center"/>
          </w:tcPr>
          <w:p w:rsidR="005866DC" w:rsidRPr="005866DC" w:rsidRDefault="005866DC" w:rsidP="005866DC">
            <w:pPr>
              <w:spacing w:after="0" w:line="240" w:lineRule="auto"/>
              <w:jc w:val="center"/>
              <w:rPr>
                <w:rFonts w:cs="Arial"/>
                <w:color w:val="000000"/>
                <w:sz w:val="16"/>
                <w:szCs w:val="16"/>
              </w:rPr>
            </w:pPr>
            <w:r w:rsidRPr="005866DC">
              <w:rPr>
                <w:rFonts w:cs="Arial"/>
                <w:color w:val="000000"/>
                <w:sz w:val="16"/>
                <w:szCs w:val="16"/>
              </w:rPr>
              <w:t>0,7657</w:t>
            </w:r>
          </w:p>
        </w:tc>
        <w:tc>
          <w:tcPr>
            <w:tcW w:w="923" w:type="dxa"/>
            <w:tcBorders>
              <w:top w:val="single" w:sz="4" w:space="0" w:color="auto"/>
              <w:left w:val="nil"/>
              <w:bottom w:val="single" w:sz="4" w:space="0" w:color="auto"/>
              <w:right w:val="single" w:sz="4" w:space="0" w:color="auto"/>
            </w:tcBorders>
            <w:shd w:val="clear" w:color="auto" w:fill="auto"/>
            <w:vAlign w:val="center"/>
          </w:tcPr>
          <w:p w:rsidR="005866DC" w:rsidRPr="005866DC" w:rsidRDefault="005866DC" w:rsidP="005866DC">
            <w:pPr>
              <w:spacing w:after="0" w:line="240" w:lineRule="auto"/>
              <w:jc w:val="center"/>
              <w:rPr>
                <w:rFonts w:cs="Arial"/>
                <w:color w:val="000000"/>
                <w:sz w:val="16"/>
                <w:szCs w:val="16"/>
              </w:rPr>
            </w:pPr>
            <w:r w:rsidRPr="005866DC">
              <w:rPr>
                <w:rFonts w:cs="Arial"/>
                <w:color w:val="000000"/>
                <w:sz w:val="16"/>
                <w:szCs w:val="16"/>
              </w:rPr>
              <w:t>0,7657</w:t>
            </w:r>
          </w:p>
        </w:tc>
        <w:tc>
          <w:tcPr>
            <w:tcW w:w="924" w:type="dxa"/>
            <w:tcBorders>
              <w:top w:val="single" w:sz="4" w:space="0" w:color="auto"/>
              <w:left w:val="nil"/>
              <w:bottom w:val="single" w:sz="4" w:space="0" w:color="auto"/>
              <w:right w:val="single" w:sz="4" w:space="0" w:color="auto"/>
            </w:tcBorders>
            <w:shd w:val="clear" w:color="auto" w:fill="auto"/>
            <w:vAlign w:val="center"/>
          </w:tcPr>
          <w:p w:rsidR="005866DC" w:rsidRPr="005866DC" w:rsidRDefault="005866DC" w:rsidP="005866DC">
            <w:pPr>
              <w:spacing w:after="0" w:line="240" w:lineRule="auto"/>
              <w:jc w:val="center"/>
              <w:rPr>
                <w:rFonts w:cs="Arial"/>
                <w:color w:val="000000"/>
                <w:sz w:val="16"/>
                <w:szCs w:val="16"/>
              </w:rPr>
            </w:pPr>
            <w:r w:rsidRPr="005866DC">
              <w:rPr>
                <w:rFonts w:cs="Arial"/>
                <w:color w:val="000000"/>
                <w:sz w:val="16"/>
                <w:szCs w:val="16"/>
              </w:rPr>
              <w:t>0,7657</w:t>
            </w:r>
          </w:p>
        </w:tc>
        <w:tc>
          <w:tcPr>
            <w:tcW w:w="924" w:type="dxa"/>
            <w:tcBorders>
              <w:top w:val="single" w:sz="4" w:space="0" w:color="auto"/>
              <w:left w:val="nil"/>
              <w:bottom w:val="single" w:sz="4" w:space="0" w:color="auto"/>
              <w:right w:val="single" w:sz="4" w:space="0" w:color="auto"/>
            </w:tcBorders>
            <w:shd w:val="clear" w:color="auto" w:fill="auto"/>
            <w:vAlign w:val="center"/>
          </w:tcPr>
          <w:p w:rsidR="005866DC" w:rsidRPr="005866DC" w:rsidRDefault="005866DC" w:rsidP="005866DC">
            <w:pPr>
              <w:spacing w:after="0" w:line="240" w:lineRule="auto"/>
              <w:jc w:val="center"/>
              <w:rPr>
                <w:rFonts w:cs="Arial"/>
                <w:color w:val="000000"/>
                <w:sz w:val="16"/>
                <w:szCs w:val="16"/>
              </w:rPr>
            </w:pPr>
            <w:r w:rsidRPr="005866DC">
              <w:rPr>
                <w:rFonts w:cs="Arial"/>
                <w:color w:val="000000"/>
                <w:sz w:val="16"/>
                <w:szCs w:val="16"/>
              </w:rPr>
              <w:t>0,7657</w:t>
            </w:r>
          </w:p>
        </w:tc>
        <w:tc>
          <w:tcPr>
            <w:tcW w:w="923" w:type="dxa"/>
            <w:tcBorders>
              <w:top w:val="single" w:sz="4" w:space="0" w:color="auto"/>
              <w:left w:val="nil"/>
              <w:bottom w:val="single" w:sz="4" w:space="0" w:color="auto"/>
              <w:right w:val="single" w:sz="4" w:space="0" w:color="auto"/>
            </w:tcBorders>
            <w:shd w:val="clear" w:color="auto" w:fill="auto"/>
            <w:vAlign w:val="center"/>
          </w:tcPr>
          <w:p w:rsidR="005866DC" w:rsidRPr="005866DC" w:rsidRDefault="005866DC" w:rsidP="005866DC">
            <w:pPr>
              <w:spacing w:after="0" w:line="240" w:lineRule="auto"/>
              <w:jc w:val="center"/>
              <w:rPr>
                <w:rFonts w:cs="Arial"/>
                <w:color w:val="000000"/>
                <w:sz w:val="16"/>
                <w:szCs w:val="16"/>
              </w:rPr>
            </w:pPr>
            <w:r w:rsidRPr="005866DC">
              <w:rPr>
                <w:rFonts w:cs="Arial"/>
                <w:color w:val="000000"/>
                <w:sz w:val="16"/>
                <w:szCs w:val="16"/>
              </w:rPr>
              <w:t>0,7657</w:t>
            </w:r>
          </w:p>
        </w:tc>
        <w:tc>
          <w:tcPr>
            <w:tcW w:w="923" w:type="dxa"/>
            <w:tcBorders>
              <w:top w:val="single" w:sz="4" w:space="0" w:color="auto"/>
              <w:left w:val="nil"/>
              <w:bottom w:val="single" w:sz="4" w:space="0" w:color="auto"/>
              <w:right w:val="single" w:sz="4" w:space="0" w:color="auto"/>
            </w:tcBorders>
            <w:shd w:val="clear" w:color="auto" w:fill="auto"/>
            <w:vAlign w:val="center"/>
          </w:tcPr>
          <w:p w:rsidR="005866DC" w:rsidRPr="005866DC" w:rsidRDefault="005866DC" w:rsidP="005866DC">
            <w:pPr>
              <w:spacing w:after="0" w:line="240" w:lineRule="auto"/>
              <w:jc w:val="center"/>
              <w:rPr>
                <w:rFonts w:cs="Arial"/>
                <w:color w:val="000000"/>
                <w:sz w:val="16"/>
                <w:szCs w:val="16"/>
              </w:rPr>
            </w:pPr>
            <w:r w:rsidRPr="005866DC">
              <w:rPr>
                <w:rFonts w:cs="Arial"/>
                <w:color w:val="000000"/>
                <w:sz w:val="16"/>
                <w:szCs w:val="16"/>
              </w:rPr>
              <w:t>0,7657</w:t>
            </w:r>
          </w:p>
        </w:tc>
        <w:tc>
          <w:tcPr>
            <w:tcW w:w="923" w:type="dxa"/>
            <w:tcBorders>
              <w:top w:val="single" w:sz="4" w:space="0" w:color="auto"/>
              <w:left w:val="nil"/>
              <w:bottom w:val="single" w:sz="4" w:space="0" w:color="auto"/>
              <w:right w:val="single" w:sz="4" w:space="0" w:color="auto"/>
            </w:tcBorders>
            <w:shd w:val="clear" w:color="auto" w:fill="auto"/>
            <w:vAlign w:val="center"/>
          </w:tcPr>
          <w:p w:rsidR="005866DC" w:rsidRPr="005866DC" w:rsidRDefault="005866DC" w:rsidP="005866DC">
            <w:pPr>
              <w:spacing w:after="0" w:line="240" w:lineRule="auto"/>
              <w:jc w:val="center"/>
              <w:rPr>
                <w:rFonts w:cs="Arial"/>
                <w:color w:val="000000"/>
                <w:sz w:val="16"/>
                <w:szCs w:val="16"/>
              </w:rPr>
            </w:pPr>
            <w:r w:rsidRPr="005866DC">
              <w:rPr>
                <w:rFonts w:cs="Arial"/>
                <w:color w:val="000000"/>
                <w:sz w:val="16"/>
                <w:szCs w:val="16"/>
              </w:rPr>
              <w:t>0,7657</w:t>
            </w:r>
          </w:p>
        </w:tc>
        <w:tc>
          <w:tcPr>
            <w:tcW w:w="924" w:type="dxa"/>
            <w:tcBorders>
              <w:top w:val="single" w:sz="4" w:space="0" w:color="auto"/>
              <w:left w:val="nil"/>
              <w:bottom w:val="single" w:sz="4" w:space="0" w:color="auto"/>
              <w:right w:val="single" w:sz="4" w:space="0" w:color="auto"/>
            </w:tcBorders>
            <w:shd w:val="clear" w:color="auto" w:fill="auto"/>
            <w:vAlign w:val="center"/>
          </w:tcPr>
          <w:p w:rsidR="005866DC" w:rsidRPr="005866DC" w:rsidRDefault="005866DC" w:rsidP="005866DC">
            <w:pPr>
              <w:spacing w:after="0" w:line="240" w:lineRule="auto"/>
              <w:jc w:val="center"/>
              <w:rPr>
                <w:rFonts w:cs="Arial"/>
                <w:color w:val="000000"/>
                <w:sz w:val="16"/>
                <w:szCs w:val="16"/>
              </w:rPr>
            </w:pPr>
            <w:r w:rsidRPr="005866DC">
              <w:rPr>
                <w:rFonts w:cs="Arial"/>
                <w:color w:val="000000"/>
                <w:sz w:val="16"/>
                <w:szCs w:val="16"/>
              </w:rPr>
              <w:t>0,7657</w:t>
            </w:r>
          </w:p>
        </w:tc>
      </w:tr>
      <w:tr w:rsidR="005866DC" w:rsidRPr="00BF1F9B" w:rsidTr="005866DC">
        <w:trPr>
          <w:trHeight w:val="288"/>
        </w:trPr>
        <w:tc>
          <w:tcPr>
            <w:tcW w:w="1114" w:type="dxa"/>
            <w:vMerge/>
            <w:tcBorders>
              <w:top w:val="nil"/>
              <w:left w:val="single" w:sz="4" w:space="0" w:color="auto"/>
              <w:bottom w:val="single" w:sz="4" w:space="0" w:color="000000"/>
              <w:right w:val="single" w:sz="4" w:space="0" w:color="auto"/>
            </w:tcBorders>
            <w:vAlign w:val="center"/>
            <w:hideMark/>
          </w:tcPr>
          <w:p w:rsidR="005866DC" w:rsidRPr="00BF1F9B" w:rsidRDefault="005866DC" w:rsidP="005866DC">
            <w:pPr>
              <w:spacing w:after="0" w:line="240" w:lineRule="auto"/>
              <w:rPr>
                <w:rFonts w:eastAsia="Times New Roman" w:cs="Arial"/>
                <w:color w:val="000000"/>
                <w:sz w:val="16"/>
                <w:szCs w:val="16"/>
                <w:lang w:eastAsia="ru-RU"/>
              </w:rPr>
            </w:pPr>
          </w:p>
        </w:tc>
        <w:tc>
          <w:tcPr>
            <w:tcW w:w="1961" w:type="dxa"/>
            <w:tcBorders>
              <w:top w:val="nil"/>
              <w:left w:val="nil"/>
              <w:bottom w:val="single" w:sz="4" w:space="0" w:color="auto"/>
              <w:right w:val="single" w:sz="4" w:space="0" w:color="auto"/>
            </w:tcBorders>
            <w:shd w:val="clear" w:color="auto" w:fill="auto"/>
            <w:vAlign w:val="center"/>
            <w:hideMark/>
          </w:tcPr>
          <w:p w:rsidR="005866DC" w:rsidRPr="00BF1F9B" w:rsidRDefault="005866DC" w:rsidP="005866DC">
            <w:pPr>
              <w:spacing w:after="0" w:line="240" w:lineRule="auto"/>
              <w:rPr>
                <w:rFonts w:eastAsia="Times New Roman" w:cs="Arial"/>
                <w:color w:val="000000"/>
                <w:sz w:val="16"/>
                <w:szCs w:val="16"/>
                <w:lang w:eastAsia="ru-RU"/>
              </w:rPr>
            </w:pPr>
            <w:r w:rsidRPr="00BF1F9B">
              <w:rPr>
                <w:rFonts w:eastAsia="Times New Roman" w:cs="Arial"/>
                <w:color w:val="000000"/>
                <w:sz w:val="16"/>
                <w:szCs w:val="16"/>
                <w:lang w:eastAsia="ru-RU"/>
              </w:rPr>
              <w:t xml:space="preserve"> - сверхнормативный расход воды </w:t>
            </w:r>
          </w:p>
        </w:tc>
        <w:tc>
          <w:tcPr>
            <w:tcW w:w="923" w:type="dxa"/>
            <w:tcBorders>
              <w:top w:val="nil"/>
              <w:left w:val="nil"/>
              <w:bottom w:val="single" w:sz="4" w:space="0" w:color="auto"/>
              <w:right w:val="single" w:sz="4" w:space="0" w:color="auto"/>
            </w:tcBorders>
            <w:shd w:val="clear" w:color="auto" w:fill="auto"/>
            <w:vAlign w:val="center"/>
            <w:hideMark/>
          </w:tcPr>
          <w:p w:rsidR="005866DC" w:rsidRPr="00BF1F9B" w:rsidRDefault="005866DC" w:rsidP="005866DC">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5866DC" w:rsidRPr="00BF1F9B" w:rsidRDefault="005866DC" w:rsidP="005866DC">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0,2092</w:t>
            </w:r>
          </w:p>
        </w:tc>
        <w:tc>
          <w:tcPr>
            <w:tcW w:w="923" w:type="dxa"/>
            <w:tcBorders>
              <w:top w:val="nil"/>
              <w:left w:val="nil"/>
              <w:bottom w:val="single" w:sz="4" w:space="0" w:color="auto"/>
              <w:right w:val="single" w:sz="4" w:space="0" w:color="auto"/>
            </w:tcBorders>
            <w:shd w:val="clear" w:color="auto" w:fill="auto"/>
            <w:vAlign w:val="center"/>
            <w:hideMark/>
          </w:tcPr>
          <w:p w:rsidR="005866DC" w:rsidRPr="00BF1F9B" w:rsidRDefault="005866DC" w:rsidP="005866DC">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1,4473</w:t>
            </w:r>
          </w:p>
        </w:tc>
        <w:tc>
          <w:tcPr>
            <w:tcW w:w="923" w:type="dxa"/>
            <w:tcBorders>
              <w:top w:val="nil"/>
              <w:left w:val="nil"/>
              <w:bottom w:val="single" w:sz="4" w:space="0" w:color="auto"/>
              <w:right w:val="single" w:sz="4" w:space="0" w:color="auto"/>
            </w:tcBorders>
            <w:shd w:val="clear" w:color="auto" w:fill="auto"/>
            <w:vAlign w:val="center"/>
            <w:hideMark/>
          </w:tcPr>
          <w:p w:rsidR="005866DC" w:rsidRPr="00BF1F9B" w:rsidRDefault="005866DC" w:rsidP="005866DC">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0,8570</w:t>
            </w:r>
          </w:p>
        </w:tc>
        <w:tc>
          <w:tcPr>
            <w:tcW w:w="924" w:type="dxa"/>
            <w:tcBorders>
              <w:top w:val="nil"/>
              <w:left w:val="nil"/>
              <w:bottom w:val="single" w:sz="4" w:space="0" w:color="auto"/>
              <w:right w:val="single" w:sz="4" w:space="0" w:color="auto"/>
            </w:tcBorders>
            <w:shd w:val="clear" w:color="auto" w:fill="auto"/>
            <w:vAlign w:val="center"/>
            <w:hideMark/>
          </w:tcPr>
          <w:p w:rsidR="005866DC" w:rsidRPr="005866DC" w:rsidRDefault="005866DC" w:rsidP="005866DC">
            <w:pPr>
              <w:spacing w:after="0" w:line="240" w:lineRule="auto"/>
              <w:jc w:val="center"/>
              <w:rPr>
                <w:rFonts w:eastAsia="Times New Roman" w:cs="Arial"/>
                <w:color w:val="000000"/>
                <w:sz w:val="16"/>
                <w:szCs w:val="16"/>
                <w:lang w:eastAsia="ru-RU"/>
              </w:rPr>
            </w:pPr>
            <w:r w:rsidRPr="005866DC">
              <w:rPr>
                <w:rFonts w:eastAsia="Times New Roman" w:cs="Arial"/>
                <w:color w:val="000000"/>
                <w:sz w:val="16"/>
                <w:szCs w:val="16"/>
                <w:lang w:eastAsia="ru-RU"/>
              </w:rPr>
              <w:t>1,9841</w:t>
            </w:r>
          </w:p>
        </w:tc>
        <w:tc>
          <w:tcPr>
            <w:tcW w:w="923" w:type="dxa"/>
            <w:tcBorders>
              <w:top w:val="nil"/>
              <w:left w:val="nil"/>
              <w:bottom w:val="single" w:sz="4" w:space="0" w:color="auto"/>
              <w:right w:val="single" w:sz="4" w:space="0" w:color="auto"/>
            </w:tcBorders>
            <w:shd w:val="clear" w:color="auto" w:fill="auto"/>
            <w:vAlign w:val="center"/>
            <w:hideMark/>
          </w:tcPr>
          <w:p w:rsidR="005866DC" w:rsidRPr="005866DC" w:rsidRDefault="005866DC" w:rsidP="005866DC">
            <w:pPr>
              <w:spacing w:after="0" w:line="240" w:lineRule="auto"/>
              <w:jc w:val="center"/>
              <w:rPr>
                <w:rFonts w:cs="Arial"/>
                <w:color w:val="000000"/>
                <w:sz w:val="16"/>
                <w:szCs w:val="16"/>
              </w:rPr>
            </w:pPr>
            <w:r w:rsidRPr="005866DC">
              <w:rPr>
                <w:rFonts w:cs="Arial"/>
                <w:color w:val="000000"/>
                <w:sz w:val="16"/>
                <w:szCs w:val="16"/>
              </w:rPr>
              <w:t>1,4295</w:t>
            </w:r>
          </w:p>
        </w:tc>
        <w:tc>
          <w:tcPr>
            <w:tcW w:w="923" w:type="dxa"/>
            <w:tcBorders>
              <w:top w:val="nil"/>
              <w:left w:val="nil"/>
              <w:bottom w:val="single" w:sz="4" w:space="0" w:color="auto"/>
              <w:right w:val="single" w:sz="4" w:space="0" w:color="auto"/>
            </w:tcBorders>
            <w:shd w:val="clear" w:color="auto" w:fill="auto"/>
            <w:vAlign w:val="center"/>
            <w:hideMark/>
          </w:tcPr>
          <w:p w:rsidR="005866DC" w:rsidRPr="005866DC" w:rsidRDefault="005866DC" w:rsidP="005866DC">
            <w:pPr>
              <w:spacing w:after="0" w:line="240" w:lineRule="auto"/>
              <w:jc w:val="center"/>
              <w:rPr>
                <w:rFonts w:cs="Arial"/>
                <w:color w:val="000000"/>
                <w:sz w:val="16"/>
                <w:szCs w:val="16"/>
              </w:rPr>
            </w:pPr>
            <w:r w:rsidRPr="005866DC">
              <w:rPr>
                <w:rFonts w:cs="Arial"/>
                <w:color w:val="000000"/>
                <w:sz w:val="16"/>
                <w:szCs w:val="16"/>
              </w:rPr>
              <w:t>1,4235</w:t>
            </w:r>
          </w:p>
        </w:tc>
        <w:tc>
          <w:tcPr>
            <w:tcW w:w="923" w:type="dxa"/>
            <w:tcBorders>
              <w:top w:val="single" w:sz="4" w:space="0" w:color="auto"/>
              <w:left w:val="nil"/>
              <w:bottom w:val="single" w:sz="4" w:space="0" w:color="auto"/>
              <w:right w:val="single" w:sz="4" w:space="0" w:color="auto"/>
            </w:tcBorders>
            <w:shd w:val="clear" w:color="auto" w:fill="auto"/>
            <w:vAlign w:val="center"/>
          </w:tcPr>
          <w:p w:rsidR="005866DC" w:rsidRPr="005866DC" w:rsidRDefault="005866DC" w:rsidP="005866DC">
            <w:pPr>
              <w:spacing w:after="0" w:line="240" w:lineRule="auto"/>
              <w:jc w:val="center"/>
              <w:rPr>
                <w:rFonts w:cs="Arial"/>
                <w:color w:val="000000"/>
                <w:sz w:val="16"/>
                <w:szCs w:val="16"/>
              </w:rPr>
            </w:pPr>
            <w:r w:rsidRPr="005866DC">
              <w:rPr>
                <w:rFonts w:cs="Arial"/>
                <w:color w:val="000000"/>
                <w:sz w:val="16"/>
                <w:szCs w:val="16"/>
              </w:rPr>
              <w:t>1,6124</w:t>
            </w:r>
          </w:p>
        </w:tc>
        <w:tc>
          <w:tcPr>
            <w:tcW w:w="923" w:type="dxa"/>
            <w:tcBorders>
              <w:top w:val="single" w:sz="4" w:space="0" w:color="auto"/>
              <w:left w:val="nil"/>
              <w:bottom w:val="single" w:sz="4" w:space="0" w:color="auto"/>
              <w:right w:val="single" w:sz="4" w:space="0" w:color="auto"/>
            </w:tcBorders>
            <w:shd w:val="clear" w:color="auto" w:fill="auto"/>
            <w:vAlign w:val="center"/>
          </w:tcPr>
          <w:p w:rsidR="005866DC" w:rsidRPr="005866DC" w:rsidRDefault="005866DC" w:rsidP="005866DC">
            <w:pPr>
              <w:spacing w:after="0" w:line="240" w:lineRule="auto"/>
              <w:jc w:val="center"/>
              <w:rPr>
                <w:rFonts w:cs="Arial"/>
                <w:color w:val="000000"/>
                <w:sz w:val="16"/>
                <w:szCs w:val="16"/>
              </w:rPr>
            </w:pPr>
            <w:r w:rsidRPr="005866DC">
              <w:rPr>
                <w:rFonts w:cs="Arial"/>
                <w:color w:val="000000"/>
                <w:sz w:val="16"/>
                <w:szCs w:val="16"/>
              </w:rPr>
              <w:t>1,4885</w:t>
            </w:r>
          </w:p>
        </w:tc>
        <w:tc>
          <w:tcPr>
            <w:tcW w:w="924" w:type="dxa"/>
            <w:tcBorders>
              <w:top w:val="single" w:sz="4" w:space="0" w:color="auto"/>
              <w:left w:val="nil"/>
              <w:bottom w:val="single" w:sz="4" w:space="0" w:color="auto"/>
              <w:right w:val="single" w:sz="4" w:space="0" w:color="auto"/>
            </w:tcBorders>
            <w:shd w:val="clear" w:color="auto" w:fill="auto"/>
            <w:vAlign w:val="center"/>
          </w:tcPr>
          <w:p w:rsidR="005866DC" w:rsidRPr="005866DC" w:rsidRDefault="005866DC" w:rsidP="005866DC">
            <w:pPr>
              <w:spacing w:after="0" w:line="240" w:lineRule="auto"/>
              <w:jc w:val="center"/>
              <w:rPr>
                <w:rFonts w:cs="Arial"/>
                <w:color w:val="000000"/>
                <w:sz w:val="16"/>
                <w:szCs w:val="16"/>
              </w:rPr>
            </w:pPr>
            <w:r w:rsidRPr="005866DC">
              <w:rPr>
                <w:rFonts w:cs="Arial"/>
                <w:color w:val="000000"/>
                <w:sz w:val="16"/>
                <w:szCs w:val="16"/>
              </w:rPr>
              <w:t>1,5081</w:t>
            </w:r>
          </w:p>
        </w:tc>
        <w:tc>
          <w:tcPr>
            <w:tcW w:w="923" w:type="dxa"/>
            <w:tcBorders>
              <w:top w:val="single" w:sz="4" w:space="0" w:color="auto"/>
              <w:left w:val="nil"/>
              <w:bottom w:val="single" w:sz="4" w:space="0" w:color="auto"/>
              <w:right w:val="single" w:sz="4" w:space="0" w:color="auto"/>
            </w:tcBorders>
            <w:shd w:val="clear" w:color="auto" w:fill="auto"/>
            <w:vAlign w:val="center"/>
          </w:tcPr>
          <w:p w:rsidR="005866DC" w:rsidRPr="005866DC" w:rsidRDefault="005866DC" w:rsidP="005866DC">
            <w:pPr>
              <w:spacing w:after="0" w:line="240" w:lineRule="auto"/>
              <w:jc w:val="center"/>
              <w:rPr>
                <w:rFonts w:cs="Arial"/>
                <w:color w:val="000000"/>
                <w:sz w:val="16"/>
                <w:szCs w:val="16"/>
              </w:rPr>
            </w:pPr>
            <w:r w:rsidRPr="005866DC">
              <w:rPr>
                <w:rFonts w:cs="Arial"/>
                <w:color w:val="000000"/>
                <w:sz w:val="16"/>
                <w:szCs w:val="16"/>
              </w:rPr>
              <w:t>1,5363</w:t>
            </w:r>
          </w:p>
        </w:tc>
        <w:tc>
          <w:tcPr>
            <w:tcW w:w="924" w:type="dxa"/>
            <w:tcBorders>
              <w:top w:val="single" w:sz="4" w:space="0" w:color="auto"/>
              <w:left w:val="nil"/>
              <w:bottom w:val="single" w:sz="4" w:space="0" w:color="auto"/>
              <w:right w:val="single" w:sz="4" w:space="0" w:color="auto"/>
            </w:tcBorders>
            <w:shd w:val="clear" w:color="auto" w:fill="auto"/>
            <w:vAlign w:val="center"/>
          </w:tcPr>
          <w:p w:rsidR="005866DC" w:rsidRPr="005866DC" w:rsidRDefault="005866DC" w:rsidP="005866DC">
            <w:pPr>
              <w:spacing w:after="0" w:line="240" w:lineRule="auto"/>
              <w:jc w:val="center"/>
              <w:rPr>
                <w:rFonts w:cs="Arial"/>
                <w:color w:val="000000"/>
                <w:sz w:val="16"/>
                <w:szCs w:val="16"/>
              </w:rPr>
            </w:pPr>
            <w:r w:rsidRPr="005866DC">
              <w:rPr>
                <w:rFonts w:cs="Arial"/>
                <w:color w:val="000000"/>
                <w:sz w:val="16"/>
                <w:szCs w:val="16"/>
              </w:rPr>
              <w:t>1,5363</w:t>
            </w:r>
          </w:p>
        </w:tc>
        <w:tc>
          <w:tcPr>
            <w:tcW w:w="923" w:type="dxa"/>
            <w:tcBorders>
              <w:top w:val="single" w:sz="4" w:space="0" w:color="auto"/>
              <w:left w:val="nil"/>
              <w:bottom w:val="single" w:sz="4" w:space="0" w:color="auto"/>
              <w:right w:val="single" w:sz="4" w:space="0" w:color="auto"/>
            </w:tcBorders>
            <w:shd w:val="clear" w:color="auto" w:fill="auto"/>
            <w:vAlign w:val="center"/>
          </w:tcPr>
          <w:p w:rsidR="005866DC" w:rsidRPr="005866DC" w:rsidRDefault="005866DC" w:rsidP="005866DC">
            <w:pPr>
              <w:spacing w:after="0" w:line="240" w:lineRule="auto"/>
              <w:jc w:val="center"/>
              <w:rPr>
                <w:rFonts w:cs="Arial"/>
                <w:color w:val="000000"/>
                <w:sz w:val="16"/>
                <w:szCs w:val="16"/>
              </w:rPr>
            </w:pPr>
            <w:r w:rsidRPr="005866DC">
              <w:rPr>
                <w:rFonts w:cs="Arial"/>
                <w:color w:val="000000"/>
                <w:sz w:val="16"/>
                <w:szCs w:val="16"/>
              </w:rPr>
              <w:t>1,5363</w:t>
            </w:r>
          </w:p>
        </w:tc>
        <w:tc>
          <w:tcPr>
            <w:tcW w:w="923" w:type="dxa"/>
            <w:tcBorders>
              <w:top w:val="single" w:sz="4" w:space="0" w:color="auto"/>
              <w:left w:val="nil"/>
              <w:bottom w:val="single" w:sz="4" w:space="0" w:color="auto"/>
              <w:right w:val="single" w:sz="4" w:space="0" w:color="auto"/>
            </w:tcBorders>
            <w:shd w:val="clear" w:color="auto" w:fill="auto"/>
            <w:vAlign w:val="center"/>
          </w:tcPr>
          <w:p w:rsidR="005866DC" w:rsidRPr="005866DC" w:rsidRDefault="005866DC" w:rsidP="005866DC">
            <w:pPr>
              <w:spacing w:after="0" w:line="240" w:lineRule="auto"/>
              <w:jc w:val="center"/>
              <w:rPr>
                <w:rFonts w:cs="Arial"/>
                <w:color w:val="000000"/>
                <w:sz w:val="16"/>
                <w:szCs w:val="16"/>
              </w:rPr>
            </w:pPr>
            <w:r w:rsidRPr="005866DC">
              <w:rPr>
                <w:rFonts w:cs="Arial"/>
                <w:color w:val="000000"/>
                <w:sz w:val="16"/>
                <w:szCs w:val="16"/>
              </w:rPr>
              <w:t>1,5363</w:t>
            </w:r>
          </w:p>
        </w:tc>
        <w:tc>
          <w:tcPr>
            <w:tcW w:w="924" w:type="dxa"/>
            <w:tcBorders>
              <w:top w:val="single" w:sz="4" w:space="0" w:color="auto"/>
              <w:left w:val="nil"/>
              <w:bottom w:val="single" w:sz="4" w:space="0" w:color="auto"/>
              <w:right w:val="single" w:sz="4" w:space="0" w:color="auto"/>
            </w:tcBorders>
            <w:shd w:val="clear" w:color="auto" w:fill="auto"/>
            <w:vAlign w:val="center"/>
          </w:tcPr>
          <w:p w:rsidR="005866DC" w:rsidRPr="005866DC" w:rsidRDefault="005866DC" w:rsidP="005866DC">
            <w:pPr>
              <w:spacing w:after="0" w:line="240" w:lineRule="auto"/>
              <w:jc w:val="center"/>
              <w:rPr>
                <w:rFonts w:cs="Arial"/>
                <w:color w:val="000000"/>
                <w:sz w:val="16"/>
                <w:szCs w:val="16"/>
              </w:rPr>
            </w:pPr>
            <w:r w:rsidRPr="005866DC">
              <w:rPr>
                <w:rFonts w:cs="Arial"/>
                <w:color w:val="000000"/>
                <w:sz w:val="16"/>
                <w:szCs w:val="16"/>
              </w:rPr>
              <w:t>1,5363</w:t>
            </w:r>
          </w:p>
        </w:tc>
        <w:tc>
          <w:tcPr>
            <w:tcW w:w="924" w:type="dxa"/>
            <w:tcBorders>
              <w:top w:val="single" w:sz="4" w:space="0" w:color="auto"/>
              <w:left w:val="nil"/>
              <w:bottom w:val="single" w:sz="4" w:space="0" w:color="auto"/>
              <w:right w:val="single" w:sz="4" w:space="0" w:color="auto"/>
            </w:tcBorders>
            <w:shd w:val="clear" w:color="auto" w:fill="auto"/>
            <w:vAlign w:val="center"/>
          </w:tcPr>
          <w:p w:rsidR="005866DC" w:rsidRPr="005866DC" w:rsidRDefault="005866DC" w:rsidP="005866DC">
            <w:pPr>
              <w:spacing w:after="0" w:line="240" w:lineRule="auto"/>
              <w:jc w:val="center"/>
              <w:rPr>
                <w:rFonts w:cs="Arial"/>
                <w:color w:val="000000"/>
                <w:sz w:val="16"/>
                <w:szCs w:val="16"/>
              </w:rPr>
            </w:pPr>
            <w:r w:rsidRPr="005866DC">
              <w:rPr>
                <w:rFonts w:cs="Arial"/>
                <w:color w:val="000000"/>
                <w:sz w:val="16"/>
                <w:szCs w:val="16"/>
              </w:rPr>
              <w:t>1,5363</w:t>
            </w:r>
          </w:p>
        </w:tc>
        <w:tc>
          <w:tcPr>
            <w:tcW w:w="923" w:type="dxa"/>
            <w:tcBorders>
              <w:top w:val="single" w:sz="4" w:space="0" w:color="auto"/>
              <w:left w:val="nil"/>
              <w:bottom w:val="single" w:sz="4" w:space="0" w:color="auto"/>
              <w:right w:val="single" w:sz="4" w:space="0" w:color="auto"/>
            </w:tcBorders>
            <w:shd w:val="clear" w:color="auto" w:fill="auto"/>
            <w:vAlign w:val="center"/>
          </w:tcPr>
          <w:p w:rsidR="005866DC" w:rsidRPr="005866DC" w:rsidRDefault="005866DC" w:rsidP="005866DC">
            <w:pPr>
              <w:spacing w:after="0" w:line="240" w:lineRule="auto"/>
              <w:jc w:val="center"/>
              <w:rPr>
                <w:rFonts w:cs="Arial"/>
                <w:color w:val="000000"/>
                <w:sz w:val="16"/>
                <w:szCs w:val="16"/>
              </w:rPr>
            </w:pPr>
            <w:r w:rsidRPr="005866DC">
              <w:rPr>
                <w:rFonts w:cs="Arial"/>
                <w:color w:val="000000"/>
                <w:sz w:val="16"/>
                <w:szCs w:val="16"/>
              </w:rPr>
              <w:t>1,5363</w:t>
            </w:r>
          </w:p>
        </w:tc>
        <w:tc>
          <w:tcPr>
            <w:tcW w:w="923" w:type="dxa"/>
            <w:tcBorders>
              <w:top w:val="single" w:sz="4" w:space="0" w:color="auto"/>
              <w:left w:val="nil"/>
              <w:bottom w:val="single" w:sz="4" w:space="0" w:color="auto"/>
              <w:right w:val="single" w:sz="4" w:space="0" w:color="auto"/>
            </w:tcBorders>
            <w:shd w:val="clear" w:color="auto" w:fill="auto"/>
            <w:vAlign w:val="center"/>
          </w:tcPr>
          <w:p w:rsidR="005866DC" w:rsidRPr="005866DC" w:rsidRDefault="005866DC" w:rsidP="005866DC">
            <w:pPr>
              <w:spacing w:after="0" w:line="240" w:lineRule="auto"/>
              <w:jc w:val="center"/>
              <w:rPr>
                <w:rFonts w:cs="Arial"/>
                <w:color w:val="000000"/>
                <w:sz w:val="16"/>
                <w:szCs w:val="16"/>
              </w:rPr>
            </w:pPr>
            <w:r w:rsidRPr="005866DC">
              <w:rPr>
                <w:rFonts w:cs="Arial"/>
                <w:color w:val="000000"/>
                <w:sz w:val="16"/>
                <w:szCs w:val="16"/>
              </w:rPr>
              <w:t>1,5363</w:t>
            </w:r>
          </w:p>
        </w:tc>
        <w:tc>
          <w:tcPr>
            <w:tcW w:w="923" w:type="dxa"/>
            <w:tcBorders>
              <w:top w:val="single" w:sz="4" w:space="0" w:color="auto"/>
              <w:left w:val="nil"/>
              <w:bottom w:val="single" w:sz="4" w:space="0" w:color="auto"/>
              <w:right w:val="single" w:sz="4" w:space="0" w:color="auto"/>
            </w:tcBorders>
            <w:shd w:val="clear" w:color="auto" w:fill="auto"/>
            <w:vAlign w:val="center"/>
          </w:tcPr>
          <w:p w:rsidR="005866DC" w:rsidRPr="005866DC" w:rsidRDefault="005866DC" w:rsidP="005866DC">
            <w:pPr>
              <w:spacing w:after="0" w:line="240" w:lineRule="auto"/>
              <w:jc w:val="center"/>
              <w:rPr>
                <w:rFonts w:cs="Arial"/>
                <w:color w:val="000000"/>
                <w:sz w:val="16"/>
                <w:szCs w:val="16"/>
              </w:rPr>
            </w:pPr>
            <w:r w:rsidRPr="005866DC">
              <w:rPr>
                <w:rFonts w:cs="Arial"/>
                <w:color w:val="000000"/>
                <w:sz w:val="16"/>
                <w:szCs w:val="16"/>
              </w:rPr>
              <w:t>1,5363</w:t>
            </w:r>
          </w:p>
        </w:tc>
        <w:tc>
          <w:tcPr>
            <w:tcW w:w="924" w:type="dxa"/>
            <w:tcBorders>
              <w:top w:val="single" w:sz="4" w:space="0" w:color="auto"/>
              <w:left w:val="nil"/>
              <w:bottom w:val="single" w:sz="4" w:space="0" w:color="auto"/>
              <w:right w:val="single" w:sz="4" w:space="0" w:color="auto"/>
            </w:tcBorders>
            <w:shd w:val="clear" w:color="auto" w:fill="auto"/>
            <w:vAlign w:val="center"/>
          </w:tcPr>
          <w:p w:rsidR="005866DC" w:rsidRPr="005866DC" w:rsidRDefault="005866DC" w:rsidP="005866DC">
            <w:pPr>
              <w:spacing w:after="0" w:line="240" w:lineRule="auto"/>
              <w:jc w:val="center"/>
              <w:rPr>
                <w:rFonts w:cs="Arial"/>
                <w:color w:val="000000"/>
                <w:sz w:val="16"/>
                <w:szCs w:val="16"/>
              </w:rPr>
            </w:pPr>
            <w:r w:rsidRPr="005866DC">
              <w:rPr>
                <w:rFonts w:cs="Arial"/>
                <w:color w:val="000000"/>
                <w:sz w:val="16"/>
                <w:szCs w:val="16"/>
              </w:rPr>
              <w:t>1,5363</w:t>
            </w:r>
          </w:p>
        </w:tc>
      </w:tr>
      <w:tr w:rsidR="005866DC" w:rsidRPr="00BF1F9B" w:rsidTr="005866DC">
        <w:trPr>
          <w:trHeight w:val="288"/>
        </w:trPr>
        <w:tc>
          <w:tcPr>
            <w:tcW w:w="1114" w:type="dxa"/>
            <w:vMerge/>
            <w:tcBorders>
              <w:top w:val="nil"/>
              <w:left w:val="single" w:sz="4" w:space="0" w:color="auto"/>
              <w:bottom w:val="single" w:sz="4" w:space="0" w:color="000000"/>
              <w:right w:val="single" w:sz="4" w:space="0" w:color="auto"/>
            </w:tcBorders>
            <w:vAlign w:val="center"/>
            <w:hideMark/>
          </w:tcPr>
          <w:p w:rsidR="005866DC" w:rsidRPr="00BF1F9B" w:rsidRDefault="005866DC" w:rsidP="005866DC">
            <w:pPr>
              <w:spacing w:after="0" w:line="240" w:lineRule="auto"/>
              <w:rPr>
                <w:rFonts w:eastAsia="Times New Roman" w:cs="Arial"/>
                <w:color w:val="000000"/>
                <w:sz w:val="16"/>
                <w:szCs w:val="16"/>
                <w:lang w:eastAsia="ru-RU"/>
              </w:rPr>
            </w:pPr>
          </w:p>
        </w:tc>
        <w:tc>
          <w:tcPr>
            <w:tcW w:w="1961" w:type="dxa"/>
            <w:tcBorders>
              <w:top w:val="nil"/>
              <w:left w:val="nil"/>
              <w:bottom w:val="single" w:sz="4" w:space="0" w:color="auto"/>
              <w:right w:val="single" w:sz="4" w:space="0" w:color="auto"/>
            </w:tcBorders>
            <w:shd w:val="clear" w:color="auto" w:fill="auto"/>
            <w:vAlign w:val="center"/>
            <w:hideMark/>
          </w:tcPr>
          <w:p w:rsidR="005866DC" w:rsidRPr="00BF1F9B" w:rsidRDefault="005866DC" w:rsidP="005866DC">
            <w:pPr>
              <w:spacing w:after="0" w:line="240" w:lineRule="auto"/>
              <w:rPr>
                <w:rFonts w:eastAsia="Times New Roman" w:cs="Arial"/>
                <w:color w:val="000000"/>
                <w:sz w:val="16"/>
                <w:szCs w:val="16"/>
                <w:lang w:eastAsia="ru-RU"/>
              </w:rPr>
            </w:pPr>
            <w:r w:rsidRPr="00BF1F9B">
              <w:rPr>
                <w:rFonts w:eastAsia="Times New Roman" w:cs="Arial"/>
                <w:color w:val="000000"/>
                <w:sz w:val="16"/>
                <w:szCs w:val="16"/>
                <w:lang w:eastAsia="ru-RU"/>
              </w:rPr>
              <w:t>Расход воды на ГВС</w:t>
            </w:r>
          </w:p>
        </w:tc>
        <w:tc>
          <w:tcPr>
            <w:tcW w:w="923" w:type="dxa"/>
            <w:tcBorders>
              <w:top w:val="nil"/>
              <w:left w:val="nil"/>
              <w:bottom w:val="single" w:sz="4" w:space="0" w:color="auto"/>
              <w:right w:val="single" w:sz="4" w:space="0" w:color="auto"/>
            </w:tcBorders>
            <w:shd w:val="clear" w:color="auto" w:fill="auto"/>
            <w:vAlign w:val="center"/>
            <w:hideMark/>
          </w:tcPr>
          <w:p w:rsidR="005866DC" w:rsidRPr="00BF1F9B" w:rsidRDefault="005866DC" w:rsidP="005866DC">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0,0911</w:t>
            </w:r>
          </w:p>
        </w:tc>
        <w:tc>
          <w:tcPr>
            <w:tcW w:w="923" w:type="dxa"/>
            <w:tcBorders>
              <w:top w:val="nil"/>
              <w:left w:val="nil"/>
              <w:bottom w:val="single" w:sz="4" w:space="0" w:color="auto"/>
              <w:right w:val="single" w:sz="4" w:space="0" w:color="auto"/>
            </w:tcBorders>
            <w:shd w:val="clear" w:color="auto" w:fill="auto"/>
            <w:vAlign w:val="center"/>
            <w:hideMark/>
          </w:tcPr>
          <w:p w:rsidR="005866DC" w:rsidRPr="00BF1F9B" w:rsidRDefault="005866DC" w:rsidP="005866DC">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0,0750</w:t>
            </w:r>
          </w:p>
        </w:tc>
        <w:tc>
          <w:tcPr>
            <w:tcW w:w="923" w:type="dxa"/>
            <w:tcBorders>
              <w:top w:val="nil"/>
              <w:left w:val="nil"/>
              <w:bottom w:val="single" w:sz="4" w:space="0" w:color="auto"/>
              <w:right w:val="single" w:sz="4" w:space="0" w:color="auto"/>
            </w:tcBorders>
            <w:shd w:val="clear" w:color="auto" w:fill="auto"/>
            <w:vAlign w:val="center"/>
            <w:hideMark/>
          </w:tcPr>
          <w:p w:rsidR="005866DC" w:rsidRPr="00BF1F9B" w:rsidRDefault="005866DC" w:rsidP="005866DC">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0,0990</w:t>
            </w:r>
          </w:p>
        </w:tc>
        <w:tc>
          <w:tcPr>
            <w:tcW w:w="923" w:type="dxa"/>
            <w:tcBorders>
              <w:top w:val="nil"/>
              <w:left w:val="nil"/>
              <w:bottom w:val="single" w:sz="4" w:space="0" w:color="auto"/>
              <w:right w:val="single" w:sz="4" w:space="0" w:color="auto"/>
            </w:tcBorders>
            <w:shd w:val="clear" w:color="auto" w:fill="auto"/>
            <w:vAlign w:val="center"/>
            <w:hideMark/>
          </w:tcPr>
          <w:p w:rsidR="005866DC" w:rsidRPr="00BF1F9B" w:rsidRDefault="005866DC" w:rsidP="005866DC">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0,0006</w:t>
            </w:r>
          </w:p>
        </w:tc>
        <w:tc>
          <w:tcPr>
            <w:tcW w:w="924" w:type="dxa"/>
            <w:tcBorders>
              <w:top w:val="nil"/>
              <w:left w:val="nil"/>
              <w:bottom w:val="single" w:sz="4" w:space="0" w:color="auto"/>
              <w:right w:val="single" w:sz="4" w:space="0" w:color="auto"/>
            </w:tcBorders>
            <w:shd w:val="clear" w:color="auto" w:fill="auto"/>
            <w:vAlign w:val="center"/>
            <w:hideMark/>
          </w:tcPr>
          <w:p w:rsidR="005866DC" w:rsidRPr="005866DC" w:rsidRDefault="005866DC" w:rsidP="005866DC">
            <w:pPr>
              <w:spacing w:after="0" w:line="240" w:lineRule="auto"/>
              <w:jc w:val="center"/>
              <w:rPr>
                <w:rFonts w:eastAsia="Times New Roman" w:cs="Arial"/>
                <w:color w:val="000000"/>
                <w:sz w:val="16"/>
                <w:szCs w:val="16"/>
                <w:lang w:eastAsia="ru-RU"/>
              </w:rPr>
            </w:pPr>
            <w:r w:rsidRPr="005866DC">
              <w:rPr>
                <w:rFonts w:eastAsia="Times New Roman" w:cs="Arial"/>
                <w:color w:val="000000"/>
                <w:sz w:val="16"/>
                <w:szCs w:val="16"/>
                <w:lang w:eastAsia="ru-RU"/>
              </w:rPr>
              <w:t>0,0006</w:t>
            </w:r>
          </w:p>
        </w:tc>
        <w:tc>
          <w:tcPr>
            <w:tcW w:w="923" w:type="dxa"/>
            <w:tcBorders>
              <w:top w:val="nil"/>
              <w:left w:val="nil"/>
              <w:bottom w:val="single" w:sz="4" w:space="0" w:color="auto"/>
              <w:right w:val="single" w:sz="4" w:space="0" w:color="auto"/>
            </w:tcBorders>
            <w:shd w:val="clear" w:color="auto" w:fill="auto"/>
            <w:vAlign w:val="center"/>
            <w:hideMark/>
          </w:tcPr>
          <w:p w:rsidR="005866DC" w:rsidRPr="005866DC" w:rsidRDefault="005866DC" w:rsidP="005866DC">
            <w:pPr>
              <w:spacing w:after="0" w:line="240" w:lineRule="auto"/>
              <w:jc w:val="center"/>
              <w:rPr>
                <w:rFonts w:cs="Arial"/>
                <w:color w:val="000000"/>
                <w:sz w:val="16"/>
                <w:szCs w:val="16"/>
              </w:rPr>
            </w:pPr>
            <w:r w:rsidRPr="005866DC">
              <w:rPr>
                <w:rFonts w:cs="Arial"/>
                <w:color w:val="000000"/>
                <w:sz w:val="16"/>
                <w:szCs w:val="16"/>
              </w:rPr>
              <w:t>0,0334</w:t>
            </w:r>
          </w:p>
        </w:tc>
        <w:tc>
          <w:tcPr>
            <w:tcW w:w="923" w:type="dxa"/>
            <w:tcBorders>
              <w:top w:val="nil"/>
              <w:left w:val="nil"/>
              <w:bottom w:val="single" w:sz="4" w:space="0" w:color="auto"/>
              <w:right w:val="single" w:sz="4" w:space="0" w:color="auto"/>
            </w:tcBorders>
            <w:shd w:val="clear" w:color="auto" w:fill="auto"/>
            <w:vAlign w:val="center"/>
            <w:hideMark/>
          </w:tcPr>
          <w:p w:rsidR="005866DC" w:rsidRPr="005866DC" w:rsidRDefault="005866DC" w:rsidP="005866DC">
            <w:pPr>
              <w:spacing w:after="0" w:line="240" w:lineRule="auto"/>
              <w:jc w:val="center"/>
              <w:rPr>
                <w:rFonts w:cs="Arial"/>
                <w:color w:val="000000"/>
                <w:sz w:val="16"/>
                <w:szCs w:val="16"/>
              </w:rPr>
            </w:pPr>
            <w:r w:rsidRPr="005866DC">
              <w:rPr>
                <w:rFonts w:cs="Arial"/>
                <w:color w:val="000000"/>
                <w:sz w:val="16"/>
                <w:szCs w:val="16"/>
              </w:rPr>
              <w:t>0,0115</w:t>
            </w:r>
          </w:p>
        </w:tc>
        <w:tc>
          <w:tcPr>
            <w:tcW w:w="923" w:type="dxa"/>
            <w:tcBorders>
              <w:top w:val="single" w:sz="4" w:space="0" w:color="auto"/>
              <w:left w:val="nil"/>
              <w:bottom w:val="single" w:sz="4" w:space="0" w:color="auto"/>
              <w:right w:val="single" w:sz="4" w:space="0" w:color="auto"/>
            </w:tcBorders>
            <w:shd w:val="clear" w:color="auto" w:fill="auto"/>
            <w:vAlign w:val="center"/>
          </w:tcPr>
          <w:p w:rsidR="005866DC" w:rsidRPr="005866DC" w:rsidRDefault="005866DC" w:rsidP="005866DC">
            <w:pPr>
              <w:spacing w:after="0" w:line="240" w:lineRule="auto"/>
              <w:jc w:val="center"/>
              <w:rPr>
                <w:rFonts w:cs="Arial"/>
                <w:color w:val="000000"/>
                <w:sz w:val="16"/>
                <w:szCs w:val="16"/>
              </w:rPr>
            </w:pPr>
            <w:r w:rsidRPr="005866DC">
              <w:rPr>
                <w:rFonts w:cs="Arial"/>
                <w:color w:val="000000"/>
                <w:sz w:val="16"/>
                <w:szCs w:val="16"/>
              </w:rPr>
              <w:t>0,0151</w:t>
            </w:r>
          </w:p>
        </w:tc>
        <w:tc>
          <w:tcPr>
            <w:tcW w:w="923" w:type="dxa"/>
            <w:tcBorders>
              <w:top w:val="single" w:sz="4" w:space="0" w:color="auto"/>
              <w:left w:val="nil"/>
              <w:bottom w:val="single" w:sz="4" w:space="0" w:color="auto"/>
              <w:right w:val="single" w:sz="4" w:space="0" w:color="auto"/>
            </w:tcBorders>
            <w:shd w:val="clear" w:color="auto" w:fill="auto"/>
            <w:vAlign w:val="center"/>
          </w:tcPr>
          <w:p w:rsidR="005866DC" w:rsidRPr="005866DC" w:rsidRDefault="005866DC" w:rsidP="005866DC">
            <w:pPr>
              <w:spacing w:after="0" w:line="240" w:lineRule="auto"/>
              <w:jc w:val="center"/>
              <w:rPr>
                <w:rFonts w:cs="Arial"/>
                <w:color w:val="000000"/>
                <w:sz w:val="16"/>
                <w:szCs w:val="16"/>
              </w:rPr>
            </w:pPr>
            <w:r w:rsidRPr="005866DC">
              <w:rPr>
                <w:rFonts w:cs="Arial"/>
                <w:color w:val="000000"/>
                <w:sz w:val="16"/>
                <w:szCs w:val="16"/>
              </w:rPr>
              <w:t>0,0200</w:t>
            </w:r>
          </w:p>
        </w:tc>
        <w:tc>
          <w:tcPr>
            <w:tcW w:w="924" w:type="dxa"/>
            <w:tcBorders>
              <w:top w:val="single" w:sz="4" w:space="0" w:color="auto"/>
              <w:left w:val="nil"/>
              <w:bottom w:val="single" w:sz="4" w:space="0" w:color="auto"/>
              <w:right w:val="single" w:sz="4" w:space="0" w:color="auto"/>
            </w:tcBorders>
            <w:shd w:val="clear" w:color="auto" w:fill="auto"/>
            <w:vAlign w:val="center"/>
          </w:tcPr>
          <w:p w:rsidR="005866DC" w:rsidRPr="005866DC" w:rsidRDefault="005866DC" w:rsidP="005866DC">
            <w:pPr>
              <w:spacing w:after="0" w:line="240" w:lineRule="auto"/>
              <w:jc w:val="center"/>
              <w:rPr>
                <w:rFonts w:cs="Arial"/>
                <w:color w:val="000000"/>
                <w:sz w:val="16"/>
                <w:szCs w:val="16"/>
              </w:rPr>
            </w:pPr>
            <w:r w:rsidRPr="005866DC">
              <w:rPr>
                <w:rFonts w:cs="Arial"/>
                <w:color w:val="000000"/>
                <w:sz w:val="16"/>
                <w:szCs w:val="16"/>
              </w:rPr>
              <w:t>0,0156</w:t>
            </w:r>
          </w:p>
        </w:tc>
        <w:tc>
          <w:tcPr>
            <w:tcW w:w="923" w:type="dxa"/>
            <w:tcBorders>
              <w:top w:val="single" w:sz="4" w:space="0" w:color="auto"/>
              <w:left w:val="nil"/>
              <w:bottom w:val="single" w:sz="4" w:space="0" w:color="auto"/>
              <w:right w:val="single" w:sz="4" w:space="0" w:color="auto"/>
            </w:tcBorders>
            <w:shd w:val="clear" w:color="auto" w:fill="auto"/>
            <w:vAlign w:val="center"/>
          </w:tcPr>
          <w:p w:rsidR="005866DC" w:rsidRPr="005866DC" w:rsidRDefault="005866DC" w:rsidP="005866DC">
            <w:pPr>
              <w:spacing w:after="0" w:line="240" w:lineRule="auto"/>
              <w:jc w:val="center"/>
              <w:rPr>
                <w:rFonts w:cs="Arial"/>
                <w:color w:val="000000"/>
                <w:sz w:val="16"/>
                <w:szCs w:val="16"/>
              </w:rPr>
            </w:pPr>
            <w:r w:rsidRPr="005866DC">
              <w:rPr>
                <w:rFonts w:cs="Arial"/>
                <w:color w:val="000000"/>
                <w:sz w:val="16"/>
                <w:szCs w:val="16"/>
              </w:rPr>
              <w:t>0,0169</w:t>
            </w:r>
          </w:p>
        </w:tc>
        <w:tc>
          <w:tcPr>
            <w:tcW w:w="924" w:type="dxa"/>
            <w:tcBorders>
              <w:top w:val="single" w:sz="4" w:space="0" w:color="auto"/>
              <w:left w:val="nil"/>
              <w:bottom w:val="single" w:sz="4" w:space="0" w:color="auto"/>
              <w:right w:val="single" w:sz="4" w:space="0" w:color="auto"/>
            </w:tcBorders>
            <w:shd w:val="clear" w:color="auto" w:fill="auto"/>
            <w:vAlign w:val="center"/>
          </w:tcPr>
          <w:p w:rsidR="005866DC" w:rsidRPr="005866DC" w:rsidRDefault="005866DC" w:rsidP="005866DC">
            <w:pPr>
              <w:spacing w:after="0" w:line="240" w:lineRule="auto"/>
              <w:jc w:val="center"/>
              <w:rPr>
                <w:rFonts w:cs="Arial"/>
                <w:color w:val="000000"/>
                <w:sz w:val="16"/>
                <w:szCs w:val="16"/>
              </w:rPr>
            </w:pPr>
            <w:r w:rsidRPr="005866DC">
              <w:rPr>
                <w:rFonts w:cs="Arial"/>
                <w:color w:val="000000"/>
                <w:sz w:val="16"/>
                <w:szCs w:val="16"/>
              </w:rPr>
              <w:t>0,0169</w:t>
            </w:r>
          </w:p>
        </w:tc>
        <w:tc>
          <w:tcPr>
            <w:tcW w:w="923" w:type="dxa"/>
            <w:tcBorders>
              <w:top w:val="single" w:sz="4" w:space="0" w:color="auto"/>
              <w:left w:val="nil"/>
              <w:bottom w:val="single" w:sz="4" w:space="0" w:color="auto"/>
              <w:right w:val="single" w:sz="4" w:space="0" w:color="auto"/>
            </w:tcBorders>
            <w:shd w:val="clear" w:color="auto" w:fill="auto"/>
            <w:vAlign w:val="center"/>
          </w:tcPr>
          <w:p w:rsidR="005866DC" w:rsidRPr="005866DC" w:rsidRDefault="005866DC" w:rsidP="005866DC">
            <w:pPr>
              <w:spacing w:after="0" w:line="240" w:lineRule="auto"/>
              <w:jc w:val="center"/>
              <w:rPr>
                <w:rFonts w:cs="Arial"/>
                <w:color w:val="000000"/>
                <w:sz w:val="16"/>
                <w:szCs w:val="16"/>
              </w:rPr>
            </w:pPr>
            <w:r w:rsidRPr="005866DC">
              <w:rPr>
                <w:rFonts w:cs="Arial"/>
                <w:color w:val="000000"/>
                <w:sz w:val="16"/>
                <w:szCs w:val="16"/>
              </w:rPr>
              <w:t>0,0169</w:t>
            </w:r>
          </w:p>
        </w:tc>
        <w:tc>
          <w:tcPr>
            <w:tcW w:w="923" w:type="dxa"/>
            <w:tcBorders>
              <w:top w:val="single" w:sz="4" w:space="0" w:color="auto"/>
              <w:left w:val="nil"/>
              <w:bottom w:val="single" w:sz="4" w:space="0" w:color="auto"/>
              <w:right w:val="single" w:sz="4" w:space="0" w:color="auto"/>
            </w:tcBorders>
            <w:shd w:val="clear" w:color="auto" w:fill="auto"/>
            <w:vAlign w:val="center"/>
          </w:tcPr>
          <w:p w:rsidR="005866DC" w:rsidRPr="005866DC" w:rsidRDefault="005866DC" w:rsidP="005866DC">
            <w:pPr>
              <w:spacing w:after="0" w:line="240" w:lineRule="auto"/>
              <w:jc w:val="center"/>
              <w:rPr>
                <w:rFonts w:cs="Arial"/>
                <w:color w:val="000000"/>
                <w:sz w:val="16"/>
                <w:szCs w:val="16"/>
              </w:rPr>
            </w:pPr>
            <w:r w:rsidRPr="005866DC">
              <w:rPr>
                <w:rFonts w:cs="Arial"/>
                <w:color w:val="000000"/>
                <w:sz w:val="16"/>
                <w:szCs w:val="16"/>
              </w:rPr>
              <w:t>0,0169</w:t>
            </w:r>
          </w:p>
        </w:tc>
        <w:tc>
          <w:tcPr>
            <w:tcW w:w="924" w:type="dxa"/>
            <w:tcBorders>
              <w:top w:val="single" w:sz="4" w:space="0" w:color="auto"/>
              <w:left w:val="nil"/>
              <w:bottom w:val="single" w:sz="4" w:space="0" w:color="auto"/>
              <w:right w:val="single" w:sz="4" w:space="0" w:color="auto"/>
            </w:tcBorders>
            <w:shd w:val="clear" w:color="auto" w:fill="auto"/>
            <w:vAlign w:val="center"/>
          </w:tcPr>
          <w:p w:rsidR="005866DC" w:rsidRPr="005866DC" w:rsidRDefault="005866DC" w:rsidP="005866DC">
            <w:pPr>
              <w:spacing w:after="0" w:line="240" w:lineRule="auto"/>
              <w:jc w:val="center"/>
              <w:rPr>
                <w:rFonts w:cs="Arial"/>
                <w:color w:val="000000"/>
                <w:sz w:val="16"/>
                <w:szCs w:val="16"/>
              </w:rPr>
            </w:pPr>
            <w:r w:rsidRPr="005866DC">
              <w:rPr>
                <w:rFonts w:cs="Arial"/>
                <w:color w:val="000000"/>
                <w:sz w:val="16"/>
                <w:szCs w:val="16"/>
              </w:rPr>
              <w:t>0,0169</w:t>
            </w:r>
          </w:p>
        </w:tc>
        <w:tc>
          <w:tcPr>
            <w:tcW w:w="924" w:type="dxa"/>
            <w:tcBorders>
              <w:top w:val="single" w:sz="4" w:space="0" w:color="auto"/>
              <w:left w:val="nil"/>
              <w:bottom w:val="single" w:sz="4" w:space="0" w:color="auto"/>
              <w:right w:val="single" w:sz="4" w:space="0" w:color="auto"/>
            </w:tcBorders>
            <w:shd w:val="clear" w:color="auto" w:fill="auto"/>
            <w:vAlign w:val="center"/>
          </w:tcPr>
          <w:p w:rsidR="005866DC" w:rsidRPr="005866DC" w:rsidRDefault="005866DC" w:rsidP="005866DC">
            <w:pPr>
              <w:spacing w:after="0" w:line="240" w:lineRule="auto"/>
              <w:jc w:val="center"/>
              <w:rPr>
                <w:rFonts w:cs="Arial"/>
                <w:color w:val="000000"/>
                <w:sz w:val="16"/>
                <w:szCs w:val="16"/>
              </w:rPr>
            </w:pPr>
            <w:r w:rsidRPr="005866DC">
              <w:rPr>
                <w:rFonts w:cs="Arial"/>
                <w:color w:val="000000"/>
                <w:sz w:val="16"/>
                <w:szCs w:val="16"/>
              </w:rPr>
              <w:t>0,0169</w:t>
            </w:r>
          </w:p>
        </w:tc>
        <w:tc>
          <w:tcPr>
            <w:tcW w:w="923" w:type="dxa"/>
            <w:tcBorders>
              <w:top w:val="single" w:sz="4" w:space="0" w:color="auto"/>
              <w:left w:val="nil"/>
              <w:bottom w:val="single" w:sz="4" w:space="0" w:color="auto"/>
              <w:right w:val="single" w:sz="4" w:space="0" w:color="auto"/>
            </w:tcBorders>
            <w:shd w:val="clear" w:color="auto" w:fill="auto"/>
            <w:vAlign w:val="center"/>
          </w:tcPr>
          <w:p w:rsidR="005866DC" w:rsidRPr="005866DC" w:rsidRDefault="005866DC" w:rsidP="005866DC">
            <w:pPr>
              <w:spacing w:after="0" w:line="240" w:lineRule="auto"/>
              <w:jc w:val="center"/>
              <w:rPr>
                <w:rFonts w:cs="Arial"/>
                <w:color w:val="000000"/>
                <w:sz w:val="16"/>
                <w:szCs w:val="16"/>
              </w:rPr>
            </w:pPr>
            <w:r w:rsidRPr="005866DC">
              <w:rPr>
                <w:rFonts w:cs="Arial"/>
                <w:color w:val="000000"/>
                <w:sz w:val="16"/>
                <w:szCs w:val="16"/>
              </w:rPr>
              <w:t>0,0169</w:t>
            </w:r>
          </w:p>
        </w:tc>
        <w:tc>
          <w:tcPr>
            <w:tcW w:w="923" w:type="dxa"/>
            <w:tcBorders>
              <w:top w:val="single" w:sz="4" w:space="0" w:color="auto"/>
              <w:left w:val="nil"/>
              <w:bottom w:val="single" w:sz="4" w:space="0" w:color="auto"/>
              <w:right w:val="single" w:sz="4" w:space="0" w:color="auto"/>
            </w:tcBorders>
            <w:shd w:val="clear" w:color="auto" w:fill="auto"/>
            <w:vAlign w:val="center"/>
          </w:tcPr>
          <w:p w:rsidR="005866DC" w:rsidRPr="005866DC" w:rsidRDefault="005866DC" w:rsidP="005866DC">
            <w:pPr>
              <w:spacing w:after="0" w:line="240" w:lineRule="auto"/>
              <w:jc w:val="center"/>
              <w:rPr>
                <w:rFonts w:cs="Arial"/>
                <w:color w:val="000000"/>
                <w:sz w:val="16"/>
                <w:szCs w:val="16"/>
              </w:rPr>
            </w:pPr>
            <w:r w:rsidRPr="005866DC">
              <w:rPr>
                <w:rFonts w:cs="Arial"/>
                <w:color w:val="000000"/>
                <w:sz w:val="16"/>
                <w:szCs w:val="16"/>
              </w:rPr>
              <w:t>0,0169</w:t>
            </w:r>
          </w:p>
        </w:tc>
        <w:tc>
          <w:tcPr>
            <w:tcW w:w="923" w:type="dxa"/>
            <w:tcBorders>
              <w:top w:val="single" w:sz="4" w:space="0" w:color="auto"/>
              <w:left w:val="nil"/>
              <w:bottom w:val="single" w:sz="4" w:space="0" w:color="auto"/>
              <w:right w:val="single" w:sz="4" w:space="0" w:color="auto"/>
            </w:tcBorders>
            <w:shd w:val="clear" w:color="auto" w:fill="auto"/>
            <w:vAlign w:val="center"/>
          </w:tcPr>
          <w:p w:rsidR="005866DC" w:rsidRPr="005866DC" w:rsidRDefault="005866DC" w:rsidP="005866DC">
            <w:pPr>
              <w:spacing w:after="0" w:line="240" w:lineRule="auto"/>
              <w:jc w:val="center"/>
              <w:rPr>
                <w:rFonts w:cs="Arial"/>
                <w:color w:val="000000"/>
                <w:sz w:val="16"/>
                <w:szCs w:val="16"/>
              </w:rPr>
            </w:pPr>
            <w:r w:rsidRPr="005866DC">
              <w:rPr>
                <w:rFonts w:cs="Arial"/>
                <w:color w:val="000000"/>
                <w:sz w:val="16"/>
                <w:szCs w:val="16"/>
              </w:rPr>
              <w:t>0,0169</w:t>
            </w:r>
          </w:p>
        </w:tc>
        <w:tc>
          <w:tcPr>
            <w:tcW w:w="924" w:type="dxa"/>
            <w:tcBorders>
              <w:top w:val="single" w:sz="4" w:space="0" w:color="auto"/>
              <w:left w:val="nil"/>
              <w:bottom w:val="single" w:sz="4" w:space="0" w:color="auto"/>
              <w:right w:val="single" w:sz="4" w:space="0" w:color="auto"/>
            </w:tcBorders>
            <w:shd w:val="clear" w:color="auto" w:fill="auto"/>
            <w:vAlign w:val="center"/>
          </w:tcPr>
          <w:p w:rsidR="005866DC" w:rsidRPr="005866DC" w:rsidRDefault="005866DC" w:rsidP="005866DC">
            <w:pPr>
              <w:spacing w:after="0" w:line="240" w:lineRule="auto"/>
              <w:jc w:val="center"/>
              <w:rPr>
                <w:rFonts w:cs="Arial"/>
                <w:color w:val="000000"/>
                <w:sz w:val="16"/>
                <w:szCs w:val="16"/>
              </w:rPr>
            </w:pPr>
            <w:r w:rsidRPr="005866DC">
              <w:rPr>
                <w:rFonts w:cs="Arial"/>
                <w:color w:val="000000"/>
                <w:sz w:val="16"/>
                <w:szCs w:val="16"/>
              </w:rPr>
              <w:t>0,0169</w:t>
            </w:r>
          </w:p>
        </w:tc>
      </w:tr>
      <w:tr w:rsidR="00BF1F9B" w:rsidRPr="00BF1F9B" w:rsidTr="005866DC">
        <w:trPr>
          <w:trHeight w:val="288"/>
        </w:trPr>
        <w:tc>
          <w:tcPr>
            <w:tcW w:w="1114" w:type="dxa"/>
            <w:vMerge w:val="restart"/>
            <w:tcBorders>
              <w:top w:val="nil"/>
              <w:left w:val="single" w:sz="4" w:space="0" w:color="auto"/>
              <w:bottom w:val="single" w:sz="4" w:space="0" w:color="000000"/>
              <w:right w:val="single" w:sz="4" w:space="0" w:color="auto"/>
            </w:tcBorders>
            <w:shd w:val="clear" w:color="auto" w:fill="auto"/>
            <w:vAlign w:val="center"/>
            <w:hideMark/>
          </w:tcPr>
          <w:p w:rsidR="0011519A" w:rsidRPr="00BF1F9B" w:rsidRDefault="0011519A" w:rsidP="0011519A">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Котельная "ДРСУ-2"</w:t>
            </w:r>
          </w:p>
        </w:tc>
        <w:tc>
          <w:tcPr>
            <w:tcW w:w="1961"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11519A">
            <w:pPr>
              <w:spacing w:after="0" w:line="240" w:lineRule="auto"/>
              <w:rPr>
                <w:rFonts w:eastAsia="Times New Roman" w:cs="Arial"/>
                <w:color w:val="000000"/>
                <w:sz w:val="16"/>
                <w:szCs w:val="16"/>
                <w:lang w:eastAsia="ru-RU"/>
              </w:rPr>
            </w:pPr>
            <w:r w:rsidRPr="00BF1F9B">
              <w:rPr>
                <w:rFonts w:eastAsia="Times New Roman" w:cs="Arial"/>
                <w:color w:val="000000"/>
                <w:sz w:val="16"/>
                <w:szCs w:val="16"/>
                <w:lang w:eastAsia="ru-RU"/>
              </w:rPr>
              <w:t>Всего подпитка тепловой сети, в том числе:</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1,4500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2,1410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2,2680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1,3600</w:t>
            </w:r>
          </w:p>
        </w:tc>
        <w:tc>
          <w:tcPr>
            <w:tcW w:w="924" w:type="dxa"/>
            <w:tcBorders>
              <w:top w:val="nil"/>
              <w:left w:val="nil"/>
              <w:bottom w:val="single" w:sz="4" w:space="0" w:color="auto"/>
              <w:right w:val="single" w:sz="4" w:space="0" w:color="auto"/>
            </w:tcBorders>
            <w:shd w:val="clear" w:color="auto" w:fill="auto"/>
            <w:vAlign w:val="center"/>
            <w:hideMark/>
          </w:tcPr>
          <w:p w:rsidR="0011519A" w:rsidRPr="005866DC" w:rsidRDefault="0011519A" w:rsidP="005866DC">
            <w:pPr>
              <w:spacing w:after="0" w:line="240" w:lineRule="auto"/>
              <w:jc w:val="center"/>
              <w:rPr>
                <w:rFonts w:eastAsia="Times New Roman" w:cs="Arial"/>
                <w:color w:val="000000"/>
                <w:sz w:val="16"/>
                <w:szCs w:val="16"/>
                <w:lang w:eastAsia="ru-RU"/>
              </w:rPr>
            </w:pPr>
            <w:r w:rsidRPr="005866DC">
              <w:rPr>
                <w:rFonts w:eastAsia="Times New Roman" w:cs="Arial"/>
                <w:color w:val="000000"/>
                <w:sz w:val="16"/>
                <w:szCs w:val="16"/>
                <w:lang w:eastAsia="ru-RU"/>
              </w:rPr>
              <w:t>2,0580</w:t>
            </w:r>
          </w:p>
        </w:tc>
        <w:tc>
          <w:tcPr>
            <w:tcW w:w="923" w:type="dxa"/>
            <w:tcBorders>
              <w:top w:val="nil"/>
              <w:left w:val="nil"/>
              <w:bottom w:val="single" w:sz="4" w:space="0" w:color="auto"/>
              <w:right w:val="single" w:sz="4" w:space="0" w:color="auto"/>
            </w:tcBorders>
            <w:shd w:val="clear" w:color="auto" w:fill="auto"/>
            <w:vAlign w:val="center"/>
            <w:hideMark/>
          </w:tcPr>
          <w:p w:rsidR="0011519A" w:rsidRPr="005866DC" w:rsidRDefault="0011519A" w:rsidP="005866DC">
            <w:pPr>
              <w:spacing w:after="0" w:line="240" w:lineRule="auto"/>
              <w:jc w:val="center"/>
              <w:rPr>
                <w:rFonts w:eastAsia="Times New Roman" w:cs="Arial"/>
                <w:color w:val="000000"/>
                <w:sz w:val="16"/>
                <w:szCs w:val="16"/>
                <w:lang w:eastAsia="ru-RU"/>
              </w:rPr>
            </w:pPr>
            <w:r w:rsidRPr="005866DC">
              <w:rPr>
                <w:rFonts w:eastAsia="Times New Roman" w:cs="Arial"/>
                <w:color w:val="000000"/>
                <w:sz w:val="16"/>
                <w:szCs w:val="16"/>
                <w:lang w:eastAsia="ru-RU"/>
              </w:rPr>
              <w:t>1,9461</w:t>
            </w:r>
          </w:p>
        </w:tc>
        <w:tc>
          <w:tcPr>
            <w:tcW w:w="923" w:type="dxa"/>
            <w:tcBorders>
              <w:top w:val="nil"/>
              <w:left w:val="nil"/>
              <w:bottom w:val="single" w:sz="4" w:space="0" w:color="auto"/>
              <w:right w:val="single" w:sz="4" w:space="0" w:color="auto"/>
            </w:tcBorders>
            <w:shd w:val="clear" w:color="auto" w:fill="auto"/>
            <w:vAlign w:val="center"/>
            <w:hideMark/>
          </w:tcPr>
          <w:p w:rsidR="0011519A" w:rsidRPr="005866DC" w:rsidRDefault="0011519A" w:rsidP="005866DC">
            <w:pPr>
              <w:spacing w:after="0" w:line="240" w:lineRule="auto"/>
              <w:jc w:val="center"/>
              <w:rPr>
                <w:rFonts w:eastAsia="Times New Roman" w:cs="Arial"/>
                <w:color w:val="000000"/>
                <w:sz w:val="16"/>
                <w:szCs w:val="16"/>
                <w:lang w:eastAsia="ru-RU"/>
              </w:rPr>
            </w:pPr>
            <w:r w:rsidRPr="005866DC">
              <w:rPr>
                <w:rFonts w:eastAsia="Times New Roman" w:cs="Arial"/>
                <w:color w:val="000000"/>
                <w:sz w:val="16"/>
                <w:szCs w:val="16"/>
                <w:lang w:eastAsia="ru-RU"/>
              </w:rPr>
              <w:t>1,7880</w:t>
            </w:r>
          </w:p>
        </w:tc>
        <w:tc>
          <w:tcPr>
            <w:tcW w:w="923" w:type="dxa"/>
            <w:tcBorders>
              <w:top w:val="nil"/>
              <w:left w:val="nil"/>
              <w:bottom w:val="single" w:sz="4" w:space="0" w:color="auto"/>
              <w:right w:val="single" w:sz="4" w:space="0" w:color="auto"/>
            </w:tcBorders>
            <w:shd w:val="clear" w:color="auto" w:fill="auto"/>
            <w:vAlign w:val="center"/>
            <w:hideMark/>
          </w:tcPr>
          <w:p w:rsidR="0011519A" w:rsidRPr="005866DC" w:rsidRDefault="0011519A" w:rsidP="005866DC">
            <w:pPr>
              <w:spacing w:after="0" w:line="240" w:lineRule="auto"/>
              <w:jc w:val="center"/>
              <w:rPr>
                <w:rFonts w:eastAsia="Times New Roman" w:cs="Arial"/>
                <w:color w:val="000000"/>
                <w:sz w:val="16"/>
                <w:szCs w:val="16"/>
                <w:lang w:eastAsia="ru-RU"/>
              </w:rPr>
            </w:pPr>
            <w:r w:rsidRPr="005866DC">
              <w:rPr>
                <w:rFonts w:eastAsia="Times New Roman" w:cs="Arial"/>
                <w:color w:val="000000"/>
                <w:sz w:val="16"/>
                <w:szCs w:val="16"/>
                <w:lang w:eastAsia="ru-RU"/>
              </w:rPr>
              <w:t>1,9307</w:t>
            </w:r>
          </w:p>
        </w:tc>
        <w:tc>
          <w:tcPr>
            <w:tcW w:w="923" w:type="dxa"/>
            <w:tcBorders>
              <w:top w:val="nil"/>
              <w:left w:val="nil"/>
              <w:bottom w:val="single" w:sz="4" w:space="0" w:color="auto"/>
              <w:right w:val="single" w:sz="4" w:space="0" w:color="auto"/>
            </w:tcBorders>
            <w:shd w:val="clear" w:color="auto" w:fill="auto"/>
            <w:vAlign w:val="center"/>
            <w:hideMark/>
          </w:tcPr>
          <w:p w:rsidR="0011519A" w:rsidRPr="005866DC" w:rsidRDefault="0011519A" w:rsidP="005866DC">
            <w:pPr>
              <w:spacing w:after="0" w:line="240" w:lineRule="auto"/>
              <w:jc w:val="center"/>
              <w:rPr>
                <w:rFonts w:eastAsia="Times New Roman" w:cs="Arial"/>
                <w:color w:val="000000"/>
                <w:sz w:val="16"/>
                <w:szCs w:val="16"/>
                <w:lang w:eastAsia="ru-RU"/>
              </w:rPr>
            </w:pPr>
            <w:r w:rsidRPr="005866DC">
              <w:rPr>
                <w:rFonts w:eastAsia="Times New Roman" w:cs="Arial"/>
                <w:color w:val="000000"/>
                <w:sz w:val="16"/>
                <w:szCs w:val="16"/>
                <w:lang w:eastAsia="ru-RU"/>
              </w:rPr>
              <w:t>1,8883</w:t>
            </w:r>
          </w:p>
        </w:tc>
        <w:tc>
          <w:tcPr>
            <w:tcW w:w="924" w:type="dxa"/>
            <w:tcBorders>
              <w:top w:val="nil"/>
              <w:left w:val="nil"/>
              <w:bottom w:val="single" w:sz="4" w:space="0" w:color="auto"/>
              <w:right w:val="single" w:sz="4" w:space="0" w:color="auto"/>
            </w:tcBorders>
            <w:shd w:val="clear" w:color="auto" w:fill="auto"/>
            <w:vAlign w:val="center"/>
            <w:hideMark/>
          </w:tcPr>
          <w:p w:rsidR="0011519A" w:rsidRPr="005866DC" w:rsidRDefault="0011519A" w:rsidP="005866DC">
            <w:pPr>
              <w:spacing w:after="0" w:line="240" w:lineRule="auto"/>
              <w:jc w:val="center"/>
              <w:rPr>
                <w:rFonts w:eastAsia="Times New Roman" w:cs="Arial"/>
                <w:color w:val="000000"/>
                <w:sz w:val="16"/>
                <w:szCs w:val="16"/>
                <w:lang w:eastAsia="ru-RU"/>
              </w:rPr>
            </w:pPr>
            <w:r w:rsidRPr="005866DC">
              <w:rPr>
                <w:rFonts w:eastAsia="Times New Roman" w:cs="Arial"/>
                <w:color w:val="000000"/>
                <w:sz w:val="16"/>
                <w:szCs w:val="16"/>
                <w:lang w:eastAsia="ru-RU"/>
              </w:rPr>
              <w:t>1,8690</w:t>
            </w:r>
          </w:p>
        </w:tc>
        <w:tc>
          <w:tcPr>
            <w:tcW w:w="923" w:type="dxa"/>
            <w:tcBorders>
              <w:top w:val="nil"/>
              <w:left w:val="nil"/>
              <w:bottom w:val="single" w:sz="4" w:space="0" w:color="auto"/>
              <w:right w:val="single" w:sz="4" w:space="0" w:color="auto"/>
            </w:tcBorders>
            <w:shd w:val="clear" w:color="auto" w:fill="auto"/>
            <w:vAlign w:val="center"/>
            <w:hideMark/>
          </w:tcPr>
          <w:p w:rsidR="0011519A" w:rsidRPr="005866DC" w:rsidRDefault="0011519A" w:rsidP="005866DC">
            <w:pPr>
              <w:spacing w:after="0" w:line="240" w:lineRule="auto"/>
              <w:jc w:val="center"/>
              <w:rPr>
                <w:rFonts w:eastAsia="Times New Roman" w:cs="Arial"/>
                <w:color w:val="000000"/>
                <w:sz w:val="16"/>
                <w:szCs w:val="16"/>
                <w:lang w:eastAsia="ru-RU"/>
              </w:rPr>
            </w:pPr>
            <w:r w:rsidRPr="005866DC">
              <w:rPr>
                <w:rFonts w:eastAsia="Times New Roman" w:cs="Arial"/>
                <w:color w:val="000000"/>
                <w:sz w:val="16"/>
                <w:szCs w:val="16"/>
                <w:lang w:eastAsia="ru-RU"/>
              </w:rPr>
              <w:t>1,8960</w:t>
            </w:r>
          </w:p>
        </w:tc>
        <w:tc>
          <w:tcPr>
            <w:tcW w:w="924" w:type="dxa"/>
            <w:tcBorders>
              <w:top w:val="nil"/>
              <w:left w:val="nil"/>
              <w:bottom w:val="single" w:sz="4" w:space="0" w:color="auto"/>
              <w:right w:val="single" w:sz="4" w:space="0" w:color="auto"/>
            </w:tcBorders>
            <w:shd w:val="clear" w:color="auto" w:fill="auto"/>
            <w:vAlign w:val="center"/>
            <w:hideMark/>
          </w:tcPr>
          <w:p w:rsidR="0011519A" w:rsidRPr="005866DC" w:rsidRDefault="0011519A" w:rsidP="005866DC">
            <w:pPr>
              <w:spacing w:after="0" w:line="240" w:lineRule="auto"/>
              <w:jc w:val="center"/>
              <w:rPr>
                <w:rFonts w:eastAsia="Times New Roman" w:cs="Arial"/>
                <w:color w:val="000000"/>
                <w:sz w:val="16"/>
                <w:szCs w:val="16"/>
                <w:lang w:eastAsia="ru-RU"/>
              </w:rPr>
            </w:pPr>
            <w:r w:rsidRPr="005866DC">
              <w:rPr>
                <w:rFonts w:eastAsia="Times New Roman" w:cs="Arial"/>
                <w:color w:val="000000"/>
                <w:sz w:val="16"/>
                <w:szCs w:val="16"/>
                <w:lang w:eastAsia="ru-RU"/>
              </w:rPr>
              <w:t>1,8960</w:t>
            </w:r>
          </w:p>
        </w:tc>
        <w:tc>
          <w:tcPr>
            <w:tcW w:w="923" w:type="dxa"/>
            <w:tcBorders>
              <w:top w:val="nil"/>
              <w:left w:val="nil"/>
              <w:bottom w:val="single" w:sz="4" w:space="0" w:color="auto"/>
              <w:right w:val="single" w:sz="4" w:space="0" w:color="auto"/>
            </w:tcBorders>
            <w:shd w:val="clear" w:color="auto" w:fill="auto"/>
            <w:vAlign w:val="center"/>
            <w:hideMark/>
          </w:tcPr>
          <w:p w:rsidR="0011519A" w:rsidRPr="005866DC" w:rsidRDefault="0011519A" w:rsidP="005866DC">
            <w:pPr>
              <w:spacing w:after="0" w:line="240" w:lineRule="auto"/>
              <w:jc w:val="center"/>
              <w:rPr>
                <w:rFonts w:eastAsia="Times New Roman" w:cs="Arial"/>
                <w:color w:val="000000"/>
                <w:sz w:val="16"/>
                <w:szCs w:val="16"/>
                <w:lang w:eastAsia="ru-RU"/>
              </w:rPr>
            </w:pPr>
            <w:r w:rsidRPr="005866DC">
              <w:rPr>
                <w:rFonts w:eastAsia="Times New Roman" w:cs="Arial"/>
                <w:color w:val="000000"/>
                <w:sz w:val="16"/>
                <w:szCs w:val="16"/>
                <w:lang w:eastAsia="ru-RU"/>
              </w:rPr>
              <w:t>1,8960</w:t>
            </w:r>
          </w:p>
        </w:tc>
        <w:tc>
          <w:tcPr>
            <w:tcW w:w="923" w:type="dxa"/>
            <w:tcBorders>
              <w:top w:val="nil"/>
              <w:left w:val="nil"/>
              <w:bottom w:val="single" w:sz="4" w:space="0" w:color="auto"/>
              <w:right w:val="single" w:sz="4" w:space="0" w:color="auto"/>
            </w:tcBorders>
            <w:shd w:val="clear" w:color="auto" w:fill="auto"/>
            <w:vAlign w:val="center"/>
            <w:hideMark/>
          </w:tcPr>
          <w:p w:rsidR="0011519A" w:rsidRPr="005866DC" w:rsidRDefault="0011519A" w:rsidP="005866DC">
            <w:pPr>
              <w:spacing w:after="0" w:line="240" w:lineRule="auto"/>
              <w:jc w:val="center"/>
              <w:rPr>
                <w:rFonts w:eastAsia="Times New Roman" w:cs="Arial"/>
                <w:color w:val="000000"/>
                <w:sz w:val="16"/>
                <w:szCs w:val="16"/>
                <w:lang w:eastAsia="ru-RU"/>
              </w:rPr>
            </w:pPr>
            <w:r w:rsidRPr="005866DC">
              <w:rPr>
                <w:rFonts w:eastAsia="Times New Roman" w:cs="Arial"/>
                <w:color w:val="000000"/>
                <w:sz w:val="16"/>
                <w:szCs w:val="16"/>
                <w:lang w:eastAsia="ru-RU"/>
              </w:rPr>
              <w:t>1,8960</w:t>
            </w:r>
          </w:p>
        </w:tc>
        <w:tc>
          <w:tcPr>
            <w:tcW w:w="924" w:type="dxa"/>
            <w:tcBorders>
              <w:top w:val="nil"/>
              <w:left w:val="nil"/>
              <w:bottom w:val="single" w:sz="4" w:space="0" w:color="auto"/>
              <w:right w:val="single" w:sz="4" w:space="0" w:color="auto"/>
            </w:tcBorders>
            <w:shd w:val="clear" w:color="auto" w:fill="auto"/>
            <w:vAlign w:val="center"/>
            <w:hideMark/>
          </w:tcPr>
          <w:p w:rsidR="0011519A" w:rsidRPr="005866DC" w:rsidRDefault="0011519A" w:rsidP="005866DC">
            <w:pPr>
              <w:spacing w:after="0" w:line="240" w:lineRule="auto"/>
              <w:jc w:val="center"/>
              <w:rPr>
                <w:rFonts w:eastAsia="Times New Roman" w:cs="Arial"/>
                <w:color w:val="000000"/>
                <w:sz w:val="16"/>
                <w:szCs w:val="16"/>
                <w:lang w:eastAsia="ru-RU"/>
              </w:rPr>
            </w:pPr>
            <w:r w:rsidRPr="005866DC">
              <w:rPr>
                <w:rFonts w:eastAsia="Times New Roman" w:cs="Arial"/>
                <w:color w:val="000000"/>
                <w:sz w:val="16"/>
                <w:szCs w:val="16"/>
                <w:lang w:eastAsia="ru-RU"/>
              </w:rPr>
              <w:t>1,8960</w:t>
            </w:r>
          </w:p>
        </w:tc>
        <w:tc>
          <w:tcPr>
            <w:tcW w:w="924" w:type="dxa"/>
            <w:tcBorders>
              <w:top w:val="nil"/>
              <w:left w:val="nil"/>
              <w:bottom w:val="single" w:sz="4" w:space="0" w:color="auto"/>
              <w:right w:val="single" w:sz="4" w:space="0" w:color="auto"/>
            </w:tcBorders>
            <w:shd w:val="clear" w:color="auto" w:fill="auto"/>
            <w:vAlign w:val="center"/>
            <w:hideMark/>
          </w:tcPr>
          <w:p w:rsidR="0011519A" w:rsidRPr="005866DC" w:rsidRDefault="0011519A" w:rsidP="005866DC">
            <w:pPr>
              <w:spacing w:after="0" w:line="240" w:lineRule="auto"/>
              <w:jc w:val="center"/>
              <w:rPr>
                <w:rFonts w:eastAsia="Times New Roman" w:cs="Arial"/>
                <w:color w:val="000000"/>
                <w:sz w:val="16"/>
                <w:szCs w:val="16"/>
                <w:lang w:eastAsia="ru-RU"/>
              </w:rPr>
            </w:pPr>
            <w:r w:rsidRPr="005866DC">
              <w:rPr>
                <w:rFonts w:eastAsia="Times New Roman" w:cs="Arial"/>
                <w:color w:val="000000"/>
                <w:sz w:val="16"/>
                <w:szCs w:val="16"/>
                <w:lang w:eastAsia="ru-RU"/>
              </w:rPr>
              <w:t>1,8960</w:t>
            </w:r>
          </w:p>
        </w:tc>
        <w:tc>
          <w:tcPr>
            <w:tcW w:w="923" w:type="dxa"/>
            <w:tcBorders>
              <w:top w:val="nil"/>
              <w:left w:val="nil"/>
              <w:bottom w:val="single" w:sz="4" w:space="0" w:color="auto"/>
              <w:right w:val="single" w:sz="4" w:space="0" w:color="auto"/>
            </w:tcBorders>
            <w:shd w:val="clear" w:color="auto" w:fill="auto"/>
            <w:vAlign w:val="center"/>
            <w:hideMark/>
          </w:tcPr>
          <w:p w:rsidR="0011519A" w:rsidRPr="005866DC" w:rsidRDefault="0011519A" w:rsidP="005866DC">
            <w:pPr>
              <w:spacing w:after="0" w:line="240" w:lineRule="auto"/>
              <w:jc w:val="center"/>
              <w:rPr>
                <w:rFonts w:eastAsia="Times New Roman" w:cs="Arial"/>
                <w:color w:val="000000"/>
                <w:sz w:val="16"/>
                <w:szCs w:val="16"/>
                <w:lang w:eastAsia="ru-RU"/>
              </w:rPr>
            </w:pPr>
            <w:r w:rsidRPr="005866DC">
              <w:rPr>
                <w:rFonts w:eastAsia="Times New Roman" w:cs="Arial"/>
                <w:color w:val="000000"/>
                <w:sz w:val="16"/>
                <w:szCs w:val="16"/>
                <w:lang w:eastAsia="ru-RU"/>
              </w:rPr>
              <w:t>1,8960</w:t>
            </w:r>
          </w:p>
        </w:tc>
        <w:tc>
          <w:tcPr>
            <w:tcW w:w="923" w:type="dxa"/>
            <w:tcBorders>
              <w:top w:val="nil"/>
              <w:left w:val="nil"/>
              <w:bottom w:val="single" w:sz="4" w:space="0" w:color="auto"/>
              <w:right w:val="single" w:sz="4" w:space="0" w:color="auto"/>
            </w:tcBorders>
            <w:shd w:val="clear" w:color="auto" w:fill="auto"/>
            <w:vAlign w:val="center"/>
            <w:hideMark/>
          </w:tcPr>
          <w:p w:rsidR="0011519A" w:rsidRPr="005866DC" w:rsidRDefault="0011519A" w:rsidP="005866DC">
            <w:pPr>
              <w:spacing w:after="0" w:line="240" w:lineRule="auto"/>
              <w:jc w:val="center"/>
              <w:rPr>
                <w:rFonts w:eastAsia="Times New Roman" w:cs="Arial"/>
                <w:color w:val="000000"/>
                <w:sz w:val="16"/>
                <w:szCs w:val="16"/>
                <w:lang w:eastAsia="ru-RU"/>
              </w:rPr>
            </w:pPr>
            <w:r w:rsidRPr="005866DC">
              <w:rPr>
                <w:rFonts w:eastAsia="Times New Roman" w:cs="Arial"/>
                <w:color w:val="000000"/>
                <w:sz w:val="16"/>
                <w:szCs w:val="16"/>
                <w:lang w:eastAsia="ru-RU"/>
              </w:rPr>
              <w:t>1,8960</w:t>
            </w:r>
          </w:p>
        </w:tc>
        <w:tc>
          <w:tcPr>
            <w:tcW w:w="923" w:type="dxa"/>
            <w:tcBorders>
              <w:top w:val="nil"/>
              <w:left w:val="nil"/>
              <w:bottom w:val="single" w:sz="4" w:space="0" w:color="auto"/>
              <w:right w:val="single" w:sz="4" w:space="0" w:color="auto"/>
            </w:tcBorders>
            <w:shd w:val="clear" w:color="auto" w:fill="auto"/>
            <w:vAlign w:val="center"/>
            <w:hideMark/>
          </w:tcPr>
          <w:p w:rsidR="0011519A" w:rsidRPr="005866DC" w:rsidRDefault="0011519A" w:rsidP="005866DC">
            <w:pPr>
              <w:spacing w:after="0" w:line="240" w:lineRule="auto"/>
              <w:jc w:val="center"/>
              <w:rPr>
                <w:rFonts w:eastAsia="Times New Roman" w:cs="Arial"/>
                <w:color w:val="000000"/>
                <w:sz w:val="16"/>
                <w:szCs w:val="16"/>
                <w:lang w:eastAsia="ru-RU"/>
              </w:rPr>
            </w:pPr>
            <w:r w:rsidRPr="005866DC">
              <w:rPr>
                <w:rFonts w:eastAsia="Times New Roman" w:cs="Arial"/>
                <w:color w:val="000000"/>
                <w:sz w:val="16"/>
                <w:szCs w:val="16"/>
                <w:lang w:eastAsia="ru-RU"/>
              </w:rPr>
              <w:t>1,8960</w:t>
            </w:r>
          </w:p>
        </w:tc>
        <w:tc>
          <w:tcPr>
            <w:tcW w:w="924" w:type="dxa"/>
            <w:tcBorders>
              <w:top w:val="nil"/>
              <w:left w:val="nil"/>
              <w:bottom w:val="single" w:sz="4" w:space="0" w:color="auto"/>
              <w:right w:val="single" w:sz="4" w:space="0" w:color="auto"/>
            </w:tcBorders>
            <w:shd w:val="clear" w:color="auto" w:fill="auto"/>
            <w:vAlign w:val="center"/>
            <w:hideMark/>
          </w:tcPr>
          <w:p w:rsidR="0011519A" w:rsidRPr="005866DC" w:rsidRDefault="0011519A" w:rsidP="005866DC">
            <w:pPr>
              <w:spacing w:after="0" w:line="240" w:lineRule="auto"/>
              <w:jc w:val="center"/>
              <w:rPr>
                <w:rFonts w:eastAsia="Times New Roman" w:cs="Arial"/>
                <w:color w:val="000000"/>
                <w:sz w:val="16"/>
                <w:szCs w:val="16"/>
                <w:lang w:eastAsia="ru-RU"/>
              </w:rPr>
            </w:pPr>
            <w:r w:rsidRPr="005866DC">
              <w:rPr>
                <w:rFonts w:eastAsia="Times New Roman" w:cs="Arial"/>
                <w:color w:val="000000"/>
                <w:sz w:val="16"/>
                <w:szCs w:val="16"/>
                <w:lang w:eastAsia="ru-RU"/>
              </w:rPr>
              <w:t>1,8960</w:t>
            </w:r>
          </w:p>
        </w:tc>
      </w:tr>
      <w:tr w:rsidR="00BF1F9B" w:rsidRPr="00BF1F9B" w:rsidTr="005866DC">
        <w:trPr>
          <w:trHeight w:val="288"/>
        </w:trPr>
        <w:tc>
          <w:tcPr>
            <w:tcW w:w="1114" w:type="dxa"/>
            <w:vMerge/>
            <w:tcBorders>
              <w:top w:val="nil"/>
              <w:left w:val="single" w:sz="4" w:space="0" w:color="auto"/>
              <w:bottom w:val="single" w:sz="4" w:space="0" w:color="000000"/>
              <w:right w:val="single" w:sz="4" w:space="0" w:color="auto"/>
            </w:tcBorders>
            <w:vAlign w:val="center"/>
            <w:hideMark/>
          </w:tcPr>
          <w:p w:rsidR="0011519A" w:rsidRPr="00BF1F9B" w:rsidRDefault="0011519A" w:rsidP="0011519A">
            <w:pPr>
              <w:spacing w:after="0" w:line="240" w:lineRule="auto"/>
              <w:rPr>
                <w:rFonts w:eastAsia="Times New Roman" w:cs="Arial"/>
                <w:color w:val="000000"/>
                <w:sz w:val="16"/>
                <w:szCs w:val="16"/>
                <w:lang w:eastAsia="ru-RU"/>
              </w:rPr>
            </w:pPr>
          </w:p>
        </w:tc>
        <w:tc>
          <w:tcPr>
            <w:tcW w:w="1961"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11519A">
            <w:pPr>
              <w:spacing w:after="0" w:line="240" w:lineRule="auto"/>
              <w:rPr>
                <w:rFonts w:eastAsia="Times New Roman" w:cs="Arial"/>
                <w:color w:val="000000"/>
                <w:sz w:val="16"/>
                <w:szCs w:val="16"/>
                <w:lang w:eastAsia="ru-RU"/>
              </w:rPr>
            </w:pPr>
            <w:r w:rsidRPr="00BF1F9B">
              <w:rPr>
                <w:rFonts w:eastAsia="Times New Roman" w:cs="Arial"/>
                <w:color w:val="000000"/>
                <w:sz w:val="16"/>
                <w:szCs w:val="16"/>
                <w:lang w:eastAsia="ru-RU"/>
              </w:rPr>
              <w:t xml:space="preserve"> - нормативные утечки теплоносителя в сетях </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0,4205</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0,4394</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0,4616</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0,4360</w:t>
            </w:r>
          </w:p>
        </w:tc>
        <w:tc>
          <w:tcPr>
            <w:tcW w:w="924" w:type="dxa"/>
            <w:tcBorders>
              <w:top w:val="nil"/>
              <w:left w:val="nil"/>
              <w:bottom w:val="single" w:sz="4" w:space="0" w:color="auto"/>
              <w:right w:val="single" w:sz="4" w:space="0" w:color="auto"/>
            </w:tcBorders>
            <w:shd w:val="clear" w:color="auto" w:fill="auto"/>
            <w:vAlign w:val="center"/>
            <w:hideMark/>
          </w:tcPr>
          <w:p w:rsidR="0011519A" w:rsidRPr="005866DC" w:rsidRDefault="0011519A" w:rsidP="005866DC">
            <w:pPr>
              <w:spacing w:after="0" w:line="240" w:lineRule="auto"/>
              <w:jc w:val="center"/>
              <w:rPr>
                <w:rFonts w:eastAsia="Times New Roman" w:cs="Arial"/>
                <w:color w:val="000000"/>
                <w:sz w:val="16"/>
                <w:szCs w:val="16"/>
                <w:lang w:eastAsia="ru-RU"/>
              </w:rPr>
            </w:pPr>
            <w:r w:rsidRPr="005866DC">
              <w:rPr>
                <w:rFonts w:eastAsia="Times New Roman" w:cs="Arial"/>
                <w:color w:val="000000"/>
                <w:sz w:val="16"/>
                <w:szCs w:val="16"/>
                <w:lang w:eastAsia="ru-RU"/>
              </w:rPr>
              <w:t>0,4468</w:t>
            </w:r>
          </w:p>
        </w:tc>
        <w:tc>
          <w:tcPr>
            <w:tcW w:w="923" w:type="dxa"/>
            <w:tcBorders>
              <w:top w:val="nil"/>
              <w:left w:val="nil"/>
              <w:bottom w:val="single" w:sz="4" w:space="0" w:color="auto"/>
              <w:right w:val="single" w:sz="4" w:space="0" w:color="auto"/>
            </w:tcBorders>
            <w:shd w:val="clear" w:color="auto" w:fill="auto"/>
            <w:vAlign w:val="center"/>
            <w:hideMark/>
          </w:tcPr>
          <w:p w:rsidR="0011519A" w:rsidRPr="005866DC" w:rsidRDefault="0011519A" w:rsidP="005866DC">
            <w:pPr>
              <w:spacing w:after="0" w:line="240" w:lineRule="auto"/>
              <w:jc w:val="center"/>
              <w:rPr>
                <w:rFonts w:eastAsia="Times New Roman" w:cs="Arial"/>
                <w:color w:val="000000"/>
                <w:sz w:val="16"/>
                <w:szCs w:val="16"/>
                <w:lang w:eastAsia="ru-RU"/>
              </w:rPr>
            </w:pPr>
            <w:r w:rsidRPr="005866DC">
              <w:rPr>
                <w:rFonts w:eastAsia="Times New Roman" w:cs="Arial"/>
                <w:color w:val="000000"/>
                <w:sz w:val="16"/>
                <w:szCs w:val="16"/>
                <w:lang w:eastAsia="ru-RU"/>
              </w:rPr>
              <w:t>0,4989</w:t>
            </w:r>
          </w:p>
        </w:tc>
        <w:tc>
          <w:tcPr>
            <w:tcW w:w="923" w:type="dxa"/>
            <w:tcBorders>
              <w:top w:val="nil"/>
              <w:left w:val="nil"/>
              <w:bottom w:val="single" w:sz="4" w:space="0" w:color="auto"/>
              <w:right w:val="single" w:sz="4" w:space="0" w:color="auto"/>
            </w:tcBorders>
            <w:shd w:val="clear" w:color="auto" w:fill="auto"/>
            <w:vAlign w:val="center"/>
            <w:hideMark/>
          </w:tcPr>
          <w:p w:rsidR="0011519A" w:rsidRPr="005866DC" w:rsidRDefault="0011519A" w:rsidP="005866DC">
            <w:pPr>
              <w:spacing w:after="0" w:line="240" w:lineRule="auto"/>
              <w:jc w:val="center"/>
              <w:rPr>
                <w:rFonts w:eastAsia="Times New Roman" w:cs="Arial"/>
                <w:color w:val="000000"/>
                <w:sz w:val="16"/>
                <w:szCs w:val="16"/>
                <w:lang w:eastAsia="ru-RU"/>
              </w:rPr>
            </w:pPr>
            <w:r w:rsidRPr="005866DC">
              <w:rPr>
                <w:rFonts w:eastAsia="Times New Roman" w:cs="Arial"/>
                <w:color w:val="000000"/>
                <w:sz w:val="16"/>
                <w:szCs w:val="16"/>
                <w:lang w:eastAsia="ru-RU"/>
              </w:rPr>
              <w:t>0,4606</w:t>
            </w:r>
          </w:p>
        </w:tc>
        <w:tc>
          <w:tcPr>
            <w:tcW w:w="923" w:type="dxa"/>
            <w:tcBorders>
              <w:top w:val="nil"/>
              <w:left w:val="nil"/>
              <w:bottom w:val="single" w:sz="4" w:space="0" w:color="auto"/>
              <w:right w:val="single" w:sz="4" w:space="0" w:color="auto"/>
            </w:tcBorders>
            <w:shd w:val="clear" w:color="auto" w:fill="auto"/>
            <w:vAlign w:val="center"/>
            <w:hideMark/>
          </w:tcPr>
          <w:p w:rsidR="0011519A" w:rsidRPr="005866DC" w:rsidRDefault="0011519A" w:rsidP="005866DC">
            <w:pPr>
              <w:spacing w:after="0" w:line="240" w:lineRule="auto"/>
              <w:jc w:val="center"/>
              <w:rPr>
                <w:rFonts w:eastAsia="Times New Roman" w:cs="Arial"/>
                <w:color w:val="000000"/>
                <w:sz w:val="16"/>
                <w:szCs w:val="16"/>
                <w:lang w:eastAsia="ru-RU"/>
              </w:rPr>
            </w:pPr>
            <w:r w:rsidRPr="005866DC">
              <w:rPr>
                <w:rFonts w:eastAsia="Times New Roman" w:cs="Arial"/>
                <w:color w:val="000000"/>
                <w:sz w:val="16"/>
                <w:szCs w:val="16"/>
                <w:lang w:eastAsia="ru-RU"/>
              </w:rPr>
              <w:t>0,4688</w:t>
            </w:r>
          </w:p>
        </w:tc>
        <w:tc>
          <w:tcPr>
            <w:tcW w:w="923" w:type="dxa"/>
            <w:tcBorders>
              <w:top w:val="nil"/>
              <w:left w:val="nil"/>
              <w:bottom w:val="single" w:sz="4" w:space="0" w:color="auto"/>
              <w:right w:val="single" w:sz="4" w:space="0" w:color="auto"/>
            </w:tcBorders>
            <w:shd w:val="clear" w:color="auto" w:fill="auto"/>
            <w:vAlign w:val="center"/>
            <w:hideMark/>
          </w:tcPr>
          <w:p w:rsidR="0011519A" w:rsidRPr="005866DC" w:rsidRDefault="0011519A" w:rsidP="005866DC">
            <w:pPr>
              <w:spacing w:after="0" w:line="240" w:lineRule="auto"/>
              <w:jc w:val="center"/>
              <w:rPr>
                <w:rFonts w:eastAsia="Times New Roman" w:cs="Arial"/>
                <w:color w:val="000000"/>
                <w:sz w:val="16"/>
                <w:szCs w:val="16"/>
                <w:lang w:eastAsia="ru-RU"/>
              </w:rPr>
            </w:pPr>
            <w:r w:rsidRPr="005866DC">
              <w:rPr>
                <w:rFonts w:eastAsia="Times New Roman" w:cs="Arial"/>
                <w:color w:val="000000"/>
                <w:sz w:val="16"/>
                <w:szCs w:val="16"/>
                <w:lang w:eastAsia="ru-RU"/>
              </w:rPr>
              <w:t>0,4761</w:t>
            </w:r>
          </w:p>
        </w:tc>
        <w:tc>
          <w:tcPr>
            <w:tcW w:w="924" w:type="dxa"/>
            <w:tcBorders>
              <w:top w:val="nil"/>
              <w:left w:val="nil"/>
              <w:bottom w:val="single" w:sz="4" w:space="0" w:color="auto"/>
              <w:right w:val="single" w:sz="4" w:space="0" w:color="auto"/>
            </w:tcBorders>
            <w:shd w:val="clear" w:color="auto" w:fill="auto"/>
            <w:vAlign w:val="center"/>
            <w:hideMark/>
          </w:tcPr>
          <w:p w:rsidR="0011519A" w:rsidRPr="005866DC" w:rsidRDefault="0011519A" w:rsidP="005866DC">
            <w:pPr>
              <w:spacing w:after="0" w:line="240" w:lineRule="auto"/>
              <w:jc w:val="center"/>
              <w:rPr>
                <w:rFonts w:eastAsia="Times New Roman" w:cs="Arial"/>
                <w:color w:val="000000"/>
                <w:sz w:val="16"/>
                <w:szCs w:val="16"/>
                <w:lang w:eastAsia="ru-RU"/>
              </w:rPr>
            </w:pPr>
            <w:r w:rsidRPr="005866DC">
              <w:rPr>
                <w:rFonts w:eastAsia="Times New Roman" w:cs="Arial"/>
                <w:color w:val="000000"/>
                <w:sz w:val="16"/>
                <w:szCs w:val="16"/>
                <w:lang w:eastAsia="ru-RU"/>
              </w:rPr>
              <w:t>0,4685</w:t>
            </w:r>
          </w:p>
        </w:tc>
        <w:tc>
          <w:tcPr>
            <w:tcW w:w="923" w:type="dxa"/>
            <w:tcBorders>
              <w:top w:val="nil"/>
              <w:left w:val="nil"/>
              <w:bottom w:val="single" w:sz="4" w:space="0" w:color="auto"/>
              <w:right w:val="single" w:sz="4" w:space="0" w:color="auto"/>
            </w:tcBorders>
            <w:shd w:val="clear" w:color="auto" w:fill="auto"/>
            <w:vAlign w:val="center"/>
            <w:hideMark/>
          </w:tcPr>
          <w:p w:rsidR="0011519A" w:rsidRPr="005866DC" w:rsidRDefault="0011519A" w:rsidP="005866DC">
            <w:pPr>
              <w:spacing w:after="0" w:line="240" w:lineRule="auto"/>
              <w:jc w:val="center"/>
              <w:rPr>
                <w:rFonts w:eastAsia="Times New Roman" w:cs="Arial"/>
                <w:color w:val="000000"/>
                <w:sz w:val="16"/>
                <w:szCs w:val="16"/>
                <w:lang w:eastAsia="ru-RU"/>
              </w:rPr>
            </w:pPr>
            <w:r w:rsidRPr="005866DC">
              <w:rPr>
                <w:rFonts w:eastAsia="Times New Roman" w:cs="Arial"/>
                <w:color w:val="000000"/>
                <w:sz w:val="16"/>
                <w:szCs w:val="16"/>
                <w:lang w:eastAsia="ru-RU"/>
              </w:rPr>
              <w:t>0,4711</w:t>
            </w:r>
          </w:p>
        </w:tc>
        <w:tc>
          <w:tcPr>
            <w:tcW w:w="924" w:type="dxa"/>
            <w:tcBorders>
              <w:top w:val="nil"/>
              <w:left w:val="nil"/>
              <w:bottom w:val="single" w:sz="4" w:space="0" w:color="auto"/>
              <w:right w:val="single" w:sz="4" w:space="0" w:color="auto"/>
            </w:tcBorders>
            <w:shd w:val="clear" w:color="auto" w:fill="auto"/>
            <w:vAlign w:val="center"/>
            <w:hideMark/>
          </w:tcPr>
          <w:p w:rsidR="0011519A" w:rsidRPr="005866DC" w:rsidRDefault="0011519A" w:rsidP="005866DC">
            <w:pPr>
              <w:spacing w:after="0" w:line="240" w:lineRule="auto"/>
              <w:jc w:val="center"/>
              <w:rPr>
                <w:rFonts w:eastAsia="Times New Roman" w:cs="Arial"/>
                <w:color w:val="000000"/>
                <w:sz w:val="16"/>
                <w:szCs w:val="16"/>
                <w:lang w:eastAsia="ru-RU"/>
              </w:rPr>
            </w:pPr>
            <w:r w:rsidRPr="005866DC">
              <w:rPr>
                <w:rFonts w:eastAsia="Times New Roman" w:cs="Arial"/>
                <w:color w:val="000000"/>
                <w:sz w:val="16"/>
                <w:szCs w:val="16"/>
                <w:lang w:eastAsia="ru-RU"/>
              </w:rPr>
              <w:t>0,4711</w:t>
            </w:r>
          </w:p>
        </w:tc>
        <w:tc>
          <w:tcPr>
            <w:tcW w:w="923" w:type="dxa"/>
            <w:tcBorders>
              <w:top w:val="nil"/>
              <w:left w:val="nil"/>
              <w:bottom w:val="single" w:sz="4" w:space="0" w:color="auto"/>
              <w:right w:val="single" w:sz="4" w:space="0" w:color="auto"/>
            </w:tcBorders>
            <w:shd w:val="clear" w:color="auto" w:fill="auto"/>
            <w:vAlign w:val="center"/>
            <w:hideMark/>
          </w:tcPr>
          <w:p w:rsidR="0011519A" w:rsidRPr="005866DC" w:rsidRDefault="0011519A" w:rsidP="005866DC">
            <w:pPr>
              <w:spacing w:after="0" w:line="240" w:lineRule="auto"/>
              <w:jc w:val="center"/>
              <w:rPr>
                <w:rFonts w:eastAsia="Times New Roman" w:cs="Arial"/>
                <w:color w:val="000000"/>
                <w:sz w:val="16"/>
                <w:szCs w:val="16"/>
                <w:lang w:eastAsia="ru-RU"/>
              </w:rPr>
            </w:pPr>
            <w:r w:rsidRPr="005866DC">
              <w:rPr>
                <w:rFonts w:eastAsia="Times New Roman" w:cs="Arial"/>
                <w:color w:val="000000"/>
                <w:sz w:val="16"/>
                <w:szCs w:val="16"/>
                <w:lang w:eastAsia="ru-RU"/>
              </w:rPr>
              <w:t>0,4711</w:t>
            </w:r>
          </w:p>
        </w:tc>
        <w:tc>
          <w:tcPr>
            <w:tcW w:w="923" w:type="dxa"/>
            <w:tcBorders>
              <w:top w:val="nil"/>
              <w:left w:val="nil"/>
              <w:bottom w:val="single" w:sz="4" w:space="0" w:color="auto"/>
              <w:right w:val="single" w:sz="4" w:space="0" w:color="auto"/>
            </w:tcBorders>
            <w:shd w:val="clear" w:color="auto" w:fill="auto"/>
            <w:vAlign w:val="center"/>
            <w:hideMark/>
          </w:tcPr>
          <w:p w:rsidR="0011519A" w:rsidRPr="005866DC" w:rsidRDefault="0011519A" w:rsidP="005866DC">
            <w:pPr>
              <w:spacing w:after="0" w:line="240" w:lineRule="auto"/>
              <w:jc w:val="center"/>
              <w:rPr>
                <w:rFonts w:eastAsia="Times New Roman" w:cs="Arial"/>
                <w:color w:val="000000"/>
                <w:sz w:val="16"/>
                <w:szCs w:val="16"/>
                <w:lang w:eastAsia="ru-RU"/>
              </w:rPr>
            </w:pPr>
            <w:r w:rsidRPr="005866DC">
              <w:rPr>
                <w:rFonts w:eastAsia="Times New Roman" w:cs="Arial"/>
                <w:color w:val="000000"/>
                <w:sz w:val="16"/>
                <w:szCs w:val="16"/>
                <w:lang w:eastAsia="ru-RU"/>
              </w:rPr>
              <w:t>0,4711</w:t>
            </w:r>
          </w:p>
        </w:tc>
        <w:tc>
          <w:tcPr>
            <w:tcW w:w="924" w:type="dxa"/>
            <w:tcBorders>
              <w:top w:val="nil"/>
              <w:left w:val="nil"/>
              <w:bottom w:val="single" w:sz="4" w:space="0" w:color="auto"/>
              <w:right w:val="single" w:sz="4" w:space="0" w:color="auto"/>
            </w:tcBorders>
            <w:shd w:val="clear" w:color="auto" w:fill="auto"/>
            <w:vAlign w:val="center"/>
            <w:hideMark/>
          </w:tcPr>
          <w:p w:rsidR="0011519A" w:rsidRPr="005866DC" w:rsidRDefault="0011519A" w:rsidP="005866DC">
            <w:pPr>
              <w:spacing w:after="0" w:line="240" w:lineRule="auto"/>
              <w:jc w:val="center"/>
              <w:rPr>
                <w:rFonts w:eastAsia="Times New Roman" w:cs="Arial"/>
                <w:color w:val="000000"/>
                <w:sz w:val="16"/>
                <w:szCs w:val="16"/>
                <w:lang w:eastAsia="ru-RU"/>
              </w:rPr>
            </w:pPr>
            <w:r w:rsidRPr="005866DC">
              <w:rPr>
                <w:rFonts w:eastAsia="Times New Roman" w:cs="Arial"/>
                <w:color w:val="000000"/>
                <w:sz w:val="16"/>
                <w:szCs w:val="16"/>
                <w:lang w:eastAsia="ru-RU"/>
              </w:rPr>
              <w:t>0,4711</w:t>
            </w:r>
          </w:p>
        </w:tc>
        <w:tc>
          <w:tcPr>
            <w:tcW w:w="924" w:type="dxa"/>
            <w:tcBorders>
              <w:top w:val="nil"/>
              <w:left w:val="nil"/>
              <w:bottom w:val="single" w:sz="4" w:space="0" w:color="auto"/>
              <w:right w:val="single" w:sz="4" w:space="0" w:color="auto"/>
            </w:tcBorders>
            <w:shd w:val="clear" w:color="auto" w:fill="auto"/>
            <w:vAlign w:val="center"/>
            <w:hideMark/>
          </w:tcPr>
          <w:p w:rsidR="0011519A" w:rsidRPr="005866DC" w:rsidRDefault="0011519A" w:rsidP="005866DC">
            <w:pPr>
              <w:spacing w:after="0" w:line="240" w:lineRule="auto"/>
              <w:jc w:val="center"/>
              <w:rPr>
                <w:rFonts w:eastAsia="Times New Roman" w:cs="Arial"/>
                <w:color w:val="000000"/>
                <w:sz w:val="16"/>
                <w:szCs w:val="16"/>
                <w:lang w:eastAsia="ru-RU"/>
              </w:rPr>
            </w:pPr>
            <w:r w:rsidRPr="005866DC">
              <w:rPr>
                <w:rFonts w:eastAsia="Times New Roman" w:cs="Arial"/>
                <w:color w:val="000000"/>
                <w:sz w:val="16"/>
                <w:szCs w:val="16"/>
                <w:lang w:eastAsia="ru-RU"/>
              </w:rPr>
              <w:t>0,4711</w:t>
            </w:r>
          </w:p>
        </w:tc>
        <w:tc>
          <w:tcPr>
            <w:tcW w:w="923" w:type="dxa"/>
            <w:tcBorders>
              <w:top w:val="nil"/>
              <w:left w:val="nil"/>
              <w:bottom w:val="single" w:sz="4" w:space="0" w:color="auto"/>
              <w:right w:val="single" w:sz="4" w:space="0" w:color="auto"/>
            </w:tcBorders>
            <w:shd w:val="clear" w:color="auto" w:fill="auto"/>
            <w:vAlign w:val="center"/>
            <w:hideMark/>
          </w:tcPr>
          <w:p w:rsidR="0011519A" w:rsidRPr="005866DC" w:rsidRDefault="0011519A" w:rsidP="005866DC">
            <w:pPr>
              <w:spacing w:after="0" w:line="240" w:lineRule="auto"/>
              <w:jc w:val="center"/>
              <w:rPr>
                <w:rFonts w:eastAsia="Times New Roman" w:cs="Arial"/>
                <w:color w:val="000000"/>
                <w:sz w:val="16"/>
                <w:szCs w:val="16"/>
                <w:lang w:eastAsia="ru-RU"/>
              </w:rPr>
            </w:pPr>
            <w:r w:rsidRPr="005866DC">
              <w:rPr>
                <w:rFonts w:eastAsia="Times New Roman" w:cs="Arial"/>
                <w:color w:val="000000"/>
                <w:sz w:val="16"/>
                <w:szCs w:val="16"/>
                <w:lang w:eastAsia="ru-RU"/>
              </w:rPr>
              <w:t>0,4711</w:t>
            </w:r>
          </w:p>
        </w:tc>
        <w:tc>
          <w:tcPr>
            <w:tcW w:w="923" w:type="dxa"/>
            <w:tcBorders>
              <w:top w:val="nil"/>
              <w:left w:val="nil"/>
              <w:bottom w:val="single" w:sz="4" w:space="0" w:color="auto"/>
              <w:right w:val="single" w:sz="4" w:space="0" w:color="auto"/>
            </w:tcBorders>
            <w:shd w:val="clear" w:color="auto" w:fill="auto"/>
            <w:vAlign w:val="center"/>
            <w:hideMark/>
          </w:tcPr>
          <w:p w:rsidR="0011519A" w:rsidRPr="005866DC" w:rsidRDefault="0011519A" w:rsidP="005866DC">
            <w:pPr>
              <w:spacing w:after="0" w:line="240" w:lineRule="auto"/>
              <w:jc w:val="center"/>
              <w:rPr>
                <w:rFonts w:eastAsia="Times New Roman" w:cs="Arial"/>
                <w:color w:val="000000"/>
                <w:sz w:val="16"/>
                <w:szCs w:val="16"/>
                <w:lang w:eastAsia="ru-RU"/>
              </w:rPr>
            </w:pPr>
            <w:r w:rsidRPr="005866DC">
              <w:rPr>
                <w:rFonts w:eastAsia="Times New Roman" w:cs="Arial"/>
                <w:color w:val="000000"/>
                <w:sz w:val="16"/>
                <w:szCs w:val="16"/>
                <w:lang w:eastAsia="ru-RU"/>
              </w:rPr>
              <w:t>0,4711</w:t>
            </w:r>
          </w:p>
        </w:tc>
        <w:tc>
          <w:tcPr>
            <w:tcW w:w="923" w:type="dxa"/>
            <w:tcBorders>
              <w:top w:val="nil"/>
              <w:left w:val="nil"/>
              <w:bottom w:val="single" w:sz="4" w:space="0" w:color="auto"/>
              <w:right w:val="single" w:sz="4" w:space="0" w:color="auto"/>
            </w:tcBorders>
            <w:shd w:val="clear" w:color="auto" w:fill="auto"/>
            <w:vAlign w:val="center"/>
            <w:hideMark/>
          </w:tcPr>
          <w:p w:rsidR="0011519A" w:rsidRPr="005866DC" w:rsidRDefault="0011519A" w:rsidP="005866DC">
            <w:pPr>
              <w:spacing w:after="0" w:line="240" w:lineRule="auto"/>
              <w:jc w:val="center"/>
              <w:rPr>
                <w:rFonts w:eastAsia="Times New Roman" w:cs="Arial"/>
                <w:color w:val="000000"/>
                <w:sz w:val="16"/>
                <w:szCs w:val="16"/>
                <w:lang w:eastAsia="ru-RU"/>
              </w:rPr>
            </w:pPr>
            <w:r w:rsidRPr="005866DC">
              <w:rPr>
                <w:rFonts w:eastAsia="Times New Roman" w:cs="Arial"/>
                <w:color w:val="000000"/>
                <w:sz w:val="16"/>
                <w:szCs w:val="16"/>
                <w:lang w:eastAsia="ru-RU"/>
              </w:rPr>
              <w:t>0,4711</w:t>
            </w:r>
          </w:p>
        </w:tc>
        <w:tc>
          <w:tcPr>
            <w:tcW w:w="924" w:type="dxa"/>
            <w:tcBorders>
              <w:top w:val="nil"/>
              <w:left w:val="nil"/>
              <w:bottom w:val="single" w:sz="4" w:space="0" w:color="auto"/>
              <w:right w:val="single" w:sz="4" w:space="0" w:color="auto"/>
            </w:tcBorders>
            <w:shd w:val="clear" w:color="auto" w:fill="auto"/>
            <w:vAlign w:val="center"/>
            <w:hideMark/>
          </w:tcPr>
          <w:p w:rsidR="0011519A" w:rsidRPr="005866DC" w:rsidRDefault="0011519A" w:rsidP="005866DC">
            <w:pPr>
              <w:spacing w:after="0" w:line="240" w:lineRule="auto"/>
              <w:jc w:val="center"/>
              <w:rPr>
                <w:rFonts w:eastAsia="Times New Roman" w:cs="Arial"/>
                <w:color w:val="000000"/>
                <w:sz w:val="16"/>
                <w:szCs w:val="16"/>
                <w:lang w:eastAsia="ru-RU"/>
              </w:rPr>
            </w:pPr>
            <w:r w:rsidRPr="005866DC">
              <w:rPr>
                <w:rFonts w:eastAsia="Times New Roman" w:cs="Arial"/>
                <w:color w:val="000000"/>
                <w:sz w:val="16"/>
                <w:szCs w:val="16"/>
                <w:lang w:eastAsia="ru-RU"/>
              </w:rPr>
              <w:t>0,4711</w:t>
            </w:r>
          </w:p>
        </w:tc>
      </w:tr>
      <w:tr w:rsidR="00BF1F9B" w:rsidRPr="00BF1F9B" w:rsidTr="005866DC">
        <w:trPr>
          <w:trHeight w:val="288"/>
        </w:trPr>
        <w:tc>
          <w:tcPr>
            <w:tcW w:w="1114" w:type="dxa"/>
            <w:vMerge/>
            <w:tcBorders>
              <w:top w:val="nil"/>
              <w:left w:val="single" w:sz="4" w:space="0" w:color="auto"/>
              <w:bottom w:val="single" w:sz="4" w:space="0" w:color="000000"/>
              <w:right w:val="single" w:sz="4" w:space="0" w:color="auto"/>
            </w:tcBorders>
            <w:vAlign w:val="center"/>
            <w:hideMark/>
          </w:tcPr>
          <w:p w:rsidR="0011519A" w:rsidRPr="00BF1F9B" w:rsidRDefault="0011519A" w:rsidP="0011519A">
            <w:pPr>
              <w:spacing w:after="0" w:line="240" w:lineRule="auto"/>
              <w:rPr>
                <w:rFonts w:eastAsia="Times New Roman" w:cs="Arial"/>
                <w:color w:val="000000"/>
                <w:sz w:val="16"/>
                <w:szCs w:val="16"/>
                <w:lang w:eastAsia="ru-RU"/>
              </w:rPr>
            </w:pPr>
          </w:p>
        </w:tc>
        <w:tc>
          <w:tcPr>
            <w:tcW w:w="1961"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11519A">
            <w:pPr>
              <w:spacing w:after="0" w:line="240" w:lineRule="auto"/>
              <w:rPr>
                <w:rFonts w:eastAsia="Times New Roman" w:cs="Arial"/>
                <w:color w:val="000000"/>
                <w:sz w:val="16"/>
                <w:szCs w:val="16"/>
                <w:lang w:eastAsia="ru-RU"/>
              </w:rPr>
            </w:pPr>
            <w:r w:rsidRPr="00BF1F9B">
              <w:rPr>
                <w:rFonts w:eastAsia="Times New Roman" w:cs="Arial"/>
                <w:color w:val="000000"/>
                <w:sz w:val="16"/>
                <w:szCs w:val="16"/>
                <w:lang w:eastAsia="ru-RU"/>
              </w:rPr>
              <w:t xml:space="preserve"> - сверхнормативный расход воды </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1,0027</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1,6399</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1,5870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0,9222</w:t>
            </w:r>
          </w:p>
        </w:tc>
        <w:tc>
          <w:tcPr>
            <w:tcW w:w="924" w:type="dxa"/>
            <w:tcBorders>
              <w:top w:val="nil"/>
              <w:left w:val="nil"/>
              <w:bottom w:val="single" w:sz="4" w:space="0" w:color="auto"/>
              <w:right w:val="single" w:sz="4" w:space="0" w:color="auto"/>
            </w:tcBorders>
            <w:shd w:val="clear" w:color="auto" w:fill="auto"/>
            <w:vAlign w:val="center"/>
            <w:hideMark/>
          </w:tcPr>
          <w:p w:rsidR="0011519A" w:rsidRPr="005866DC" w:rsidRDefault="0011519A" w:rsidP="005866DC">
            <w:pPr>
              <w:spacing w:after="0" w:line="240" w:lineRule="auto"/>
              <w:jc w:val="center"/>
              <w:rPr>
                <w:rFonts w:eastAsia="Times New Roman" w:cs="Arial"/>
                <w:color w:val="305496"/>
                <w:sz w:val="16"/>
                <w:szCs w:val="16"/>
                <w:lang w:eastAsia="ru-RU"/>
              </w:rPr>
            </w:pPr>
            <w:r w:rsidRPr="005866DC">
              <w:rPr>
                <w:rFonts w:eastAsia="Times New Roman" w:cs="Arial"/>
                <w:color w:val="305496"/>
                <w:sz w:val="16"/>
                <w:szCs w:val="16"/>
                <w:lang w:eastAsia="ru-RU"/>
              </w:rPr>
              <w:t>1,6095</w:t>
            </w:r>
          </w:p>
        </w:tc>
        <w:tc>
          <w:tcPr>
            <w:tcW w:w="923" w:type="dxa"/>
            <w:tcBorders>
              <w:top w:val="nil"/>
              <w:left w:val="nil"/>
              <w:bottom w:val="single" w:sz="4" w:space="0" w:color="auto"/>
              <w:right w:val="single" w:sz="4" w:space="0" w:color="auto"/>
            </w:tcBorders>
            <w:shd w:val="clear" w:color="auto" w:fill="auto"/>
            <w:vAlign w:val="center"/>
            <w:hideMark/>
          </w:tcPr>
          <w:p w:rsidR="0011519A" w:rsidRPr="005866DC" w:rsidRDefault="0011519A" w:rsidP="005866DC">
            <w:pPr>
              <w:spacing w:after="0" w:line="240" w:lineRule="auto"/>
              <w:jc w:val="center"/>
              <w:rPr>
                <w:rFonts w:eastAsia="Times New Roman" w:cs="Arial"/>
                <w:color w:val="305496"/>
                <w:sz w:val="16"/>
                <w:szCs w:val="16"/>
                <w:lang w:eastAsia="ru-RU"/>
              </w:rPr>
            </w:pPr>
            <w:r w:rsidRPr="005866DC">
              <w:rPr>
                <w:rFonts w:eastAsia="Times New Roman" w:cs="Arial"/>
                <w:color w:val="305496"/>
                <w:sz w:val="16"/>
                <w:szCs w:val="16"/>
                <w:lang w:eastAsia="ru-RU"/>
              </w:rPr>
              <w:t>1,3729</w:t>
            </w:r>
          </w:p>
        </w:tc>
        <w:tc>
          <w:tcPr>
            <w:tcW w:w="923" w:type="dxa"/>
            <w:tcBorders>
              <w:top w:val="nil"/>
              <w:left w:val="nil"/>
              <w:bottom w:val="single" w:sz="4" w:space="0" w:color="auto"/>
              <w:right w:val="single" w:sz="4" w:space="0" w:color="auto"/>
            </w:tcBorders>
            <w:shd w:val="clear" w:color="auto" w:fill="auto"/>
            <w:vAlign w:val="center"/>
            <w:hideMark/>
          </w:tcPr>
          <w:p w:rsidR="0011519A" w:rsidRPr="005866DC" w:rsidRDefault="0011519A" w:rsidP="005866DC">
            <w:pPr>
              <w:spacing w:after="0" w:line="240" w:lineRule="auto"/>
              <w:jc w:val="center"/>
              <w:rPr>
                <w:rFonts w:eastAsia="Times New Roman" w:cs="Arial"/>
                <w:color w:val="305496"/>
                <w:sz w:val="16"/>
                <w:szCs w:val="16"/>
                <w:lang w:eastAsia="ru-RU"/>
              </w:rPr>
            </w:pPr>
            <w:r w:rsidRPr="005866DC">
              <w:rPr>
                <w:rFonts w:eastAsia="Times New Roman" w:cs="Arial"/>
                <w:color w:val="305496"/>
                <w:sz w:val="16"/>
                <w:szCs w:val="16"/>
                <w:lang w:eastAsia="ru-RU"/>
              </w:rPr>
              <w:t>1,3015</w:t>
            </w:r>
          </w:p>
        </w:tc>
        <w:tc>
          <w:tcPr>
            <w:tcW w:w="923" w:type="dxa"/>
            <w:tcBorders>
              <w:top w:val="nil"/>
              <w:left w:val="nil"/>
              <w:bottom w:val="single" w:sz="4" w:space="0" w:color="auto"/>
              <w:right w:val="single" w:sz="4" w:space="0" w:color="auto"/>
            </w:tcBorders>
            <w:shd w:val="clear" w:color="auto" w:fill="auto"/>
            <w:vAlign w:val="center"/>
            <w:hideMark/>
          </w:tcPr>
          <w:p w:rsidR="0011519A" w:rsidRPr="005866DC" w:rsidRDefault="0011519A" w:rsidP="005866DC">
            <w:pPr>
              <w:spacing w:after="0" w:line="240" w:lineRule="auto"/>
              <w:jc w:val="center"/>
              <w:rPr>
                <w:rFonts w:eastAsia="Times New Roman" w:cs="Arial"/>
                <w:color w:val="305496"/>
                <w:sz w:val="16"/>
                <w:szCs w:val="16"/>
                <w:lang w:eastAsia="ru-RU"/>
              </w:rPr>
            </w:pPr>
            <w:r w:rsidRPr="005866DC">
              <w:rPr>
                <w:rFonts w:eastAsia="Times New Roman" w:cs="Arial"/>
                <w:color w:val="305496"/>
                <w:sz w:val="16"/>
                <w:szCs w:val="16"/>
                <w:lang w:eastAsia="ru-RU"/>
              </w:rPr>
              <w:t>1,4280</w:t>
            </w:r>
          </w:p>
        </w:tc>
        <w:tc>
          <w:tcPr>
            <w:tcW w:w="923" w:type="dxa"/>
            <w:tcBorders>
              <w:top w:val="nil"/>
              <w:left w:val="nil"/>
              <w:bottom w:val="single" w:sz="4" w:space="0" w:color="auto"/>
              <w:right w:val="single" w:sz="4" w:space="0" w:color="auto"/>
            </w:tcBorders>
            <w:shd w:val="clear" w:color="auto" w:fill="auto"/>
            <w:vAlign w:val="center"/>
            <w:hideMark/>
          </w:tcPr>
          <w:p w:rsidR="0011519A" w:rsidRPr="005866DC" w:rsidRDefault="0011519A" w:rsidP="005866DC">
            <w:pPr>
              <w:spacing w:after="0" w:line="240" w:lineRule="auto"/>
              <w:jc w:val="center"/>
              <w:rPr>
                <w:rFonts w:eastAsia="Times New Roman" w:cs="Arial"/>
                <w:color w:val="305496"/>
                <w:sz w:val="16"/>
                <w:szCs w:val="16"/>
                <w:lang w:eastAsia="ru-RU"/>
              </w:rPr>
            </w:pPr>
            <w:r w:rsidRPr="005866DC">
              <w:rPr>
                <w:rFonts w:eastAsia="Times New Roman" w:cs="Arial"/>
                <w:color w:val="305496"/>
                <w:sz w:val="16"/>
                <w:szCs w:val="16"/>
                <w:lang w:eastAsia="ru-RU"/>
              </w:rPr>
              <w:t>1,3675</w:t>
            </w:r>
          </w:p>
        </w:tc>
        <w:tc>
          <w:tcPr>
            <w:tcW w:w="924" w:type="dxa"/>
            <w:tcBorders>
              <w:top w:val="nil"/>
              <w:left w:val="nil"/>
              <w:bottom w:val="single" w:sz="4" w:space="0" w:color="auto"/>
              <w:right w:val="single" w:sz="4" w:space="0" w:color="auto"/>
            </w:tcBorders>
            <w:shd w:val="clear" w:color="auto" w:fill="auto"/>
            <w:vAlign w:val="center"/>
            <w:hideMark/>
          </w:tcPr>
          <w:p w:rsidR="0011519A" w:rsidRPr="005866DC" w:rsidRDefault="0011519A" w:rsidP="005866DC">
            <w:pPr>
              <w:spacing w:after="0" w:line="240" w:lineRule="auto"/>
              <w:jc w:val="center"/>
              <w:rPr>
                <w:rFonts w:eastAsia="Times New Roman" w:cs="Arial"/>
                <w:color w:val="305496"/>
                <w:sz w:val="16"/>
                <w:szCs w:val="16"/>
                <w:lang w:eastAsia="ru-RU"/>
              </w:rPr>
            </w:pPr>
            <w:r w:rsidRPr="005866DC">
              <w:rPr>
                <w:rFonts w:eastAsia="Times New Roman" w:cs="Arial"/>
                <w:color w:val="305496"/>
                <w:sz w:val="16"/>
                <w:szCs w:val="16"/>
                <w:lang w:eastAsia="ru-RU"/>
              </w:rPr>
              <w:t>1,3657</w:t>
            </w:r>
          </w:p>
        </w:tc>
        <w:tc>
          <w:tcPr>
            <w:tcW w:w="923" w:type="dxa"/>
            <w:tcBorders>
              <w:top w:val="nil"/>
              <w:left w:val="nil"/>
              <w:bottom w:val="single" w:sz="4" w:space="0" w:color="auto"/>
              <w:right w:val="single" w:sz="4" w:space="0" w:color="auto"/>
            </w:tcBorders>
            <w:shd w:val="clear" w:color="auto" w:fill="auto"/>
            <w:vAlign w:val="center"/>
            <w:hideMark/>
          </w:tcPr>
          <w:p w:rsidR="0011519A" w:rsidRPr="005866DC" w:rsidRDefault="0011519A" w:rsidP="005866DC">
            <w:pPr>
              <w:spacing w:after="0" w:line="240" w:lineRule="auto"/>
              <w:jc w:val="center"/>
              <w:rPr>
                <w:rFonts w:eastAsia="Times New Roman" w:cs="Arial"/>
                <w:color w:val="305496"/>
                <w:sz w:val="16"/>
                <w:szCs w:val="16"/>
                <w:lang w:eastAsia="ru-RU"/>
              </w:rPr>
            </w:pPr>
            <w:r w:rsidRPr="005866DC">
              <w:rPr>
                <w:rFonts w:eastAsia="Times New Roman" w:cs="Arial"/>
                <w:color w:val="305496"/>
                <w:sz w:val="16"/>
                <w:szCs w:val="16"/>
                <w:lang w:eastAsia="ru-RU"/>
              </w:rPr>
              <w:t>1,3871</w:t>
            </w:r>
          </w:p>
        </w:tc>
        <w:tc>
          <w:tcPr>
            <w:tcW w:w="924" w:type="dxa"/>
            <w:tcBorders>
              <w:top w:val="nil"/>
              <w:left w:val="nil"/>
              <w:bottom w:val="single" w:sz="4" w:space="0" w:color="auto"/>
              <w:right w:val="single" w:sz="4" w:space="0" w:color="auto"/>
            </w:tcBorders>
            <w:shd w:val="clear" w:color="auto" w:fill="auto"/>
            <w:vAlign w:val="center"/>
            <w:hideMark/>
          </w:tcPr>
          <w:p w:rsidR="0011519A" w:rsidRPr="005866DC" w:rsidRDefault="0011519A" w:rsidP="005866DC">
            <w:pPr>
              <w:spacing w:after="0" w:line="240" w:lineRule="auto"/>
              <w:jc w:val="center"/>
              <w:rPr>
                <w:rFonts w:eastAsia="Times New Roman" w:cs="Arial"/>
                <w:color w:val="305496"/>
                <w:sz w:val="16"/>
                <w:szCs w:val="16"/>
                <w:lang w:eastAsia="ru-RU"/>
              </w:rPr>
            </w:pPr>
            <w:r w:rsidRPr="005866DC">
              <w:rPr>
                <w:rFonts w:eastAsia="Times New Roman" w:cs="Arial"/>
                <w:color w:val="305496"/>
                <w:sz w:val="16"/>
                <w:szCs w:val="16"/>
                <w:lang w:eastAsia="ru-RU"/>
              </w:rPr>
              <w:t>1,3871</w:t>
            </w:r>
          </w:p>
        </w:tc>
        <w:tc>
          <w:tcPr>
            <w:tcW w:w="923" w:type="dxa"/>
            <w:tcBorders>
              <w:top w:val="nil"/>
              <w:left w:val="nil"/>
              <w:bottom w:val="single" w:sz="4" w:space="0" w:color="auto"/>
              <w:right w:val="single" w:sz="4" w:space="0" w:color="auto"/>
            </w:tcBorders>
            <w:shd w:val="clear" w:color="auto" w:fill="auto"/>
            <w:vAlign w:val="center"/>
            <w:hideMark/>
          </w:tcPr>
          <w:p w:rsidR="0011519A" w:rsidRPr="005866DC" w:rsidRDefault="0011519A" w:rsidP="005866DC">
            <w:pPr>
              <w:spacing w:after="0" w:line="240" w:lineRule="auto"/>
              <w:jc w:val="center"/>
              <w:rPr>
                <w:rFonts w:eastAsia="Times New Roman" w:cs="Arial"/>
                <w:color w:val="305496"/>
                <w:sz w:val="16"/>
                <w:szCs w:val="16"/>
                <w:lang w:eastAsia="ru-RU"/>
              </w:rPr>
            </w:pPr>
            <w:r w:rsidRPr="005866DC">
              <w:rPr>
                <w:rFonts w:eastAsia="Times New Roman" w:cs="Arial"/>
                <w:color w:val="305496"/>
                <w:sz w:val="16"/>
                <w:szCs w:val="16"/>
                <w:lang w:eastAsia="ru-RU"/>
              </w:rPr>
              <w:t>1,3871</w:t>
            </w:r>
          </w:p>
        </w:tc>
        <w:tc>
          <w:tcPr>
            <w:tcW w:w="923" w:type="dxa"/>
            <w:tcBorders>
              <w:top w:val="nil"/>
              <w:left w:val="nil"/>
              <w:bottom w:val="single" w:sz="4" w:space="0" w:color="auto"/>
              <w:right w:val="single" w:sz="4" w:space="0" w:color="auto"/>
            </w:tcBorders>
            <w:shd w:val="clear" w:color="auto" w:fill="auto"/>
            <w:vAlign w:val="center"/>
            <w:hideMark/>
          </w:tcPr>
          <w:p w:rsidR="0011519A" w:rsidRPr="005866DC" w:rsidRDefault="0011519A" w:rsidP="005866DC">
            <w:pPr>
              <w:spacing w:after="0" w:line="240" w:lineRule="auto"/>
              <w:jc w:val="center"/>
              <w:rPr>
                <w:rFonts w:eastAsia="Times New Roman" w:cs="Arial"/>
                <w:color w:val="305496"/>
                <w:sz w:val="16"/>
                <w:szCs w:val="16"/>
                <w:lang w:eastAsia="ru-RU"/>
              </w:rPr>
            </w:pPr>
            <w:r w:rsidRPr="005866DC">
              <w:rPr>
                <w:rFonts w:eastAsia="Times New Roman" w:cs="Arial"/>
                <w:color w:val="305496"/>
                <w:sz w:val="16"/>
                <w:szCs w:val="16"/>
                <w:lang w:eastAsia="ru-RU"/>
              </w:rPr>
              <w:t>1,3871</w:t>
            </w:r>
          </w:p>
        </w:tc>
        <w:tc>
          <w:tcPr>
            <w:tcW w:w="924" w:type="dxa"/>
            <w:tcBorders>
              <w:top w:val="nil"/>
              <w:left w:val="nil"/>
              <w:bottom w:val="single" w:sz="4" w:space="0" w:color="auto"/>
              <w:right w:val="single" w:sz="4" w:space="0" w:color="auto"/>
            </w:tcBorders>
            <w:shd w:val="clear" w:color="auto" w:fill="auto"/>
            <w:vAlign w:val="center"/>
            <w:hideMark/>
          </w:tcPr>
          <w:p w:rsidR="0011519A" w:rsidRPr="005866DC" w:rsidRDefault="0011519A" w:rsidP="005866DC">
            <w:pPr>
              <w:spacing w:after="0" w:line="240" w:lineRule="auto"/>
              <w:jc w:val="center"/>
              <w:rPr>
                <w:rFonts w:eastAsia="Times New Roman" w:cs="Arial"/>
                <w:color w:val="305496"/>
                <w:sz w:val="16"/>
                <w:szCs w:val="16"/>
                <w:lang w:eastAsia="ru-RU"/>
              </w:rPr>
            </w:pPr>
            <w:r w:rsidRPr="005866DC">
              <w:rPr>
                <w:rFonts w:eastAsia="Times New Roman" w:cs="Arial"/>
                <w:color w:val="305496"/>
                <w:sz w:val="16"/>
                <w:szCs w:val="16"/>
                <w:lang w:eastAsia="ru-RU"/>
              </w:rPr>
              <w:t>1,3871</w:t>
            </w:r>
          </w:p>
        </w:tc>
        <w:tc>
          <w:tcPr>
            <w:tcW w:w="924" w:type="dxa"/>
            <w:tcBorders>
              <w:top w:val="nil"/>
              <w:left w:val="nil"/>
              <w:bottom w:val="single" w:sz="4" w:space="0" w:color="auto"/>
              <w:right w:val="single" w:sz="4" w:space="0" w:color="auto"/>
            </w:tcBorders>
            <w:shd w:val="clear" w:color="auto" w:fill="auto"/>
            <w:vAlign w:val="center"/>
            <w:hideMark/>
          </w:tcPr>
          <w:p w:rsidR="0011519A" w:rsidRPr="005866DC" w:rsidRDefault="0011519A" w:rsidP="005866DC">
            <w:pPr>
              <w:spacing w:after="0" w:line="240" w:lineRule="auto"/>
              <w:jc w:val="center"/>
              <w:rPr>
                <w:rFonts w:eastAsia="Times New Roman" w:cs="Arial"/>
                <w:color w:val="305496"/>
                <w:sz w:val="16"/>
                <w:szCs w:val="16"/>
                <w:lang w:eastAsia="ru-RU"/>
              </w:rPr>
            </w:pPr>
            <w:r w:rsidRPr="005866DC">
              <w:rPr>
                <w:rFonts w:eastAsia="Times New Roman" w:cs="Arial"/>
                <w:color w:val="305496"/>
                <w:sz w:val="16"/>
                <w:szCs w:val="16"/>
                <w:lang w:eastAsia="ru-RU"/>
              </w:rPr>
              <w:t>1,3871</w:t>
            </w:r>
          </w:p>
        </w:tc>
        <w:tc>
          <w:tcPr>
            <w:tcW w:w="923" w:type="dxa"/>
            <w:tcBorders>
              <w:top w:val="nil"/>
              <w:left w:val="nil"/>
              <w:bottom w:val="single" w:sz="4" w:space="0" w:color="auto"/>
              <w:right w:val="single" w:sz="4" w:space="0" w:color="auto"/>
            </w:tcBorders>
            <w:shd w:val="clear" w:color="auto" w:fill="auto"/>
            <w:vAlign w:val="center"/>
            <w:hideMark/>
          </w:tcPr>
          <w:p w:rsidR="0011519A" w:rsidRPr="005866DC" w:rsidRDefault="0011519A" w:rsidP="005866DC">
            <w:pPr>
              <w:spacing w:after="0" w:line="240" w:lineRule="auto"/>
              <w:jc w:val="center"/>
              <w:rPr>
                <w:rFonts w:eastAsia="Times New Roman" w:cs="Arial"/>
                <w:color w:val="305496"/>
                <w:sz w:val="16"/>
                <w:szCs w:val="16"/>
                <w:lang w:eastAsia="ru-RU"/>
              </w:rPr>
            </w:pPr>
            <w:r w:rsidRPr="005866DC">
              <w:rPr>
                <w:rFonts w:eastAsia="Times New Roman" w:cs="Arial"/>
                <w:color w:val="305496"/>
                <w:sz w:val="16"/>
                <w:szCs w:val="16"/>
                <w:lang w:eastAsia="ru-RU"/>
              </w:rPr>
              <w:t>1,3871</w:t>
            </w:r>
          </w:p>
        </w:tc>
        <w:tc>
          <w:tcPr>
            <w:tcW w:w="923" w:type="dxa"/>
            <w:tcBorders>
              <w:top w:val="nil"/>
              <w:left w:val="nil"/>
              <w:bottom w:val="single" w:sz="4" w:space="0" w:color="auto"/>
              <w:right w:val="single" w:sz="4" w:space="0" w:color="auto"/>
            </w:tcBorders>
            <w:shd w:val="clear" w:color="auto" w:fill="auto"/>
            <w:vAlign w:val="center"/>
            <w:hideMark/>
          </w:tcPr>
          <w:p w:rsidR="0011519A" w:rsidRPr="005866DC" w:rsidRDefault="0011519A" w:rsidP="005866DC">
            <w:pPr>
              <w:spacing w:after="0" w:line="240" w:lineRule="auto"/>
              <w:jc w:val="center"/>
              <w:rPr>
                <w:rFonts w:eastAsia="Times New Roman" w:cs="Arial"/>
                <w:color w:val="305496"/>
                <w:sz w:val="16"/>
                <w:szCs w:val="16"/>
                <w:lang w:eastAsia="ru-RU"/>
              </w:rPr>
            </w:pPr>
            <w:r w:rsidRPr="005866DC">
              <w:rPr>
                <w:rFonts w:eastAsia="Times New Roman" w:cs="Arial"/>
                <w:color w:val="305496"/>
                <w:sz w:val="16"/>
                <w:szCs w:val="16"/>
                <w:lang w:eastAsia="ru-RU"/>
              </w:rPr>
              <w:t>1,3871</w:t>
            </w:r>
          </w:p>
        </w:tc>
        <w:tc>
          <w:tcPr>
            <w:tcW w:w="923" w:type="dxa"/>
            <w:tcBorders>
              <w:top w:val="nil"/>
              <w:left w:val="nil"/>
              <w:bottom w:val="single" w:sz="4" w:space="0" w:color="auto"/>
              <w:right w:val="single" w:sz="4" w:space="0" w:color="auto"/>
            </w:tcBorders>
            <w:shd w:val="clear" w:color="auto" w:fill="auto"/>
            <w:vAlign w:val="center"/>
            <w:hideMark/>
          </w:tcPr>
          <w:p w:rsidR="0011519A" w:rsidRPr="005866DC" w:rsidRDefault="0011519A" w:rsidP="005866DC">
            <w:pPr>
              <w:spacing w:after="0" w:line="240" w:lineRule="auto"/>
              <w:jc w:val="center"/>
              <w:rPr>
                <w:rFonts w:eastAsia="Times New Roman" w:cs="Arial"/>
                <w:color w:val="305496"/>
                <w:sz w:val="16"/>
                <w:szCs w:val="16"/>
                <w:lang w:eastAsia="ru-RU"/>
              </w:rPr>
            </w:pPr>
            <w:r w:rsidRPr="005866DC">
              <w:rPr>
                <w:rFonts w:eastAsia="Times New Roman" w:cs="Arial"/>
                <w:color w:val="305496"/>
                <w:sz w:val="16"/>
                <w:szCs w:val="16"/>
                <w:lang w:eastAsia="ru-RU"/>
              </w:rPr>
              <w:t>1,3871</w:t>
            </w:r>
          </w:p>
        </w:tc>
        <w:tc>
          <w:tcPr>
            <w:tcW w:w="924" w:type="dxa"/>
            <w:tcBorders>
              <w:top w:val="nil"/>
              <w:left w:val="nil"/>
              <w:bottom w:val="single" w:sz="4" w:space="0" w:color="auto"/>
              <w:right w:val="single" w:sz="4" w:space="0" w:color="auto"/>
            </w:tcBorders>
            <w:shd w:val="clear" w:color="auto" w:fill="auto"/>
            <w:vAlign w:val="center"/>
            <w:hideMark/>
          </w:tcPr>
          <w:p w:rsidR="0011519A" w:rsidRPr="005866DC" w:rsidRDefault="0011519A" w:rsidP="005866DC">
            <w:pPr>
              <w:spacing w:after="0" w:line="240" w:lineRule="auto"/>
              <w:jc w:val="center"/>
              <w:rPr>
                <w:rFonts w:eastAsia="Times New Roman" w:cs="Arial"/>
                <w:color w:val="305496"/>
                <w:sz w:val="16"/>
                <w:szCs w:val="16"/>
                <w:lang w:eastAsia="ru-RU"/>
              </w:rPr>
            </w:pPr>
            <w:r w:rsidRPr="005866DC">
              <w:rPr>
                <w:rFonts w:eastAsia="Times New Roman" w:cs="Arial"/>
                <w:color w:val="305496"/>
                <w:sz w:val="16"/>
                <w:szCs w:val="16"/>
                <w:lang w:eastAsia="ru-RU"/>
              </w:rPr>
              <w:t>1,3871</w:t>
            </w:r>
          </w:p>
        </w:tc>
      </w:tr>
      <w:tr w:rsidR="00BF1F9B" w:rsidRPr="00BF1F9B" w:rsidTr="005866DC">
        <w:trPr>
          <w:trHeight w:val="288"/>
        </w:trPr>
        <w:tc>
          <w:tcPr>
            <w:tcW w:w="1114" w:type="dxa"/>
            <w:vMerge/>
            <w:tcBorders>
              <w:top w:val="nil"/>
              <w:left w:val="single" w:sz="4" w:space="0" w:color="auto"/>
              <w:bottom w:val="single" w:sz="4" w:space="0" w:color="000000"/>
              <w:right w:val="single" w:sz="4" w:space="0" w:color="auto"/>
            </w:tcBorders>
            <w:vAlign w:val="center"/>
            <w:hideMark/>
          </w:tcPr>
          <w:p w:rsidR="0011519A" w:rsidRPr="00BF1F9B" w:rsidRDefault="0011519A" w:rsidP="0011519A">
            <w:pPr>
              <w:spacing w:after="0" w:line="240" w:lineRule="auto"/>
              <w:rPr>
                <w:rFonts w:eastAsia="Times New Roman" w:cs="Arial"/>
                <w:color w:val="000000"/>
                <w:sz w:val="16"/>
                <w:szCs w:val="16"/>
                <w:lang w:eastAsia="ru-RU"/>
              </w:rPr>
            </w:pPr>
          </w:p>
        </w:tc>
        <w:tc>
          <w:tcPr>
            <w:tcW w:w="1961"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11519A">
            <w:pPr>
              <w:spacing w:after="0" w:line="240" w:lineRule="auto"/>
              <w:rPr>
                <w:rFonts w:eastAsia="Times New Roman" w:cs="Arial"/>
                <w:color w:val="000000"/>
                <w:sz w:val="16"/>
                <w:szCs w:val="16"/>
                <w:lang w:eastAsia="ru-RU"/>
              </w:rPr>
            </w:pPr>
            <w:r w:rsidRPr="00BF1F9B">
              <w:rPr>
                <w:rFonts w:eastAsia="Times New Roman" w:cs="Arial"/>
                <w:color w:val="000000"/>
                <w:sz w:val="16"/>
                <w:szCs w:val="16"/>
                <w:lang w:eastAsia="ru-RU"/>
              </w:rPr>
              <w:t>Расход воды на ГВС</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0,0268</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0,0617</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0,2194</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0,0018</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0,0017</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0,0743</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0,0259</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0,0340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0,0447</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0,0349</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0,0379</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0,0379</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0,0379</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0,0379</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0,0379</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0,0379</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0,0379</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0,0379</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0,0379</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0,0379</w:t>
            </w:r>
          </w:p>
        </w:tc>
      </w:tr>
      <w:tr w:rsidR="00BF1F9B" w:rsidRPr="00BF1F9B" w:rsidTr="005866DC">
        <w:trPr>
          <w:trHeight w:val="288"/>
        </w:trPr>
        <w:tc>
          <w:tcPr>
            <w:tcW w:w="1114" w:type="dxa"/>
            <w:vMerge w:val="restart"/>
            <w:tcBorders>
              <w:top w:val="nil"/>
              <w:left w:val="single" w:sz="4" w:space="0" w:color="auto"/>
              <w:bottom w:val="single" w:sz="4" w:space="0" w:color="000000"/>
              <w:right w:val="single" w:sz="4" w:space="0" w:color="auto"/>
            </w:tcBorders>
            <w:shd w:val="clear" w:color="auto" w:fill="auto"/>
            <w:vAlign w:val="center"/>
            <w:hideMark/>
          </w:tcPr>
          <w:p w:rsidR="0011519A" w:rsidRPr="00BF1F9B" w:rsidRDefault="0011519A" w:rsidP="0011519A">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Котельная "Школа №24"</w:t>
            </w:r>
          </w:p>
        </w:tc>
        <w:tc>
          <w:tcPr>
            <w:tcW w:w="1961"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11519A">
            <w:pPr>
              <w:spacing w:after="0" w:line="240" w:lineRule="auto"/>
              <w:rPr>
                <w:rFonts w:eastAsia="Times New Roman" w:cs="Arial"/>
                <w:color w:val="000000"/>
                <w:sz w:val="16"/>
                <w:szCs w:val="16"/>
                <w:lang w:eastAsia="ru-RU"/>
              </w:rPr>
            </w:pPr>
            <w:r w:rsidRPr="00BF1F9B">
              <w:rPr>
                <w:rFonts w:eastAsia="Times New Roman" w:cs="Arial"/>
                <w:color w:val="000000"/>
                <w:sz w:val="16"/>
                <w:szCs w:val="16"/>
                <w:lang w:eastAsia="ru-RU"/>
              </w:rPr>
              <w:t>Всего подпитка тепловой сети, в том числе:</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0,0133</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0,0300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0,0960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0,1360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0,2750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0,1708</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0,1939</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0,2132</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0,1927</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0,1999</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0,2019</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0,2019</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0,2019</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0,2019</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0,2019</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0,2019</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0,2019</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0,2019</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0,2019</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0,2019</w:t>
            </w:r>
          </w:p>
        </w:tc>
      </w:tr>
      <w:tr w:rsidR="00BF1F9B" w:rsidRPr="00BF1F9B" w:rsidTr="005866DC">
        <w:trPr>
          <w:trHeight w:val="288"/>
        </w:trPr>
        <w:tc>
          <w:tcPr>
            <w:tcW w:w="1114" w:type="dxa"/>
            <w:vMerge/>
            <w:tcBorders>
              <w:top w:val="nil"/>
              <w:left w:val="single" w:sz="4" w:space="0" w:color="auto"/>
              <w:bottom w:val="single" w:sz="4" w:space="0" w:color="000000"/>
              <w:right w:val="single" w:sz="4" w:space="0" w:color="auto"/>
            </w:tcBorders>
            <w:vAlign w:val="center"/>
            <w:hideMark/>
          </w:tcPr>
          <w:p w:rsidR="0011519A" w:rsidRPr="00BF1F9B" w:rsidRDefault="0011519A" w:rsidP="0011519A">
            <w:pPr>
              <w:spacing w:after="0" w:line="240" w:lineRule="auto"/>
              <w:rPr>
                <w:rFonts w:eastAsia="Times New Roman" w:cs="Arial"/>
                <w:color w:val="000000"/>
                <w:sz w:val="16"/>
                <w:szCs w:val="16"/>
                <w:lang w:eastAsia="ru-RU"/>
              </w:rPr>
            </w:pPr>
          </w:p>
        </w:tc>
        <w:tc>
          <w:tcPr>
            <w:tcW w:w="1961"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11519A">
            <w:pPr>
              <w:spacing w:after="0" w:line="240" w:lineRule="auto"/>
              <w:rPr>
                <w:rFonts w:eastAsia="Times New Roman" w:cs="Arial"/>
                <w:color w:val="000000"/>
                <w:sz w:val="16"/>
                <w:szCs w:val="16"/>
                <w:lang w:eastAsia="ru-RU"/>
              </w:rPr>
            </w:pPr>
            <w:r w:rsidRPr="00BF1F9B">
              <w:rPr>
                <w:rFonts w:eastAsia="Times New Roman" w:cs="Arial"/>
                <w:color w:val="000000"/>
                <w:sz w:val="16"/>
                <w:szCs w:val="16"/>
                <w:lang w:eastAsia="ru-RU"/>
              </w:rPr>
              <w:t xml:space="preserve"> - нормативные утечки теплоносителя в сетях </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0,0133</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0,0142</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0,0141</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0,0123</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0,0130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0,0149</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0,0134</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0,0138</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0,0140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0,0137</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0,0138</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0,0138</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0,0138</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0,0138</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0,0138</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0,0138</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0,0138</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0,0138</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0,0138</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0,0138</w:t>
            </w:r>
          </w:p>
        </w:tc>
      </w:tr>
      <w:tr w:rsidR="00BF1F9B" w:rsidRPr="00BF1F9B" w:rsidTr="005866DC">
        <w:trPr>
          <w:trHeight w:val="288"/>
        </w:trPr>
        <w:tc>
          <w:tcPr>
            <w:tcW w:w="1114" w:type="dxa"/>
            <w:vMerge/>
            <w:tcBorders>
              <w:top w:val="nil"/>
              <w:left w:val="single" w:sz="4" w:space="0" w:color="auto"/>
              <w:bottom w:val="single" w:sz="4" w:space="0" w:color="000000"/>
              <w:right w:val="single" w:sz="4" w:space="0" w:color="auto"/>
            </w:tcBorders>
            <w:vAlign w:val="center"/>
            <w:hideMark/>
          </w:tcPr>
          <w:p w:rsidR="0011519A" w:rsidRPr="00BF1F9B" w:rsidRDefault="0011519A" w:rsidP="0011519A">
            <w:pPr>
              <w:spacing w:after="0" w:line="240" w:lineRule="auto"/>
              <w:rPr>
                <w:rFonts w:eastAsia="Times New Roman" w:cs="Arial"/>
                <w:color w:val="000000"/>
                <w:sz w:val="16"/>
                <w:szCs w:val="16"/>
                <w:lang w:eastAsia="ru-RU"/>
              </w:rPr>
            </w:pPr>
          </w:p>
        </w:tc>
        <w:tc>
          <w:tcPr>
            <w:tcW w:w="1961"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11519A">
            <w:pPr>
              <w:spacing w:after="0" w:line="240" w:lineRule="auto"/>
              <w:rPr>
                <w:rFonts w:eastAsia="Times New Roman" w:cs="Arial"/>
                <w:color w:val="000000"/>
                <w:sz w:val="16"/>
                <w:szCs w:val="16"/>
                <w:lang w:eastAsia="ru-RU"/>
              </w:rPr>
            </w:pPr>
            <w:r w:rsidRPr="00BF1F9B">
              <w:rPr>
                <w:rFonts w:eastAsia="Times New Roman" w:cs="Arial"/>
                <w:color w:val="000000"/>
                <w:sz w:val="16"/>
                <w:szCs w:val="16"/>
                <w:lang w:eastAsia="ru-RU"/>
              </w:rPr>
              <w:t xml:space="preserve"> - сверхнормативный расход воды </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0,0158</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0,0819</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0,1237</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0,0390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0,0815</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0,0814</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0,0673</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0,0768</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0,0752</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0,0731</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0,0731</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0,0731</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0,0731</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0,0731</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0,0731</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0,0731</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0,0731</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0,0731</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0,0731</w:t>
            </w:r>
          </w:p>
        </w:tc>
      </w:tr>
      <w:tr w:rsidR="00BF1F9B" w:rsidRPr="00BF1F9B" w:rsidTr="005866DC">
        <w:trPr>
          <w:trHeight w:val="288"/>
        </w:trPr>
        <w:tc>
          <w:tcPr>
            <w:tcW w:w="1114" w:type="dxa"/>
            <w:vMerge/>
            <w:tcBorders>
              <w:top w:val="nil"/>
              <w:left w:val="single" w:sz="4" w:space="0" w:color="auto"/>
              <w:bottom w:val="single" w:sz="4" w:space="0" w:color="000000"/>
              <w:right w:val="single" w:sz="4" w:space="0" w:color="auto"/>
            </w:tcBorders>
            <w:vAlign w:val="center"/>
            <w:hideMark/>
          </w:tcPr>
          <w:p w:rsidR="0011519A" w:rsidRPr="00BF1F9B" w:rsidRDefault="0011519A" w:rsidP="0011519A">
            <w:pPr>
              <w:spacing w:after="0" w:line="240" w:lineRule="auto"/>
              <w:rPr>
                <w:rFonts w:eastAsia="Times New Roman" w:cs="Arial"/>
                <w:color w:val="000000"/>
                <w:sz w:val="16"/>
                <w:szCs w:val="16"/>
                <w:lang w:eastAsia="ru-RU"/>
              </w:rPr>
            </w:pPr>
          </w:p>
        </w:tc>
        <w:tc>
          <w:tcPr>
            <w:tcW w:w="1961"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11519A">
            <w:pPr>
              <w:spacing w:after="0" w:line="240" w:lineRule="auto"/>
              <w:rPr>
                <w:rFonts w:eastAsia="Times New Roman" w:cs="Arial"/>
                <w:color w:val="000000"/>
                <w:sz w:val="16"/>
                <w:szCs w:val="16"/>
                <w:lang w:eastAsia="ru-RU"/>
              </w:rPr>
            </w:pPr>
            <w:r w:rsidRPr="00BF1F9B">
              <w:rPr>
                <w:rFonts w:eastAsia="Times New Roman" w:cs="Arial"/>
                <w:color w:val="000000"/>
                <w:sz w:val="16"/>
                <w:szCs w:val="16"/>
                <w:lang w:eastAsia="ru-RU"/>
              </w:rPr>
              <w:t>Расход воды на ГВС</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0,2230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0,0743</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0,0991</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0,1321</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0,1019</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0,1110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0,1150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0,1150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0,1150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0,1150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0,1150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0,1150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0,1150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0,1150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0,1150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0,1150</w:t>
            </w:r>
          </w:p>
        </w:tc>
      </w:tr>
      <w:tr w:rsidR="00BF1F9B" w:rsidRPr="00BF1F9B" w:rsidTr="005866DC">
        <w:trPr>
          <w:trHeight w:val="288"/>
        </w:trPr>
        <w:tc>
          <w:tcPr>
            <w:tcW w:w="1114" w:type="dxa"/>
            <w:vMerge w:val="restart"/>
            <w:tcBorders>
              <w:top w:val="nil"/>
              <w:left w:val="single" w:sz="4" w:space="0" w:color="auto"/>
              <w:bottom w:val="single" w:sz="4" w:space="0" w:color="000000"/>
              <w:right w:val="single" w:sz="4" w:space="0" w:color="auto"/>
            </w:tcBorders>
            <w:shd w:val="clear" w:color="auto" w:fill="auto"/>
            <w:vAlign w:val="center"/>
            <w:hideMark/>
          </w:tcPr>
          <w:p w:rsidR="0011519A" w:rsidRPr="00BF1F9B" w:rsidRDefault="0011519A" w:rsidP="0011519A">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Котельная "Школа №2"</w:t>
            </w:r>
          </w:p>
        </w:tc>
        <w:tc>
          <w:tcPr>
            <w:tcW w:w="1961"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11519A">
            <w:pPr>
              <w:spacing w:after="0" w:line="240" w:lineRule="auto"/>
              <w:rPr>
                <w:rFonts w:eastAsia="Times New Roman" w:cs="Arial"/>
                <w:color w:val="000000"/>
                <w:sz w:val="16"/>
                <w:szCs w:val="16"/>
                <w:lang w:eastAsia="ru-RU"/>
              </w:rPr>
            </w:pPr>
            <w:r w:rsidRPr="00BF1F9B">
              <w:rPr>
                <w:rFonts w:eastAsia="Times New Roman" w:cs="Arial"/>
                <w:color w:val="000000"/>
                <w:sz w:val="16"/>
                <w:szCs w:val="16"/>
                <w:lang w:eastAsia="ru-RU"/>
              </w:rPr>
              <w:t>Всего подпитка тепловой сети, в том числе:</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0,4880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0,8917</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0,4790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0,1920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0,6670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0,4723</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0,4438</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0,5277</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0,4813</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0,4842</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0,4977</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0,4977</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0,4977</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0,4977</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0,4977</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0,4977</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0,4977</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0,4977</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0,4977</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0,4977</w:t>
            </w:r>
          </w:p>
        </w:tc>
      </w:tr>
      <w:tr w:rsidR="00BF1F9B" w:rsidRPr="00BF1F9B" w:rsidTr="005866DC">
        <w:trPr>
          <w:trHeight w:val="288"/>
        </w:trPr>
        <w:tc>
          <w:tcPr>
            <w:tcW w:w="1114" w:type="dxa"/>
            <w:vMerge/>
            <w:tcBorders>
              <w:top w:val="nil"/>
              <w:left w:val="single" w:sz="4" w:space="0" w:color="auto"/>
              <w:bottom w:val="single" w:sz="4" w:space="0" w:color="000000"/>
              <w:right w:val="single" w:sz="4" w:space="0" w:color="auto"/>
            </w:tcBorders>
            <w:vAlign w:val="center"/>
            <w:hideMark/>
          </w:tcPr>
          <w:p w:rsidR="0011519A" w:rsidRPr="00BF1F9B" w:rsidRDefault="0011519A" w:rsidP="0011519A">
            <w:pPr>
              <w:spacing w:after="0" w:line="240" w:lineRule="auto"/>
              <w:rPr>
                <w:rFonts w:eastAsia="Times New Roman" w:cs="Arial"/>
                <w:color w:val="000000"/>
                <w:sz w:val="16"/>
                <w:szCs w:val="16"/>
                <w:lang w:eastAsia="ru-RU"/>
              </w:rPr>
            </w:pPr>
          </w:p>
        </w:tc>
        <w:tc>
          <w:tcPr>
            <w:tcW w:w="1961"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11519A">
            <w:pPr>
              <w:spacing w:after="0" w:line="240" w:lineRule="auto"/>
              <w:rPr>
                <w:rFonts w:eastAsia="Times New Roman" w:cs="Arial"/>
                <w:color w:val="000000"/>
                <w:sz w:val="16"/>
                <w:szCs w:val="16"/>
                <w:lang w:eastAsia="ru-RU"/>
              </w:rPr>
            </w:pPr>
            <w:r w:rsidRPr="00BF1F9B">
              <w:rPr>
                <w:rFonts w:eastAsia="Times New Roman" w:cs="Arial"/>
                <w:color w:val="000000"/>
                <w:sz w:val="16"/>
                <w:szCs w:val="16"/>
                <w:lang w:eastAsia="ru-RU"/>
              </w:rPr>
              <w:t xml:space="preserve"> - нормативные утечки теплоносителя в сетях </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0,1585</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0,2198</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0,2191</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0,1867</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0,1963</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0,2270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0,2033</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0,2089</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0,2131</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0,2084</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0,2101</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0,2101</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0,2101</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0,2101</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0,2101</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0,2101</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0,2101</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0,2101</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0,2101</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0,2101</w:t>
            </w:r>
          </w:p>
        </w:tc>
      </w:tr>
      <w:tr w:rsidR="00BF1F9B" w:rsidRPr="00BF1F9B" w:rsidTr="005866DC">
        <w:trPr>
          <w:trHeight w:val="288"/>
        </w:trPr>
        <w:tc>
          <w:tcPr>
            <w:tcW w:w="1114" w:type="dxa"/>
            <w:vMerge/>
            <w:tcBorders>
              <w:top w:val="nil"/>
              <w:left w:val="single" w:sz="4" w:space="0" w:color="auto"/>
              <w:bottom w:val="single" w:sz="4" w:space="0" w:color="000000"/>
              <w:right w:val="single" w:sz="4" w:space="0" w:color="auto"/>
            </w:tcBorders>
            <w:vAlign w:val="center"/>
            <w:hideMark/>
          </w:tcPr>
          <w:p w:rsidR="0011519A" w:rsidRPr="00BF1F9B" w:rsidRDefault="0011519A" w:rsidP="0011519A">
            <w:pPr>
              <w:spacing w:after="0" w:line="240" w:lineRule="auto"/>
              <w:rPr>
                <w:rFonts w:eastAsia="Times New Roman" w:cs="Arial"/>
                <w:color w:val="000000"/>
                <w:sz w:val="16"/>
                <w:szCs w:val="16"/>
                <w:lang w:eastAsia="ru-RU"/>
              </w:rPr>
            </w:pPr>
          </w:p>
        </w:tc>
        <w:tc>
          <w:tcPr>
            <w:tcW w:w="1961"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11519A">
            <w:pPr>
              <w:spacing w:after="0" w:line="240" w:lineRule="auto"/>
              <w:rPr>
                <w:rFonts w:eastAsia="Times New Roman" w:cs="Arial"/>
                <w:color w:val="000000"/>
                <w:sz w:val="16"/>
                <w:szCs w:val="16"/>
                <w:lang w:eastAsia="ru-RU"/>
              </w:rPr>
            </w:pPr>
            <w:r w:rsidRPr="00BF1F9B">
              <w:rPr>
                <w:rFonts w:eastAsia="Times New Roman" w:cs="Arial"/>
                <w:color w:val="000000"/>
                <w:sz w:val="16"/>
                <w:szCs w:val="16"/>
                <w:lang w:eastAsia="ru-RU"/>
              </w:rPr>
              <w:t xml:space="preserve"> - сверхнормативный расход воды </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0,2722</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0,2049</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0,0054</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0,4707</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0,2270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0,2343</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0,3107</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0,2573</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0,2675</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0,2785</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0,2785</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0,2785</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0,2785</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0,2785</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0,2785</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0,2785</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0,2785</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0,2785</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0,2785</w:t>
            </w:r>
          </w:p>
        </w:tc>
      </w:tr>
      <w:tr w:rsidR="00BF1F9B" w:rsidRPr="00BF1F9B" w:rsidTr="005866DC">
        <w:trPr>
          <w:trHeight w:val="288"/>
        </w:trPr>
        <w:tc>
          <w:tcPr>
            <w:tcW w:w="1114" w:type="dxa"/>
            <w:vMerge/>
            <w:tcBorders>
              <w:top w:val="nil"/>
              <w:left w:val="single" w:sz="4" w:space="0" w:color="auto"/>
              <w:bottom w:val="single" w:sz="4" w:space="0" w:color="000000"/>
              <w:right w:val="single" w:sz="4" w:space="0" w:color="auto"/>
            </w:tcBorders>
            <w:vAlign w:val="center"/>
            <w:hideMark/>
          </w:tcPr>
          <w:p w:rsidR="0011519A" w:rsidRPr="00BF1F9B" w:rsidRDefault="0011519A" w:rsidP="0011519A">
            <w:pPr>
              <w:spacing w:after="0" w:line="240" w:lineRule="auto"/>
              <w:rPr>
                <w:rFonts w:eastAsia="Times New Roman" w:cs="Arial"/>
                <w:color w:val="000000"/>
                <w:sz w:val="16"/>
                <w:szCs w:val="16"/>
                <w:lang w:eastAsia="ru-RU"/>
              </w:rPr>
            </w:pPr>
          </w:p>
        </w:tc>
        <w:tc>
          <w:tcPr>
            <w:tcW w:w="1961"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11519A">
            <w:pPr>
              <w:spacing w:after="0" w:line="240" w:lineRule="auto"/>
              <w:rPr>
                <w:rFonts w:eastAsia="Times New Roman" w:cs="Arial"/>
                <w:color w:val="000000"/>
                <w:sz w:val="16"/>
                <w:szCs w:val="16"/>
                <w:lang w:eastAsia="ru-RU"/>
              </w:rPr>
            </w:pPr>
            <w:r w:rsidRPr="00BF1F9B">
              <w:rPr>
                <w:rFonts w:eastAsia="Times New Roman" w:cs="Arial"/>
                <w:color w:val="000000"/>
                <w:sz w:val="16"/>
                <w:szCs w:val="16"/>
                <w:lang w:eastAsia="ru-RU"/>
              </w:rPr>
              <w:t>Расход воды на ГВС</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0,0574</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0,6719</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0,0550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0,0183</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0,0061</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0,0081</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0,0109</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0,0084</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0,0091</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0,0091</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0,0091</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0,0091</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0,0091</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0,0091</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0,0091</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0,0091</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0,0091</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0,0091</w:t>
            </w:r>
          </w:p>
        </w:tc>
      </w:tr>
      <w:tr w:rsidR="00BF1F9B" w:rsidRPr="00BF1F9B" w:rsidTr="005866DC">
        <w:trPr>
          <w:trHeight w:val="288"/>
        </w:trPr>
        <w:tc>
          <w:tcPr>
            <w:tcW w:w="1114" w:type="dxa"/>
            <w:vMerge w:val="restart"/>
            <w:tcBorders>
              <w:top w:val="nil"/>
              <w:left w:val="single" w:sz="4" w:space="0" w:color="auto"/>
              <w:bottom w:val="single" w:sz="4" w:space="0" w:color="000000"/>
              <w:right w:val="single" w:sz="4" w:space="0" w:color="auto"/>
            </w:tcBorders>
            <w:shd w:val="clear" w:color="auto" w:fill="auto"/>
            <w:vAlign w:val="center"/>
            <w:hideMark/>
          </w:tcPr>
          <w:p w:rsidR="0011519A" w:rsidRPr="00BF1F9B" w:rsidRDefault="0011519A" w:rsidP="0011519A">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Котельная "Школа №3"</w:t>
            </w:r>
          </w:p>
        </w:tc>
        <w:tc>
          <w:tcPr>
            <w:tcW w:w="1961"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11519A">
            <w:pPr>
              <w:spacing w:after="0" w:line="240" w:lineRule="auto"/>
              <w:rPr>
                <w:rFonts w:eastAsia="Times New Roman" w:cs="Arial"/>
                <w:color w:val="000000"/>
                <w:sz w:val="16"/>
                <w:szCs w:val="16"/>
                <w:lang w:eastAsia="ru-RU"/>
              </w:rPr>
            </w:pPr>
            <w:r w:rsidRPr="00BF1F9B">
              <w:rPr>
                <w:rFonts w:eastAsia="Times New Roman" w:cs="Arial"/>
                <w:color w:val="000000"/>
                <w:sz w:val="16"/>
                <w:szCs w:val="16"/>
                <w:lang w:eastAsia="ru-RU"/>
              </w:rPr>
              <w:t>Всего подпитка тепловой сети, в том числе:</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0,0860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0,0730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0,0890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0,0720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0,1770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0,1157</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0,1216</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0,1381</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0,1251</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0,1283</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0,1305</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0,1305</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0,1305</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0,1305</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0,1305</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0,1305</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0,1305</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0,1305</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0,1305</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0,1305</w:t>
            </w:r>
          </w:p>
        </w:tc>
      </w:tr>
      <w:tr w:rsidR="00BF1F9B" w:rsidRPr="00BF1F9B" w:rsidTr="005866DC">
        <w:trPr>
          <w:trHeight w:val="288"/>
        </w:trPr>
        <w:tc>
          <w:tcPr>
            <w:tcW w:w="1114" w:type="dxa"/>
            <w:vMerge/>
            <w:tcBorders>
              <w:top w:val="nil"/>
              <w:left w:val="single" w:sz="4" w:space="0" w:color="auto"/>
              <w:bottom w:val="single" w:sz="4" w:space="0" w:color="000000"/>
              <w:right w:val="single" w:sz="4" w:space="0" w:color="auto"/>
            </w:tcBorders>
            <w:vAlign w:val="center"/>
            <w:hideMark/>
          </w:tcPr>
          <w:p w:rsidR="0011519A" w:rsidRPr="00BF1F9B" w:rsidRDefault="0011519A" w:rsidP="0011519A">
            <w:pPr>
              <w:spacing w:after="0" w:line="240" w:lineRule="auto"/>
              <w:rPr>
                <w:rFonts w:eastAsia="Times New Roman" w:cs="Arial"/>
                <w:color w:val="000000"/>
                <w:sz w:val="16"/>
                <w:szCs w:val="16"/>
                <w:lang w:eastAsia="ru-RU"/>
              </w:rPr>
            </w:pPr>
          </w:p>
        </w:tc>
        <w:tc>
          <w:tcPr>
            <w:tcW w:w="1961"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11519A">
            <w:pPr>
              <w:spacing w:after="0" w:line="240" w:lineRule="auto"/>
              <w:rPr>
                <w:rFonts w:eastAsia="Times New Roman" w:cs="Arial"/>
                <w:color w:val="000000"/>
                <w:sz w:val="16"/>
                <w:szCs w:val="16"/>
                <w:lang w:eastAsia="ru-RU"/>
              </w:rPr>
            </w:pPr>
            <w:r w:rsidRPr="00BF1F9B">
              <w:rPr>
                <w:rFonts w:eastAsia="Times New Roman" w:cs="Arial"/>
                <w:color w:val="000000"/>
                <w:sz w:val="16"/>
                <w:szCs w:val="16"/>
                <w:lang w:eastAsia="ru-RU"/>
              </w:rPr>
              <w:t xml:space="preserve"> - нормативные утечки теплоносителя в сетях </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0,0131</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0,0135</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0,0142</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0,0122</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0,0127</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0,0161</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0,0136</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0,0141</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0,0146</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0,0141</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0,0143</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0,0143</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0,0143</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0,0143</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0,0143</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0,0143</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0,0143</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0,0143</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0,0143</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0,0143</w:t>
            </w:r>
          </w:p>
        </w:tc>
      </w:tr>
      <w:tr w:rsidR="00BF1F9B" w:rsidRPr="00BF1F9B" w:rsidTr="005866DC">
        <w:trPr>
          <w:trHeight w:val="288"/>
        </w:trPr>
        <w:tc>
          <w:tcPr>
            <w:tcW w:w="1114" w:type="dxa"/>
            <w:vMerge/>
            <w:tcBorders>
              <w:top w:val="nil"/>
              <w:left w:val="single" w:sz="4" w:space="0" w:color="auto"/>
              <w:bottom w:val="single" w:sz="4" w:space="0" w:color="000000"/>
              <w:right w:val="single" w:sz="4" w:space="0" w:color="auto"/>
            </w:tcBorders>
            <w:vAlign w:val="center"/>
            <w:hideMark/>
          </w:tcPr>
          <w:p w:rsidR="0011519A" w:rsidRPr="00BF1F9B" w:rsidRDefault="0011519A" w:rsidP="0011519A">
            <w:pPr>
              <w:spacing w:after="0" w:line="240" w:lineRule="auto"/>
              <w:rPr>
                <w:rFonts w:eastAsia="Times New Roman" w:cs="Arial"/>
                <w:color w:val="000000"/>
                <w:sz w:val="16"/>
                <w:szCs w:val="16"/>
                <w:lang w:eastAsia="ru-RU"/>
              </w:rPr>
            </w:pPr>
          </w:p>
        </w:tc>
        <w:tc>
          <w:tcPr>
            <w:tcW w:w="1961"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11519A">
            <w:pPr>
              <w:spacing w:after="0" w:line="240" w:lineRule="auto"/>
              <w:rPr>
                <w:rFonts w:eastAsia="Times New Roman" w:cs="Arial"/>
                <w:color w:val="000000"/>
                <w:sz w:val="16"/>
                <w:szCs w:val="16"/>
                <w:lang w:eastAsia="ru-RU"/>
              </w:rPr>
            </w:pPr>
            <w:r w:rsidRPr="00BF1F9B">
              <w:rPr>
                <w:rFonts w:eastAsia="Times New Roman" w:cs="Arial"/>
                <w:color w:val="000000"/>
                <w:sz w:val="16"/>
                <w:szCs w:val="16"/>
                <w:lang w:eastAsia="ru-RU"/>
              </w:rPr>
              <w:t xml:space="preserve"> - сверхнормативный расход воды </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0,0729</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0,0595</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0,0748</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0,0598</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0,1643</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0,0996</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0,1079</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0,1240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0,1105</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0,1141</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0,1162</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0,1162</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0,1162</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0,1162</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0,1162</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0,1162</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0,1162</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0,1162</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0,1162</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0,1162</w:t>
            </w:r>
          </w:p>
        </w:tc>
      </w:tr>
      <w:tr w:rsidR="00BF1F9B" w:rsidRPr="00BF1F9B" w:rsidTr="005866DC">
        <w:trPr>
          <w:trHeight w:val="288"/>
        </w:trPr>
        <w:tc>
          <w:tcPr>
            <w:tcW w:w="1114" w:type="dxa"/>
            <w:vMerge/>
            <w:tcBorders>
              <w:top w:val="nil"/>
              <w:left w:val="single" w:sz="4" w:space="0" w:color="auto"/>
              <w:bottom w:val="single" w:sz="4" w:space="0" w:color="000000"/>
              <w:right w:val="single" w:sz="4" w:space="0" w:color="auto"/>
            </w:tcBorders>
            <w:vAlign w:val="center"/>
            <w:hideMark/>
          </w:tcPr>
          <w:p w:rsidR="0011519A" w:rsidRPr="00BF1F9B" w:rsidRDefault="0011519A" w:rsidP="0011519A">
            <w:pPr>
              <w:spacing w:after="0" w:line="240" w:lineRule="auto"/>
              <w:rPr>
                <w:rFonts w:eastAsia="Times New Roman" w:cs="Arial"/>
                <w:color w:val="000000"/>
                <w:sz w:val="16"/>
                <w:szCs w:val="16"/>
                <w:lang w:eastAsia="ru-RU"/>
              </w:rPr>
            </w:pPr>
          </w:p>
        </w:tc>
        <w:tc>
          <w:tcPr>
            <w:tcW w:w="1961"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11519A">
            <w:pPr>
              <w:spacing w:after="0" w:line="240" w:lineRule="auto"/>
              <w:rPr>
                <w:rFonts w:eastAsia="Times New Roman" w:cs="Arial"/>
                <w:color w:val="000000"/>
                <w:sz w:val="16"/>
                <w:szCs w:val="16"/>
                <w:lang w:eastAsia="ru-RU"/>
              </w:rPr>
            </w:pPr>
            <w:r w:rsidRPr="00BF1F9B">
              <w:rPr>
                <w:rFonts w:eastAsia="Times New Roman" w:cs="Arial"/>
                <w:color w:val="000000"/>
                <w:sz w:val="16"/>
                <w:szCs w:val="16"/>
                <w:lang w:eastAsia="ru-RU"/>
              </w:rPr>
              <w:t>Расход воды на ГВС</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r>
      <w:tr w:rsidR="00BF1F9B" w:rsidRPr="00BF1F9B" w:rsidTr="005866DC">
        <w:trPr>
          <w:trHeight w:val="288"/>
        </w:trPr>
        <w:tc>
          <w:tcPr>
            <w:tcW w:w="1114" w:type="dxa"/>
            <w:vMerge w:val="restart"/>
            <w:tcBorders>
              <w:top w:val="nil"/>
              <w:left w:val="single" w:sz="4" w:space="0" w:color="auto"/>
              <w:bottom w:val="single" w:sz="4" w:space="0" w:color="000000"/>
              <w:right w:val="single" w:sz="4" w:space="0" w:color="auto"/>
            </w:tcBorders>
            <w:shd w:val="clear" w:color="auto" w:fill="auto"/>
            <w:vAlign w:val="center"/>
            <w:hideMark/>
          </w:tcPr>
          <w:p w:rsidR="0011519A" w:rsidRPr="00BF1F9B" w:rsidRDefault="0011519A" w:rsidP="0011519A">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lastRenderedPageBreak/>
              <w:t>Котельная "Поликлиника №2"</w:t>
            </w:r>
          </w:p>
        </w:tc>
        <w:tc>
          <w:tcPr>
            <w:tcW w:w="1961"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11519A">
            <w:pPr>
              <w:spacing w:after="0" w:line="240" w:lineRule="auto"/>
              <w:rPr>
                <w:rFonts w:eastAsia="Times New Roman" w:cs="Arial"/>
                <w:color w:val="000000"/>
                <w:sz w:val="16"/>
                <w:szCs w:val="16"/>
                <w:lang w:eastAsia="ru-RU"/>
              </w:rPr>
            </w:pPr>
            <w:r w:rsidRPr="00BF1F9B">
              <w:rPr>
                <w:rFonts w:eastAsia="Times New Roman" w:cs="Arial"/>
                <w:color w:val="000000"/>
                <w:sz w:val="16"/>
                <w:szCs w:val="16"/>
                <w:lang w:eastAsia="ru-RU"/>
              </w:rPr>
              <w:t>Всего подпитка тепловой сети, в том числе:</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0,0580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0,0810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0,0530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0,0530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0,0530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0,0530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0,0530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0,0530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0,0530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0,0530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0,0530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0,0530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0,0530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0,0530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0,0530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0,0530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0,0530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0,0530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0,0530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0,0530</w:t>
            </w:r>
          </w:p>
        </w:tc>
      </w:tr>
      <w:tr w:rsidR="00BF1F9B" w:rsidRPr="00BF1F9B" w:rsidTr="005866DC">
        <w:trPr>
          <w:trHeight w:val="288"/>
        </w:trPr>
        <w:tc>
          <w:tcPr>
            <w:tcW w:w="1114" w:type="dxa"/>
            <w:vMerge/>
            <w:tcBorders>
              <w:top w:val="nil"/>
              <w:left w:val="single" w:sz="4" w:space="0" w:color="auto"/>
              <w:bottom w:val="single" w:sz="4" w:space="0" w:color="000000"/>
              <w:right w:val="single" w:sz="4" w:space="0" w:color="auto"/>
            </w:tcBorders>
            <w:vAlign w:val="center"/>
            <w:hideMark/>
          </w:tcPr>
          <w:p w:rsidR="0011519A" w:rsidRPr="00BF1F9B" w:rsidRDefault="0011519A" w:rsidP="0011519A">
            <w:pPr>
              <w:spacing w:after="0" w:line="240" w:lineRule="auto"/>
              <w:rPr>
                <w:rFonts w:eastAsia="Times New Roman" w:cs="Arial"/>
                <w:color w:val="000000"/>
                <w:sz w:val="16"/>
                <w:szCs w:val="16"/>
                <w:lang w:eastAsia="ru-RU"/>
              </w:rPr>
            </w:pPr>
          </w:p>
        </w:tc>
        <w:tc>
          <w:tcPr>
            <w:tcW w:w="1961"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11519A">
            <w:pPr>
              <w:spacing w:after="0" w:line="240" w:lineRule="auto"/>
              <w:rPr>
                <w:rFonts w:eastAsia="Times New Roman" w:cs="Arial"/>
                <w:color w:val="000000"/>
                <w:sz w:val="16"/>
                <w:szCs w:val="16"/>
                <w:lang w:eastAsia="ru-RU"/>
              </w:rPr>
            </w:pPr>
            <w:r w:rsidRPr="00BF1F9B">
              <w:rPr>
                <w:rFonts w:eastAsia="Times New Roman" w:cs="Arial"/>
                <w:color w:val="000000"/>
                <w:sz w:val="16"/>
                <w:szCs w:val="16"/>
                <w:lang w:eastAsia="ru-RU"/>
              </w:rPr>
              <w:t xml:space="preserve"> - нормативные утечки теплоносителя в сетях </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0,0580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r>
      <w:tr w:rsidR="00BF1F9B" w:rsidRPr="00BF1F9B" w:rsidTr="005866DC">
        <w:trPr>
          <w:trHeight w:val="288"/>
        </w:trPr>
        <w:tc>
          <w:tcPr>
            <w:tcW w:w="1114" w:type="dxa"/>
            <w:vMerge/>
            <w:tcBorders>
              <w:top w:val="nil"/>
              <w:left w:val="single" w:sz="4" w:space="0" w:color="auto"/>
              <w:bottom w:val="single" w:sz="4" w:space="0" w:color="000000"/>
              <w:right w:val="single" w:sz="4" w:space="0" w:color="auto"/>
            </w:tcBorders>
            <w:vAlign w:val="center"/>
            <w:hideMark/>
          </w:tcPr>
          <w:p w:rsidR="0011519A" w:rsidRPr="00BF1F9B" w:rsidRDefault="0011519A" w:rsidP="0011519A">
            <w:pPr>
              <w:spacing w:after="0" w:line="240" w:lineRule="auto"/>
              <w:rPr>
                <w:rFonts w:eastAsia="Times New Roman" w:cs="Arial"/>
                <w:color w:val="000000"/>
                <w:sz w:val="16"/>
                <w:szCs w:val="16"/>
                <w:lang w:eastAsia="ru-RU"/>
              </w:rPr>
            </w:pPr>
          </w:p>
        </w:tc>
        <w:tc>
          <w:tcPr>
            <w:tcW w:w="1961"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11519A">
            <w:pPr>
              <w:spacing w:after="0" w:line="240" w:lineRule="auto"/>
              <w:rPr>
                <w:rFonts w:eastAsia="Times New Roman" w:cs="Arial"/>
                <w:color w:val="000000"/>
                <w:sz w:val="16"/>
                <w:szCs w:val="16"/>
                <w:lang w:eastAsia="ru-RU"/>
              </w:rPr>
            </w:pPr>
            <w:r w:rsidRPr="00BF1F9B">
              <w:rPr>
                <w:rFonts w:eastAsia="Times New Roman" w:cs="Arial"/>
                <w:color w:val="000000"/>
                <w:sz w:val="16"/>
                <w:szCs w:val="16"/>
                <w:lang w:eastAsia="ru-RU"/>
              </w:rPr>
              <w:t xml:space="preserve"> - сверхнормативный расход воды </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0,0810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0,0530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0,0530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0,0530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0,0530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0,0530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0,0530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0,0530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0,0530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0,0530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0,0530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0,0530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0,0530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0,0530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0,0530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0,0530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0,0530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0,0530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0,0530</w:t>
            </w:r>
          </w:p>
        </w:tc>
      </w:tr>
      <w:tr w:rsidR="00BF1F9B" w:rsidRPr="00BF1F9B" w:rsidTr="005866DC">
        <w:trPr>
          <w:trHeight w:val="288"/>
        </w:trPr>
        <w:tc>
          <w:tcPr>
            <w:tcW w:w="1114" w:type="dxa"/>
            <w:vMerge/>
            <w:tcBorders>
              <w:top w:val="nil"/>
              <w:left w:val="single" w:sz="4" w:space="0" w:color="auto"/>
              <w:bottom w:val="single" w:sz="4" w:space="0" w:color="000000"/>
              <w:right w:val="single" w:sz="4" w:space="0" w:color="auto"/>
            </w:tcBorders>
            <w:vAlign w:val="center"/>
            <w:hideMark/>
          </w:tcPr>
          <w:p w:rsidR="0011519A" w:rsidRPr="00BF1F9B" w:rsidRDefault="0011519A" w:rsidP="0011519A">
            <w:pPr>
              <w:spacing w:after="0" w:line="240" w:lineRule="auto"/>
              <w:rPr>
                <w:rFonts w:eastAsia="Times New Roman" w:cs="Arial"/>
                <w:color w:val="000000"/>
                <w:sz w:val="16"/>
                <w:szCs w:val="16"/>
                <w:lang w:eastAsia="ru-RU"/>
              </w:rPr>
            </w:pPr>
          </w:p>
        </w:tc>
        <w:tc>
          <w:tcPr>
            <w:tcW w:w="1961"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11519A">
            <w:pPr>
              <w:spacing w:after="0" w:line="240" w:lineRule="auto"/>
              <w:rPr>
                <w:rFonts w:eastAsia="Times New Roman" w:cs="Arial"/>
                <w:color w:val="000000"/>
                <w:sz w:val="16"/>
                <w:szCs w:val="16"/>
                <w:lang w:eastAsia="ru-RU"/>
              </w:rPr>
            </w:pPr>
            <w:r w:rsidRPr="00BF1F9B">
              <w:rPr>
                <w:rFonts w:eastAsia="Times New Roman" w:cs="Arial"/>
                <w:color w:val="000000"/>
                <w:sz w:val="16"/>
                <w:szCs w:val="16"/>
                <w:lang w:eastAsia="ru-RU"/>
              </w:rPr>
              <w:t>Расход воды на ГВС</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r>
      <w:tr w:rsidR="00BF1F9B" w:rsidRPr="00BF1F9B" w:rsidTr="005866DC">
        <w:trPr>
          <w:trHeight w:val="288"/>
        </w:trPr>
        <w:tc>
          <w:tcPr>
            <w:tcW w:w="1114" w:type="dxa"/>
            <w:vMerge w:val="restart"/>
            <w:tcBorders>
              <w:top w:val="nil"/>
              <w:left w:val="single" w:sz="4" w:space="0" w:color="auto"/>
              <w:bottom w:val="single" w:sz="4" w:space="0" w:color="000000"/>
              <w:right w:val="single" w:sz="4" w:space="0" w:color="auto"/>
            </w:tcBorders>
            <w:shd w:val="clear" w:color="auto" w:fill="auto"/>
            <w:vAlign w:val="center"/>
            <w:hideMark/>
          </w:tcPr>
          <w:p w:rsidR="0011519A" w:rsidRPr="00BF1F9B" w:rsidRDefault="0011519A" w:rsidP="0011519A">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Котельная "УПК"</w:t>
            </w:r>
          </w:p>
        </w:tc>
        <w:tc>
          <w:tcPr>
            <w:tcW w:w="1961"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11519A">
            <w:pPr>
              <w:spacing w:after="0" w:line="240" w:lineRule="auto"/>
              <w:rPr>
                <w:rFonts w:eastAsia="Times New Roman" w:cs="Arial"/>
                <w:color w:val="000000"/>
                <w:sz w:val="16"/>
                <w:szCs w:val="16"/>
                <w:lang w:eastAsia="ru-RU"/>
              </w:rPr>
            </w:pPr>
            <w:r w:rsidRPr="00BF1F9B">
              <w:rPr>
                <w:rFonts w:eastAsia="Times New Roman" w:cs="Arial"/>
                <w:color w:val="000000"/>
                <w:sz w:val="16"/>
                <w:szCs w:val="16"/>
                <w:lang w:eastAsia="ru-RU"/>
              </w:rPr>
              <w:t>Всего подпитка тепловой сети, в том числе:</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0,0043</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r>
      <w:tr w:rsidR="00BF1F9B" w:rsidRPr="00BF1F9B" w:rsidTr="005866DC">
        <w:trPr>
          <w:trHeight w:val="288"/>
        </w:trPr>
        <w:tc>
          <w:tcPr>
            <w:tcW w:w="1114" w:type="dxa"/>
            <w:vMerge/>
            <w:tcBorders>
              <w:top w:val="nil"/>
              <w:left w:val="single" w:sz="4" w:space="0" w:color="auto"/>
              <w:bottom w:val="single" w:sz="4" w:space="0" w:color="000000"/>
              <w:right w:val="single" w:sz="4" w:space="0" w:color="auto"/>
            </w:tcBorders>
            <w:vAlign w:val="center"/>
            <w:hideMark/>
          </w:tcPr>
          <w:p w:rsidR="0011519A" w:rsidRPr="00BF1F9B" w:rsidRDefault="0011519A" w:rsidP="0011519A">
            <w:pPr>
              <w:spacing w:after="0" w:line="240" w:lineRule="auto"/>
              <w:rPr>
                <w:rFonts w:eastAsia="Times New Roman" w:cs="Arial"/>
                <w:color w:val="000000"/>
                <w:sz w:val="16"/>
                <w:szCs w:val="16"/>
                <w:lang w:eastAsia="ru-RU"/>
              </w:rPr>
            </w:pPr>
          </w:p>
        </w:tc>
        <w:tc>
          <w:tcPr>
            <w:tcW w:w="1961"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11519A">
            <w:pPr>
              <w:spacing w:after="0" w:line="240" w:lineRule="auto"/>
              <w:rPr>
                <w:rFonts w:eastAsia="Times New Roman" w:cs="Arial"/>
                <w:color w:val="000000"/>
                <w:sz w:val="16"/>
                <w:szCs w:val="16"/>
                <w:lang w:eastAsia="ru-RU"/>
              </w:rPr>
            </w:pPr>
            <w:r w:rsidRPr="00BF1F9B">
              <w:rPr>
                <w:rFonts w:eastAsia="Times New Roman" w:cs="Arial"/>
                <w:color w:val="000000"/>
                <w:sz w:val="16"/>
                <w:szCs w:val="16"/>
                <w:lang w:eastAsia="ru-RU"/>
              </w:rPr>
              <w:t xml:space="preserve"> - нормативные утечки теплоносителя в сетях </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0,0043</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r>
      <w:tr w:rsidR="00BF1F9B" w:rsidRPr="00BF1F9B" w:rsidTr="005866DC">
        <w:trPr>
          <w:trHeight w:val="288"/>
        </w:trPr>
        <w:tc>
          <w:tcPr>
            <w:tcW w:w="1114" w:type="dxa"/>
            <w:vMerge/>
            <w:tcBorders>
              <w:top w:val="nil"/>
              <w:left w:val="single" w:sz="4" w:space="0" w:color="auto"/>
              <w:bottom w:val="single" w:sz="4" w:space="0" w:color="000000"/>
              <w:right w:val="single" w:sz="4" w:space="0" w:color="auto"/>
            </w:tcBorders>
            <w:vAlign w:val="center"/>
            <w:hideMark/>
          </w:tcPr>
          <w:p w:rsidR="0011519A" w:rsidRPr="00BF1F9B" w:rsidRDefault="0011519A" w:rsidP="0011519A">
            <w:pPr>
              <w:spacing w:after="0" w:line="240" w:lineRule="auto"/>
              <w:rPr>
                <w:rFonts w:eastAsia="Times New Roman" w:cs="Arial"/>
                <w:color w:val="000000"/>
                <w:sz w:val="16"/>
                <w:szCs w:val="16"/>
                <w:lang w:eastAsia="ru-RU"/>
              </w:rPr>
            </w:pPr>
          </w:p>
        </w:tc>
        <w:tc>
          <w:tcPr>
            <w:tcW w:w="1961"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11519A">
            <w:pPr>
              <w:spacing w:after="0" w:line="240" w:lineRule="auto"/>
              <w:rPr>
                <w:rFonts w:eastAsia="Times New Roman" w:cs="Arial"/>
                <w:color w:val="000000"/>
                <w:sz w:val="16"/>
                <w:szCs w:val="16"/>
                <w:lang w:eastAsia="ru-RU"/>
              </w:rPr>
            </w:pPr>
            <w:r w:rsidRPr="00BF1F9B">
              <w:rPr>
                <w:rFonts w:eastAsia="Times New Roman" w:cs="Arial"/>
                <w:color w:val="000000"/>
                <w:sz w:val="16"/>
                <w:szCs w:val="16"/>
                <w:lang w:eastAsia="ru-RU"/>
              </w:rPr>
              <w:t xml:space="preserve"> - сверхнормативный расход воды </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r>
      <w:tr w:rsidR="00BF1F9B" w:rsidRPr="00BF1F9B" w:rsidTr="005866DC">
        <w:trPr>
          <w:trHeight w:val="288"/>
        </w:trPr>
        <w:tc>
          <w:tcPr>
            <w:tcW w:w="1114" w:type="dxa"/>
            <w:vMerge/>
            <w:tcBorders>
              <w:top w:val="nil"/>
              <w:left w:val="single" w:sz="4" w:space="0" w:color="auto"/>
              <w:bottom w:val="single" w:sz="4" w:space="0" w:color="000000"/>
              <w:right w:val="single" w:sz="4" w:space="0" w:color="auto"/>
            </w:tcBorders>
            <w:vAlign w:val="center"/>
            <w:hideMark/>
          </w:tcPr>
          <w:p w:rsidR="0011519A" w:rsidRPr="00BF1F9B" w:rsidRDefault="0011519A" w:rsidP="0011519A">
            <w:pPr>
              <w:spacing w:after="0" w:line="240" w:lineRule="auto"/>
              <w:rPr>
                <w:rFonts w:eastAsia="Times New Roman" w:cs="Arial"/>
                <w:color w:val="000000"/>
                <w:sz w:val="16"/>
                <w:szCs w:val="16"/>
                <w:lang w:eastAsia="ru-RU"/>
              </w:rPr>
            </w:pPr>
          </w:p>
        </w:tc>
        <w:tc>
          <w:tcPr>
            <w:tcW w:w="1961"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11519A">
            <w:pPr>
              <w:spacing w:after="0" w:line="240" w:lineRule="auto"/>
              <w:rPr>
                <w:rFonts w:eastAsia="Times New Roman" w:cs="Arial"/>
                <w:color w:val="000000"/>
                <w:sz w:val="16"/>
                <w:szCs w:val="16"/>
                <w:lang w:eastAsia="ru-RU"/>
              </w:rPr>
            </w:pPr>
            <w:r w:rsidRPr="00BF1F9B">
              <w:rPr>
                <w:rFonts w:eastAsia="Times New Roman" w:cs="Arial"/>
                <w:color w:val="000000"/>
                <w:sz w:val="16"/>
                <w:szCs w:val="16"/>
                <w:lang w:eastAsia="ru-RU"/>
              </w:rPr>
              <w:t>Расход воды на ГВС</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r>
      <w:tr w:rsidR="00BF1F9B" w:rsidRPr="00BF1F9B" w:rsidTr="005866DC">
        <w:trPr>
          <w:trHeight w:val="288"/>
        </w:trPr>
        <w:tc>
          <w:tcPr>
            <w:tcW w:w="1114" w:type="dxa"/>
            <w:vMerge w:val="restart"/>
            <w:tcBorders>
              <w:top w:val="nil"/>
              <w:left w:val="single" w:sz="4" w:space="0" w:color="auto"/>
              <w:bottom w:val="single" w:sz="4" w:space="0" w:color="000000"/>
              <w:right w:val="single" w:sz="4" w:space="0" w:color="auto"/>
            </w:tcBorders>
            <w:shd w:val="clear" w:color="auto" w:fill="auto"/>
            <w:vAlign w:val="center"/>
            <w:hideMark/>
          </w:tcPr>
          <w:p w:rsidR="0011519A" w:rsidRPr="00BF1F9B" w:rsidRDefault="0011519A" w:rsidP="0011519A">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Котельная "Керамический завод"</w:t>
            </w:r>
          </w:p>
        </w:tc>
        <w:tc>
          <w:tcPr>
            <w:tcW w:w="1961"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11519A">
            <w:pPr>
              <w:spacing w:after="0" w:line="240" w:lineRule="auto"/>
              <w:rPr>
                <w:rFonts w:eastAsia="Times New Roman" w:cs="Arial"/>
                <w:color w:val="000000"/>
                <w:sz w:val="16"/>
                <w:szCs w:val="16"/>
                <w:lang w:eastAsia="ru-RU"/>
              </w:rPr>
            </w:pPr>
            <w:r w:rsidRPr="00BF1F9B">
              <w:rPr>
                <w:rFonts w:eastAsia="Times New Roman" w:cs="Arial"/>
                <w:color w:val="000000"/>
                <w:sz w:val="16"/>
                <w:szCs w:val="16"/>
                <w:lang w:eastAsia="ru-RU"/>
              </w:rPr>
              <w:t>Всего подпитка тепловой сети, в том числе:</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0,0189</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0,1601</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0,1587</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0,1578</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0,1551</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0,1836</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0,1655</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0,1681</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0,1724</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0,1686</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0,1697</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0,1697</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0,1697</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0,1697</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0,1697</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0,1697</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0,1697</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0,1697</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0,1697</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0,1697</w:t>
            </w:r>
          </w:p>
        </w:tc>
      </w:tr>
      <w:tr w:rsidR="00BF1F9B" w:rsidRPr="00BF1F9B" w:rsidTr="005866DC">
        <w:trPr>
          <w:trHeight w:val="288"/>
        </w:trPr>
        <w:tc>
          <w:tcPr>
            <w:tcW w:w="1114" w:type="dxa"/>
            <w:vMerge/>
            <w:tcBorders>
              <w:top w:val="nil"/>
              <w:left w:val="single" w:sz="4" w:space="0" w:color="auto"/>
              <w:bottom w:val="single" w:sz="4" w:space="0" w:color="000000"/>
              <w:right w:val="single" w:sz="4" w:space="0" w:color="auto"/>
            </w:tcBorders>
            <w:vAlign w:val="center"/>
            <w:hideMark/>
          </w:tcPr>
          <w:p w:rsidR="0011519A" w:rsidRPr="00BF1F9B" w:rsidRDefault="0011519A" w:rsidP="0011519A">
            <w:pPr>
              <w:spacing w:after="0" w:line="240" w:lineRule="auto"/>
              <w:rPr>
                <w:rFonts w:eastAsia="Times New Roman" w:cs="Arial"/>
                <w:color w:val="000000"/>
                <w:sz w:val="16"/>
                <w:szCs w:val="16"/>
                <w:lang w:eastAsia="ru-RU"/>
              </w:rPr>
            </w:pPr>
          </w:p>
        </w:tc>
        <w:tc>
          <w:tcPr>
            <w:tcW w:w="1961"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11519A">
            <w:pPr>
              <w:spacing w:after="0" w:line="240" w:lineRule="auto"/>
              <w:rPr>
                <w:rFonts w:eastAsia="Times New Roman" w:cs="Arial"/>
                <w:color w:val="000000"/>
                <w:sz w:val="16"/>
                <w:szCs w:val="16"/>
                <w:lang w:eastAsia="ru-RU"/>
              </w:rPr>
            </w:pPr>
            <w:r w:rsidRPr="00BF1F9B">
              <w:rPr>
                <w:rFonts w:eastAsia="Times New Roman" w:cs="Arial"/>
                <w:color w:val="000000"/>
                <w:sz w:val="16"/>
                <w:szCs w:val="16"/>
                <w:lang w:eastAsia="ru-RU"/>
              </w:rPr>
              <w:t xml:space="preserve"> - нормативные утечки теплоносителя в сетях </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0,0158</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0,0235</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0,0343</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0,0114</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0,0152</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0,0203</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0,0156</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0,0171</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0,0171</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0,0171</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0,0171</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0,0171</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0,0171</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0,0171</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0,0171</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0,0171</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0,0171</w:t>
            </w:r>
          </w:p>
        </w:tc>
      </w:tr>
      <w:tr w:rsidR="00BF1F9B" w:rsidRPr="00BF1F9B" w:rsidTr="005866DC">
        <w:trPr>
          <w:trHeight w:val="288"/>
        </w:trPr>
        <w:tc>
          <w:tcPr>
            <w:tcW w:w="1114" w:type="dxa"/>
            <w:vMerge/>
            <w:tcBorders>
              <w:top w:val="nil"/>
              <w:left w:val="single" w:sz="4" w:space="0" w:color="auto"/>
              <w:bottom w:val="single" w:sz="4" w:space="0" w:color="000000"/>
              <w:right w:val="single" w:sz="4" w:space="0" w:color="auto"/>
            </w:tcBorders>
            <w:vAlign w:val="center"/>
            <w:hideMark/>
          </w:tcPr>
          <w:p w:rsidR="0011519A" w:rsidRPr="00BF1F9B" w:rsidRDefault="0011519A" w:rsidP="0011519A">
            <w:pPr>
              <w:spacing w:after="0" w:line="240" w:lineRule="auto"/>
              <w:rPr>
                <w:rFonts w:eastAsia="Times New Roman" w:cs="Arial"/>
                <w:color w:val="000000"/>
                <w:sz w:val="16"/>
                <w:szCs w:val="16"/>
                <w:lang w:eastAsia="ru-RU"/>
              </w:rPr>
            </w:pPr>
          </w:p>
        </w:tc>
        <w:tc>
          <w:tcPr>
            <w:tcW w:w="1961"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11519A">
            <w:pPr>
              <w:spacing w:after="0" w:line="240" w:lineRule="auto"/>
              <w:rPr>
                <w:rFonts w:eastAsia="Times New Roman" w:cs="Arial"/>
                <w:color w:val="000000"/>
                <w:sz w:val="16"/>
                <w:szCs w:val="16"/>
                <w:lang w:eastAsia="ru-RU"/>
              </w:rPr>
            </w:pPr>
            <w:r w:rsidRPr="00BF1F9B">
              <w:rPr>
                <w:rFonts w:eastAsia="Times New Roman" w:cs="Arial"/>
                <w:color w:val="000000"/>
                <w:sz w:val="16"/>
                <w:szCs w:val="16"/>
                <w:lang w:eastAsia="ru-RU"/>
              </w:rPr>
              <w:t xml:space="preserve"> - сверхнормативный расход воды </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0,0189</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0,1442</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0,1352</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0,1578</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0,1551</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0,1494</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0,1541</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0,1528</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0,1521</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0,1530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0,1526</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0,1526</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0,1526</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0,1526</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0,1526</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0,1526</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0,1526</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0,1526</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0,1526</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0,1526</w:t>
            </w:r>
          </w:p>
        </w:tc>
      </w:tr>
      <w:tr w:rsidR="00BF1F9B" w:rsidRPr="00BF1F9B" w:rsidTr="005866DC">
        <w:trPr>
          <w:trHeight w:val="288"/>
        </w:trPr>
        <w:tc>
          <w:tcPr>
            <w:tcW w:w="1114" w:type="dxa"/>
            <w:vMerge/>
            <w:tcBorders>
              <w:top w:val="nil"/>
              <w:left w:val="single" w:sz="4" w:space="0" w:color="auto"/>
              <w:bottom w:val="single" w:sz="4" w:space="0" w:color="000000"/>
              <w:right w:val="single" w:sz="4" w:space="0" w:color="auto"/>
            </w:tcBorders>
            <w:vAlign w:val="center"/>
            <w:hideMark/>
          </w:tcPr>
          <w:p w:rsidR="0011519A" w:rsidRPr="00BF1F9B" w:rsidRDefault="0011519A" w:rsidP="0011519A">
            <w:pPr>
              <w:spacing w:after="0" w:line="240" w:lineRule="auto"/>
              <w:rPr>
                <w:rFonts w:eastAsia="Times New Roman" w:cs="Arial"/>
                <w:color w:val="000000"/>
                <w:sz w:val="16"/>
                <w:szCs w:val="16"/>
                <w:lang w:eastAsia="ru-RU"/>
              </w:rPr>
            </w:pPr>
          </w:p>
        </w:tc>
        <w:tc>
          <w:tcPr>
            <w:tcW w:w="1961"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11519A">
            <w:pPr>
              <w:spacing w:after="0" w:line="240" w:lineRule="auto"/>
              <w:rPr>
                <w:rFonts w:eastAsia="Times New Roman" w:cs="Arial"/>
                <w:color w:val="000000"/>
                <w:sz w:val="16"/>
                <w:szCs w:val="16"/>
                <w:lang w:eastAsia="ru-RU"/>
              </w:rPr>
            </w:pPr>
            <w:r w:rsidRPr="00BF1F9B">
              <w:rPr>
                <w:rFonts w:eastAsia="Times New Roman" w:cs="Arial"/>
                <w:color w:val="000000"/>
                <w:sz w:val="16"/>
                <w:szCs w:val="16"/>
                <w:lang w:eastAsia="ru-RU"/>
              </w:rPr>
              <w:t>Расход воды на ГВС</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r>
      <w:tr w:rsidR="00BF1F9B" w:rsidRPr="00BF1F9B" w:rsidTr="005866DC">
        <w:trPr>
          <w:trHeight w:val="288"/>
        </w:trPr>
        <w:tc>
          <w:tcPr>
            <w:tcW w:w="1114" w:type="dxa"/>
            <w:vMerge w:val="restart"/>
            <w:tcBorders>
              <w:top w:val="nil"/>
              <w:left w:val="single" w:sz="4" w:space="0" w:color="auto"/>
              <w:bottom w:val="single" w:sz="4" w:space="0" w:color="000000"/>
              <w:right w:val="single" w:sz="4" w:space="0" w:color="auto"/>
            </w:tcBorders>
            <w:shd w:val="clear" w:color="auto" w:fill="auto"/>
            <w:vAlign w:val="center"/>
            <w:hideMark/>
          </w:tcPr>
          <w:p w:rsidR="0011519A" w:rsidRPr="00BF1F9B" w:rsidRDefault="0011519A" w:rsidP="0011519A">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Котельная "Б.Перемерки,20"</w:t>
            </w:r>
          </w:p>
        </w:tc>
        <w:tc>
          <w:tcPr>
            <w:tcW w:w="1961"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11519A">
            <w:pPr>
              <w:spacing w:after="0" w:line="240" w:lineRule="auto"/>
              <w:rPr>
                <w:rFonts w:eastAsia="Times New Roman" w:cs="Arial"/>
                <w:color w:val="000000"/>
                <w:sz w:val="16"/>
                <w:szCs w:val="16"/>
                <w:lang w:eastAsia="ru-RU"/>
              </w:rPr>
            </w:pPr>
            <w:r w:rsidRPr="00BF1F9B">
              <w:rPr>
                <w:rFonts w:eastAsia="Times New Roman" w:cs="Arial"/>
                <w:color w:val="000000"/>
                <w:sz w:val="16"/>
                <w:szCs w:val="16"/>
                <w:lang w:eastAsia="ru-RU"/>
              </w:rPr>
              <w:t>Всего подпитка тепловой сети, в том числе:</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0,0268</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0,1475</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0,1337</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0,1164</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0,1192</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0,1214</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0,1190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0,1199</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0,1201</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0,1196</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0,1199</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0,1199</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0,1199</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0,1199</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0,1199</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0,1199</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0,1199</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0,1199</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0,1199</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0,1199</w:t>
            </w:r>
          </w:p>
        </w:tc>
      </w:tr>
      <w:tr w:rsidR="00BF1F9B" w:rsidRPr="00BF1F9B" w:rsidTr="005866DC">
        <w:trPr>
          <w:trHeight w:val="288"/>
        </w:trPr>
        <w:tc>
          <w:tcPr>
            <w:tcW w:w="1114" w:type="dxa"/>
            <w:vMerge/>
            <w:tcBorders>
              <w:top w:val="nil"/>
              <w:left w:val="single" w:sz="4" w:space="0" w:color="auto"/>
              <w:bottom w:val="single" w:sz="4" w:space="0" w:color="000000"/>
              <w:right w:val="single" w:sz="4" w:space="0" w:color="auto"/>
            </w:tcBorders>
            <w:vAlign w:val="center"/>
            <w:hideMark/>
          </w:tcPr>
          <w:p w:rsidR="0011519A" w:rsidRPr="00BF1F9B" w:rsidRDefault="0011519A" w:rsidP="0011519A">
            <w:pPr>
              <w:spacing w:after="0" w:line="240" w:lineRule="auto"/>
              <w:rPr>
                <w:rFonts w:eastAsia="Times New Roman" w:cs="Arial"/>
                <w:color w:val="000000"/>
                <w:sz w:val="16"/>
                <w:szCs w:val="16"/>
                <w:lang w:eastAsia="ru-RU"/>
              </w:rPr>
            </w:pPr>
          </w:p>
        </w:tc>
        <w:tc>
          <w:tcPr>
            <w:tcW w:w="1961"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11519A">
            <w:pPr>
              <w:spacing w:after="0" w:line="240" w:lineRule="auto"/>
              <w:rPr>
                <w:rFonts w:eastAsia="Times New Roman" w:cs="Arial"/>
                <w:color w:val="000000"/>
                <w:sz w:val="16"/>
                <w:szCs w:val="16"/>
                <w:lang w:eastAsia="ru-RU"/>
              </w:rPr>
            </w:pPr>
            <w:r w:rsidRPr="00BF1F9B">
              <w:rPr>
                <w:rFonts w:eastAsia="Times New Roman" w:cs="Arial"/>
                <w:color w:val="000000"/>
                <w:sz w:val="16"/>
                <w:szCs w:val="16"/>
                <w:lang w:eastAsia="ru-RU"/>
              </w:rPr>
              <w:t xml:space="preserve"> - нормативные утечки теплоносителя в сетях </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0,0268</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0,0273</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0,0282</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0,0169</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0,0171</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0,0190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0,0177</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0,0179</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0,0182</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0,0180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0,0180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0,0180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0,0180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0,0180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0,0180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0,0180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0,0180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0,0180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0,0180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0,0180</w:t>
            </w:r>
          </w:p>
        </w:tc>
      </w:tr>
      <w:tr w:rsidR="00BF1F9B" w:rsidRPr="00BF1F9B" w:rsidTr="005866DC">
        <w:trPr>
          <w:trHeight w:val="288"/>
        </w:trPr>
        <w:tc>
          <w:tcPr>
            <w:tcW w:w="1114" w:type="dxa"/>
            <w:vMerge/>
            <w:tcBorders>
              <w:top w:val="nil"/>
              <w:left w:val="single" w:sz="4" w:space="0" w:color="auto"/>
              <w:bottom w:val="single" w:sz="4" w:space="0" w:color="000000"/>
              <w:right w:val="single" w:sz="4" w:space="0" w:color="auto"/>
            </w:tcBorders>
            <w:vAlign w:val="center"/>
            <w:hideMark/>
          </w:tcPr>
          <w:p w:rsidR="0011519A" w:rsidRPr="00BF1F9B" w:rsidRDefault="0011519A" w:rsidP="0011519A">
            <w:pPr>
              <w:spacing w:after="0" w:line="240" w:lineRule="auto"/>
              <w:rPr>
                <w:rFonts w:eastAsia="Times New Roman" w:cs="Arial"/>
                <w:color w:val="000000"/>
                <w:sz w:val="16"/>
                <w:szCs w:val="16"/>
                <w:lang w:eastAsia="ru-RU"/>
              </w:rPr>
            </w:pPr>
          </w:p>
        </w:tc>
        <w:tc>
          <w:tcPr>
            <w:tcW w:w="1961"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11519A">
            <w:pPr>
              <w:spacing w:after="0" w:line="240" w:lineRule="auto"/>
              <w:rPr>
                <w:rFonts w:eastAsia="Times New Roman" w:cs="Arial"/>
                <w:color w:val="000000"/>
                <w:sz w:val="16"/>
                <w:szCs w:val="16"/>
                <w:lang w:eastAsia="ru-RU"/>
              </w:rPr>
            </w:pPr>
            <w:r w:rsidRPr="00BF1F9B">
              <w:rPr>
                <w:rFonts w:eastAsia="Times New Roman" w:cs="Arial"/>
                <w:color w:val="000000"/>
                <w:sz w:val="16"/>
                <w:szCs w:val="16"/>
                <w:lang w:eastAsia="ru-RU"/>
              </w:rPr>
              <w:t xml:space="preserve"> - сверхнормативный расход воды </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0,1202</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0,1054</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0,0912</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0,1021</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0,0996</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0,0977</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0,0998</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0,0990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0,0988</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0,0992</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0,0992</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0,0992</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0,0992</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0,0992</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0,0992</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0,0992</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0,0992</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0,0992</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0,0992</w:t>
            </w:r>
          </w:p>
        </w:tc>
      </w:tr>
      <w:tr w:rsidR="00BF1F9B" w:rsidRPr="00BF1F9B" w:rsidTr="005866DC">
        <w:trPr>
          <w:trHeight w:val="288"/>
        </w:trPr>
        <w:tc>
          <w:tcPr>
            <w:tcW w:w="1114" w:type="dxa"/>
            <w:vMerge/>
            <w:tcBorders>
              <w:top w:val="nil"/>
              <w:left w:val="single" w:sz="4" w:space="0" w:color="auto"/>
              <w:bottom w:val="single" w:sz="4" w:space="0" w:color="000000"/>
              <w:right w:val="single" w:sz="4" w:space="0" w:color="auto"/>
            </w:tcBorders>
            <w:vAlign w:val="center"/>
            <w:hideMark/>
          </w:tcPr>
          <w:p w:rsidR="0011519A" w:rsidRPr="00BF1F9B" w:rsidRDefault="0011519A" w:rsidP="0011519A">
            <w:pPr>
              <w:spacing w:after="0" w:line="240" w:lineRule="auto"/>
              <w:rPr>
                <w:rFonts w:eastAsia="Times New Roman" w:cs="Arial"/>
                <w:color w:val="000000"/>
                <w:sz w:val="16"/>
                <w:szCs w:val="16"/>
                <w:lang w:eastAsia="ru-RU"/>
              </w:rPr>
            </w:pPr>
          </w:p>
        </w:tc>
        <w:tc>
          <w:tcPr>
            <w:tcW w:w="1961"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11519A">
            <w:pPr>
              <w:spacing w:after="0" w:line="240" w:lineRule="auto"/>
              <w:rPr>
                <w:rFonts w:eastAsia="Times New Roman" w:cs="Arial"/>
                <w:color w:val="000000"/>
                <w:sz w:val="16"/>
                <w:szCs w:val="16"/>
                <w:lang w:eastAsia="ru-RU"/>
              </w:rPr>
            </w:pPr>
            <w:r w:rsidRPr="00BF1F9B">
              <w:rPr>
                <w:rFonts w:eastAsia="Times New Roman" w:cs="Arial"/>
                <w:color w:val="000000"/>
                <w:sz w:val="16"/>
                <w:szCs w:val="16"/>
                <w:lang w:eastAsia="ru-RU"/>
              </w:rPr>
              <w:t>Расход воды на ГВС</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0,0082</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0,0027</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0,0036</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0,0021</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0,0028</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0,0029</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0,0026</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0,0026</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0,0026</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0,0026</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0,0026</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0,0026</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0,0026</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0,0026</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0,0026</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0,0026</w:t>
            </w:r>
          </w:p>
        </w:tc>
      </w:tr>
      <w:tr w:rsidR="00BF1F9B" w:rsidRPr="00BF1F9B" w:rsidTr="005866DC">
        <w:trPr>
          <w:trHeight w:val="288"/>
        </w:trPr>
        <w:tc>
          <w:tcPr>
            <w:tcW w:w="1114" w:type="dxa"/>
            <w:vMerge w:val="restart"/>
            <w:tcBorders>
              <w:top w:val="nil"/>
              <w:left w:val="single" w:sz="4" w:space="0" w:color="auto"/>
              <w:bottom w:val="single" w:sz="4" w:space="0" w:color="000000"/>
              <w:right w:val="single" w:sz="4" w:space="0" w:color="auto"/>
            </w:tcBorders>
            <w:shd w:val="clear" w:color="auto" w:fill="auto"/>
            <w:vAlign w:val="center"/>
            <w:hideMark/>
          </w:tcPr>
          <w:p w:rsidR="0011519A" w:rsidRPr="00BF1F9B" w:rsidRDefault="0011519A" w:rsidP="0011519A">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Котельная "ПАТП-1"</w:t>
            </w:r>
          </w:p>
        </w:tc>
        <w:tc>
          <w:tcPr>
            <w:tcW w:w="1961"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11519A">
            <w:pPr>
              <w:spacing w:after="0" w:line="240" w:lineRule="auto"/>
              <w:rPr>
                <w:rFonts w:eastAsia="Times New Roman" w:cs="Arial"/>
                <w:color w:val="000000"/>
                <w:sz w:val="16"/>
                <w:szCs w:val="16"/>
                <w:lang w:eastAsia="ru-RU"/>
              </w:rPr>
            </w:pPr>
            <w:r w:rsidRPr="00BF1F9B">
              <w:rPr>
                <w:rFonts w:eastAsia="Times New Roman" w:cs="Arial"/>
                <w:color w:val="000000"/>
                <w:sz w:val="16"/>
                <w:szCs w:val="16"/>
                <w:lang w:eastAsia="ru-RU"/>
              </w:rPr>
              <w:t>Всего подпитка тепловой сети, в том числе:</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1,0956</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5,1968</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4,4278</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4,0027</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4,2437</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4,4887</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4,2450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4,3258</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4,3532</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4,3080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4,3290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4,3290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4,3290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4,3290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4,3290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4,3290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4,3290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4,3290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4,3290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4,3290</w:t>
            </w:r>
          </w:p>
        </w:tc>
      </w:tr>
      <w:tr w:rsidR="00BF1F9B" w:rsidRPr="00BF1F9B" w:rsidTr="005866DC">
        <w:trPr>
          <w:trHeight w:val="288"/>
        </w:trPr>
        <w:tc>
          <w:tcPr>
            <w:tcW w:w="1114" w:type="dxa"/>
            <w:vMerge/>
            <w:tcBorders>
              <w:top w:val="nil"/>
              <w:left w:val="single" w:sz="4" w:space="0" w:color="auto"/>
              <w:bottom w:val="single" w:sz="4" w:space="0" w:color="000000"/>
              <w:right w:val="single" w:sz="4" w:space="0" w:color="auto"/>
            </w:tcBorders>
            <w:vAlign w:val="center"/>
            <w:hideMark/>
          </w:tcPr>
          <w:p w:rsidR="0011519A" w:rsidRPr="00BF1F9B" w:rsidRDefault="0011519A" w:rsidP="0011519A">
            <w:pPr>
              <w:spacing w:after="0" w:line="240" w:lineRule="auto"/>
              <w:rPr>
                <w:rFonts w:eastAsia="Times New Roman" w:cs="Arial"/>
                <w:color w:val="000000"/>
                <w:sz w:val="16"/>
                <w:szCs w:val="16"/>
                <w:lang w:eastAsia="ru-RU"/>
              </w:rPr>
            </w:pPr>
          </w:p>
        </w:tc>
        <w:tc>
          <w:tcPr>
            <w:tcW w:w="1961"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11519A">
            <w:pPr>
              <w:spacing w:after="0" w:line="240" w:lineRule="auto"/>
              <w:rPr>
                <w:rFonts w:eastAsia="Times New Roman" w:cs="Arial"/>
                <w:color w:val="000000"/>
                <w:sz w:val="16"/>
                <w:szCs w:val="16"/>
                <w:lang w:eastAsia="ru-RU"/>
              </w:rPr>
            </w:pPr>
            <w:r w:rsidRPr="00BF1F9B">
              <w:rPr>
                <w:rFonts w:eastAsia="Times New Roman" w:cs="Arial"/>
                <w:color w:val="000000"/>
                <w:sz w:val="16"/>
                <w:szCs w:val="16"/>
                <w:lang w:eastAsia="ru-RU"/>
              </w:rPr>
              <w:t xml:space="preserve"> - нормативные утечки теплоносителя в сетях </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0,0148</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0,0072</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0,0066</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0,5404</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0,5607</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0,6332</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0,5781</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0,5907</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0,6007</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0,5898</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0,5937</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0,5937</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0,5937</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0,5937</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0,5937</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0,5937</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0,5937</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0,5937</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0,5937</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0,5937</w:t>
            </w:r>
          </w:p>
        </w:tc>
      </w:tr>
      <w:tr w:rsidR="00BF1F9B" w:rsidRPr="00BF1F9B" w:rsidTr="005866DC">
        <w:trPr>
          <w:trHeight w:val="288"/>
        </w:trPr>
        <w:tc>
          <w:tcPr>
            <w:tcW w:w="1114" w:type="dxa"/>
            <w:vMerge/>
            <w:tcBorders>
              <w:top w:val="nil"/>
              <w:left w:val="single" w:sz="4" w:space="0" w:color="auto"/>
              <w:bottom w:val="single" w:sz="4" w:space="0" w:color="000000"/>
              <w:right w:val="single" w:sz="4" w:space="0" w:color="auto"/>
            </w:tcBorders>
            <w:vAlign w:val="center"/>
            <w:hideMark/>
          </w:tcPr>
          <w:p w:rsidR="0011519A" w:rsidRPr="00BF1F9B" w:rsidRDefault="0011519A" w:rsidP="0011519A">
            <w:pPr>
              <w:spacing w:after="0" w:line="240" w:lineRule="auto"/>
              <w:rPr>
                <w:rFonts w:eastAsia="Times New Roman" w:cs="Arial"/>
                <w:color w:val="000000"/>
                <w:sz w:val="16"/>
                <w:szCs w:val="16"/>
                <w:lang w:eastAsia="ru-RU"/>
              </w:rPr>
            </w:pPr>
          </w:p>
        </w:tc>
        <w:tc>
          <w:tcPr>
            <w:tcW w:w="1961"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11519A">
            <w:pPr>
              <w:spacing w:after="0" w:line="240" w:lineRule="auto"/>
              <w:rPr>
                <w:rFonts w:eastAsia="Times New Roman" w:cs="Arial"/>
                <w:color w:val="000000"/>
                <w:sz w:val="16"/>
                <w:szCs w:val="16"/>
                <w:lang w:eastAsia="ru-RU"/>
              </w:rPr>
            </w:pPr>
            <w:r w:rsidRPr="00BF1F9B">
              <w:rPr>
                <w:rFonts w:eastAsia="Times New Roman" w:cs="Arial"/>
                <w:color w:val="000000"/>
                <w:sz w:val="16"/>
                <w:szCs w:val="16"/>
                <w:lang w:eastAsia="ru-RU"/>
              </w:rPr>
              <w:t xml:space="preserve"> - сверхнормативный расход воды </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0,0000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0,0000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0,0000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0,0000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0,0000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0,0000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0,0000</w:t>
            </w:r>
          </w:p>
        </w:tc>
      </w:tr>
      <w:tr w:rsidR="00BF1F9B" w:rsidRPr="00BF1F9B" w:rsidTr="005866DC">
        <w:trPr>
          <w:trHeight w:val="288"/>
        </w:trPr>
        <w:tc>
          <w:tcPr>
            <w:tcW w:w="1114" w:type="dxa"/>
            <w:vMerge/>
            <w:tcBorders>
              <w:top w:val="nil"/>
              <w:left w:val="single" w:sz="4" w:space="0" w:color="auto"/>
              <w:bottom w:val="single" w:sz="4" w:space="0" w:color="000000"/>
              <w:right w:val="single" w:sz="4" w:space="0" w:color="auto"/>
            </w:tcBorders>
            <w:vAlign w:val="center"/>
            <w:hideMark/>
          </w:tcPr>
          <w:p w:rsidR="0011519A" w:rsidRPr="00BF1F9B" w:rsidRDefault="0011519A" w:rsidP="0011519A">
            <w:pPr>
              <w:spacing w:after="0" w:line="240" w:lineRule="auto"/>
              <w:rPr>
                <w:rFonts w:eastAsia="Times New Roman" w:cs="Arial"/>
                <w:color w:val="000000"/>
                <w:sz w:val="16"/>
                <w:szCs w:val="16"/>
                <w:lang w:eastAsia="ru-RU"/>
              </w:rPr>
            </w:pPr>
          </w:p>
        </w:tc>
        <w:tc>
          <w:tcPr>
            <w:tcW w:w="1961"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11519A">
            <w:pPr>
              <w:spacing w:after="0" w:line="240" w:lineRule="auto"/>
              <w:rPr>
                <w:rFonts w:eastAsia="Times New Roman" w:cs="Arial"/>
                <w:color w:val="000000"/>
                <w:sz w:val="16"/>
                <w:szCs w:val="16"/>
                <w:lang w:eastAsia="ru-RU"/>
              </w:rPr>
            </w:pPr>
            <w:r w:rsidRPr="00BF1F9B">
              <w:rPr>
                <w:rFonts w:eastAsia="Times New Roman" w:cs="Arial"/>
                <w:color w:val="000000"/>
                <w:sz w:val="16"/>
                <w:szCs w:val="16"/>
                <w:lang w:eastAsia="ru-RU"/>
              </w:rPr>
              <w:t>Расход воды на ГВС</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1,0808</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5,1896</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4,4212</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3,4623</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3,6830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3,8555</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3,6669</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3,7351</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3,7525</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3,7182</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3,7353</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3,7353</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3,7353</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3,7353</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3,7353</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3,7353</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3,7353</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3,7353</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3,7353</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3,7353</w:t>
            </w:r>
          </w:p>
        </w:tc>
      </w:tr>
      <w:tr w:rsidR="00BF1F9B" w:rsidRPr="00BF1F9B" w:rsidTr="005866DC">
        <w:trPr>
          <w:trHeight w:val="288"/>
        </w:trPr>
        <w:tc>
          <w:tcPr>
            <w:tcW w:w="1114" w:type="dxa"/>
            <w:vMerge w:val="restart"/>
            <w:tcBorders>
              <w:top w:val="nil"/>
              <w:left w:val="single" w:sz="4" w:space="0" w:color="auto"/>
              <w:bottom w:val="single" w:sz="4" w:space="0" w:color="000000"/>
              <w:right w:val="single" w:sz="4" w:space="0" w:color="auto"/>
            </w:tcBorders>
            <w:shd w:val="clear" w:color="auto" w:fill="auto"/>
            <w:vAlign w:val="center"/>
            <w:hideMark/>
          </w:tcPr>
          <w:p w:rsidR="0011519A" w:rsidRPr="00BF1F9B" w:rsidRDefault="0011519A" w:rsidP="0011519A">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Котельная "Химинститут"</w:t>
            </w:r>
          </w:p>
        </w:tc>
        <w:tc>
          <w:tcPr>
            <w:tcW w:w="1961"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11519A">
            <w:pPr>
              <w:spacing w:after="0" w:line="240" w:lineRule="auto"/>
              <w:rPr>
                <w:rFonts w:eastAsia="Times New Roman" w:cs="Arial"/>
                <w:color w:val="000000"/>
                <w:sz w:val="16"/>
                <w:szCs w:val="16"/>
                <w:lang w:eastAsia="ru-RU"/>
              </w:rPr>
            </w:pPr>
            <w:r w:rsidRPr="00BF1F9B">
              <w:rPr>
                <w:rFonts w:eastAsia="Times New Roman" w:cs="Arial"/>
                <w:color w:val="000000"/>
                <w:sz w:val="16"/>
                <w:szCs w:val="16"/>
                <w:lang w:eastAsia="ru-RU"/>
              </w:rPr>
              <w:t>Всего подпитка тепловой сети, в том числе:</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36,8950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39,7120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37,0910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44,4180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68,9520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51,8310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55,0670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58,6167</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55,1716</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56,2851</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56,6911</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56,6911</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56,6911</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56,6911</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56,6911</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56,6911</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56,6911</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56,6911</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56,6911</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56,6911</w:t>
            </w:r>
          </w:p>
        </w:tc>
      </w:tr>
      <w:tr w:rsidR="00BF1F9B" w:rsidRPr="00BF1F9B" w:rsidTr="005866DC">
        <w:trPr>
          <w:trHeight w:val="288"/>
        </w:trPr>
        <w:tc>
          <w:tcPr>
            <w:tcW w:w="1114" w:type="dxa"/>
            <w:vMerge/>
            <w:tcBorders>
              <w:top w:val="nil"/>
              <w:left w:val="single" w:sz="4" w:space="0" w:color="auto"/>
              <w:bottom w:val="single" w:sz="4" w:space="0" w:color="000000"/>
              <w:right w:val="single" w:sz="4" w:space="0" w:color="auto"/>
            </w:tcBorders>
            <w:vAlign w:val="center"/>
            <w:hideMark/>
          </w:tcPr>
          <w:p w:rsidR="0011519A" w:rsidRPr="00BF1F9B" w:rsidRDefault="0011519A" w:rsidP="0011519A">
            <w:pPr>
              <w:spacing w:after="0" w:line="240" w:lineRule="auto"/>
              <w:rPr>
                <w:rFonts w:eastAsia="Times New Roman" w:cs="Arial"/>
                <w:color w:val="000000"/>
                <w:sz w:val="16"/>
                <w:szCs w:val="16"/>
                <w:lang w:eastAsia="ru-RU"/>
              </w:rPr>
            </w:pPr>
          </w:p>
        </w:tc>
        <w:tc>
          <w:tcPr>
            <w:tcW w:w="1961"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11519A">
            <w:pPr>
              <w:spacing w:after="0" w:line="240" w:lineRule="auto"/>
              <w:rPr>
                <w:rFonts w:eastAsia="Times New Roman" w:cs="Arial"/>
                <w:color w:val="000000"/>
                <w:sz w:val="16"/>
                <w:szCs w:val="16"/>
                <w:lang w:eastAsia="ru-RU"/>
              </w:rPr>
            </w:pPr>
            <w:r w:rsidRPr="00BF1F9B">
              <w:rPr>
                <w:rFonts w:eastAsia="Times New Roman" w:cs="Arial"/>
                <w:color w:val="000000"/>
                <w:sz w:val="16"/>
                <w:szCs w:val="16"/>
                <w:lang w:eastAsia="ru-RU"/>
              </w:rPr>
              <w:t xml:space="preserve"> - нормативные утечки теплоносителя в сетях </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10,0332</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11,6643</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11,1835</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12,3096</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11,5496</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13,3582</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12,4058</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12,4379</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12,7340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12,5259</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12,5659</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12,5659</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12,5659</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12,5659</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12,5659</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12,5659</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12,5659</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12,5659</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12,5659</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12,5659</w:t>
            </w:r>
          </w:p>
        </w:tc>
      </w:tr>
      <w:tr w:rsidR="00BF1F9B" w:rsidRPr="00BF1F9B" w:rsidTr="005866DC">
        <w:trPr>
          <w:trHeight w:val="288"/>
        </w:trPr>
        <w:tc>
          <w:tcPr>
            <w:tcW w:w="1114" w:type="dxa"/>
            <w:vMerge/>
            <w:tcBorders>
              <w:top w:val="nil"/>
              <w:left w:val="single" w:sz="4" w:space="0" w:color="auto"/>
              <w:bottom w:val="single" w:sz="4" w:space="0" w:color="000000"/>
              <w:right w:val="single" w:sz="4" w:space="0" w:color="auto"/>
            </w:tcBorders>
            <w:vAlign w:val="center"/>
            <w:hideMark/>
          </w:tcPr>
          <w:p w:rsidR="0011519A" w:rsidRPr="00BF1F9B" w:rsidRDefault="0011519A" w:rsidP="0011519A">
            <w:pPr>
              <w:spacing w:after="0" w:line="240" w:lineRule="auto"/>
              <w:rPr>
                <w:rFonts w:eastAsia="Times New Roman" w:cs="Arial"/>
                <w:color w:val="000000"/>
                <w:sz w:val="16"/>
                <w:szCs w:val="16"/>
                <w:lang w:eastAsia="ru-RU"/>
              </w:rPr>
            </w:pPr>
          </w:p>
        </w:tc>
        <w:tc>
          <w:tcPr>
            <w:tcW w:w="1961"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11519A">
            <w:pPr>
              <w:spacing w:after="0" w:line="240" w:lineRule="auto"/>
              <w:rPr>
                <w:rFonts w:eastAsia="Times New Roman" w:cs="Arial"/>
                <w:color w:val="000000"/>
                <w:sz w:val="16"/>
                <w:szCs w:val="16"/>
                <w:lang w:eastAsia="ru-RU"/>
              </w:rPr>
            </w:pPr>
            <w:r w:rsidRPr="00BF1F9B">
              <w:rPr>
                <w:rFonts w:eastAsia="Times New Roman" w:cs="Arial"/>
                <w:color w:val="000000"/>
                <w:sz w:val="16"/>
                <w:szCs w:val="16"/>
                <w:lang w:eastAsia="ru-RU"/>
              </w:rPr>
              <w:t xml:space="preserve"> - сверхнормативный расход воды </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21,6097</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22,8337</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23,1816</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29,0554</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56,7838</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36,3403</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40,7265</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44,6169</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40,5612</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41,9682</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42,3821</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42,3821</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42,3821</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42,3821</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42,3821</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42,3821</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42,3821</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42,3821</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42,3821</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42,3821</w:t>
            </w:r>
          </w:p>
        </w:tc>
      </w:tr>
      <w:tr w:rsidR="00BF1F9B" w:rsidRPr="00BF1F9B" w:rsidTr="005866DC">
        <w:trPr>
          <w:trHeight w:val="288"/>
        </w:trPr>
        <w:tc>
          <w:tcPr>
            <w:tcW w:w="1114" w:type="dxa"/>
            <w:vMerge/>
            <w:tcBorders>
              <w:top w:val="nil"/>
              <w:left w:val="single" w:sz="4" w:space="0" w:color="auto"/>
              <w:bottom w:val="single" w:sz="4" w:space="0" w:color="000000"/>
              <w:right w:val="single" w:sz="4" w:space="0" w:color="auto"/>
            </w:tcBorders>
            <w:vAlign w:val="center"/>
            <w:hideMark/>
          </w:tcPr>
          <w:p w:rsidR="0011519A" w:rsidRPr="00BF1F9B" w:rsidRDefault="0011519A" w:rsidP="0011519A">
            <w:pPr>
              <w:spacing w:after="0" w:line="240" w:lineRule="auto"/>
              <w:rPr>
                <w:rFonts w:eastAsia="Times New Roman" w:cs="Arial"/>
                <w:color w:val="000000"/>
                <w:sz w:val="16"/>
                <w:szCs w:val="16"/>
                <w:lang w:eastAsia="ru-RU"/>
              </w:rPr>
            </w:pPr>
          </w:p>
        </w:tc>
        <w:tc>
          <w:tcPr>
            <w:tcW w:w="1961"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11519A">
            <w:pPr>
              <w:spacing w:after="0" w:line="240" w:lineRule="auto"/>
              <w:rPr>
                <w:rFonts w:eastAsia="Times New Roman" w:cs="Arial"/>
                <w:color w:val="000000"/>
                <w:sz w:val="16"/>
                <w:szCs w:val="16"/>
                <w:lang w:eastAsia="ru-RU"/>
              </w:rPr>
            </w:pPr>
            <w:r w:rsidRPr="00BF1F9B">
              <w:rPr>
                <w:rFonts w:eastAsia="Times New Roman" w:cs="Arial"/>
                <w:color w:val="000000"/>
                <w:sz w:val="16"/>
                <w:szCs w:val="16"/>
                <w:lang w:eastAsia="ru-RU"/>
              </w:rPr>
              <w:t>Расход воды на ГВС</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5,2521</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5,2140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2,7259</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3,0530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0,6186</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2,1325</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1,9347</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1,5619</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1,8764</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1,7910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1,7431</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1,7431</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1,7431</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1,7431</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1,7431</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1,7431</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1,7431</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1,7431</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1,7431</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1,7431</w:t>
            </w:r>
          </w:p>
        </w:tc>
      </w:tr>
      <w:tr w:rsidR="00BF1F9B" w:rsidRPr="00BF1F9B" w:rsidTr="005866DC">
        <w:trPr>
          <w:trHeight w:val="288"/>
        </w:trPr>
        <w:tc>
          <w:tcPr>
            <w:tcW w:w="1114" w:type="dxa"/>
            <w:vMerge w:val="restart"/>
            <w:tcBorders>
              <w:top w:val="nil"/>
              <w:left w:val="single" w:sz="4" w:space="0" w:color="auto"/>
              <w:bottom w:val="single" w:sz="4" w:space="0" w:color="000000"/>
              <w:right w:val="single" w:sz="4" w:space="0" w:color="auto"/>
            </w:tcBorders>
            <w:shd w:val="clear" w:color="auto" w:fill="auto"/>
            <w:vAlign w:val="center"/>
            <w:hideMark/>
          </w:tcPr>
          <w:p w:rsidR="0011519A" w:rsidRPr="00BF1F9B" w:rsidRDefault="0011519A" w:rsidP="0011519A">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Котельная "ОКБ"</w:t>
            </w:r>
          </w:p>
        </w:tc>
        <w:tc>
          <w:tcPr>
            <w:tcW w:w="1961"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11519A">
            <w:pPr>
              <w:spacing w:after="0" w:line="240" w:lineRule="auto"/>
              <w:rPr>
                <w:rFonts w:eastAsia="Times New Roman" w:cs="Arial"/>
                <w:color w:val="000000"/>
                <w:sz w:val="16"/>
                <w:szCs w:val="16"/>
                <w:lang w:eastAsia="ru-RU"/>
              </w:rPr>
            </w:pPr>
            <w:r w:rsidRPr="00BF1F9B">
              <w:rPr>
                <w:rFonts w:eastAsia="Times New Roman" w:cs="Arial"/>
                <w:color w:val="000000"/>
                <w:sz w:val="16"/>
                <w:szCs w:val="16"/>
                <w:lang w:eastAsia="ru-RU"/>
              </w:rPr>
              <w:t>Всего подпитка тепловой сети, в том числе:</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0,2107</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1,5204</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1,6370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1,7516</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1,2564</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1,5483</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1,5188</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1,4412</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1,5028</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1,4876</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1,4876</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1,4876</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1,4876</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1,4876</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1,4876</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1,4876</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1,4876</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1,4876</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1,4876</w:t>
            </w:r>
          </w:p>
        </w:tc>
      </w:tr>
      <w:tr w:rsidR="00BF1F9B" w:rsidRPr="00BF1F9B" w:rsidTr="005866DC">
        <w:trPr>
          <w:trHeight w:val="288"/>
        </w:trPr>
        <w:tc>
          <w:tcPr>
            <w:tcW w:w="1114" w:type="dxa"/>
            <w:vMerge/>
            <w:tcBorders>
              <w:top w:val="nil"/>
              <w:left w:val="single" w:sz="4" w:space="0" w:color="auto"/>
              <w:bottom w:val="single" w:sz="4" w:space="0" w:color="000000"/>
              <w:right w:val="single" w:sz="4" w:space="0" w:color="auto"/>
            </w:tcBorders>
            <w:vAlign w:val="center"/>
            <w:hideMark/>
          </w:tcPr>
          <w:p w:rsidR="0011519A" w:rsidRPr="00BF1F9B" w:rsidRDefault="0011519A" w:rsidP="0011519A">
            <w:pPr>
              <w:spacing w:after="0" w:line="240" w:lineRule="auto"/>
              <w:rPr>
                <w:rFonts w:eastAsia="Times New Roman" w:cs="Arial"/>
                <w:color w:val="000000"/>
                <w:sz w:val="16"/>
                <w:szCs w:val="16"/>
                <w:lang w:eastAsia="ru-RU"/>
              </w:rPr>
            </w:pPr>
          </w:p>
        </w:tc>
        <w:tc>
          <w:tcPr>
            <w:tcW w:w="1961"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11519A">
            <w:pPr>
              <w:spacing w:after="0" w:line="240" w:lineRule="auto"/>
              <w:rPr>
                <w:rFonts w:eastAsia="Times New Roman" w:cs="Arial"/>
                <w:color w:val="000000"/>
                <w:sz w:val="16"/>
                <w:szCs w:val="16"/>
                <w:lang w:eastAsia="ru-RU"/>
              </w:rPr>
            </w:pPr>
            <w:r w:rsidRPr="00BF1F9B">
              <w:rPr>
                <w:rFonts w:eastAsia="Times New Roman" w:cs="Arial"/>
                <w:color w:val="000000"/>
                <w:sz w:val="16"/>
                <w:szCs w:val="16"/>
                <w:lang w:eastAsia="ru-RU"/>
              </w:rPr>
              <w:t xml:space="preserve"> - нормативные утечки теплоносителя в сетях </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1,4290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1,1949</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1,1239</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0,8694</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1,0627</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1,0187</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0,9836</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1,0217</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1,0080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1,0080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1,0080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1,0080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1,0080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1,0080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1,0080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1,0080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1,0080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1,0080</w:t>
            </w:r>
          </w:p>
        </w:tc>
      </w:tr>
      <w:tr w:rsidR="00BF1F9B" w:rsidRPr="00BF1F9B" w:rsidTr="005866DC">
        <w:trPr>
          <w:trHeight w:val="288"/>
        </w:trPr>
        <w:tc>
          <w:tcPr>
            <w:tcW w:w="1114" w:type="dxa"/>
            <w:vMerge/>
            <w:tcBorders>
              <w:top w:val="nil"/>
              <w:left w:val="single" w:sz="4" w:space="0" w:color="auto"/>
              <w:bottom w:val="single" w:sz="4" w:space="0" w:color="000000"/>
              <w:right w:val="single" w:sz="4" w:space="0" w:color="auto"/>
            </w:tcBorders>
            <w:vAlign w:val="center"/>
            <w:hideMark/>
          </w:tcPr>
          <w:p w:rsidR="0011519A" w:rsidRPr="00BF1F9B" w:rsidRDefault="0011519A" w:rsidP="0011519A">
            <w:pPr>
              <w:spacing w:after="0" w:line="240" w:lineRule="auto"/>
              <w:rPr>
                <w:rFonts w:eastAsia="Times New Roman" w:cs="Arial"/>
                <w:color w:val="000000"/>
                <w:sz w:val="16"/>
                <w:szCs w:val="16"/>
                <w:lang w:eastAsia="ru-RU"/>
              </w:rPr>
            </w:pPr>
          </w:p>
        </w:tc>
        <w:tc>
          <w:tcPr>
            <w:tcW w:w="1961"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11519A">
            <w:pPr>
              <w:spacing w:after="0" w:line="240" w:lineRule="auto"/>
              <w:rPr>
                <w:rFonts w:eastAsia="Times New Roman" w:cs="Arial"/>
                <w:color w:val="000000"/>
                <w:sz w:val="16"/>
                <w:szCs w:val="16"/>
                <w:lang w:eastAsia="ru-RU"/>
              </w:rPr>
            </w:pPr>
            <w:r w:rsidRPr="00BF1F9B">
              <w:rPr>
                <w:rFonts w:eastAsia="Times New Roman" w:cs="Arial"/>
                <w:color w:val="000000"/>
                <w:sz w:val="16"/>
                <w:szCs w:val="16"/>
                <w:lang w:eastAsia="ru-RU"/>
              </w:rPr>
              <w:t xml:space="preserve"> - сверхнормативный расход воды </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0,2107</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0,3522</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0,1174</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0,1565</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0,0913</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0,1217</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0,1232</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0,1121</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0,1121</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0,1121</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0,1121</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0,1121</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0,1121</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0,1121</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0,1121</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0,1121</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0,1121</w:t>
            </w:r>
          </w:p>
        </w:tc>
      </w:tr>
      <w:tr w:rsidR="00BF1F9B" w:rsidRPr="00BF1F9B" w:rsidTr="005866DC">
        <w:trPr>
          <w:trHeight w:val="288"/>
        </w:trPr>
        <w:tc>
          <w:tcPr>
            <w:tcW w:w="1114" w:type="dxa"/>
            <w:vMerge/>
            <w:tcBorders>
              <w:top w:val="nil"/>
              <w:left w:val="single" w:sz="4" w:space="0" w:color="auto"/>
              <w:bottom w:val="single" w:sz="4" w:space="0" w:color="000000"/>
              <w:right w:val="single" w:sz="4" w:space="0" w:color="auto"/>
            </w:tcBorders>
            <w:vAlign w:val="center"/>
            <w:hideMark/>
          </w:tcPr>
          <w:p w:rsidR="0011519A" w:rsidRPr="00BF1F9B" w:rsidRDefault="0011519A" w:rsidP="0011519A">
            <w:pPr>
              <w:spacing w:after="0" w:line="240" w:lineRule="auto"/>
              <w:rPr>
                <w:rFonts w:eastAsia="Times New Roman" w:cs="Arial"/>
                <w:color w:val="000000"/>
                <w:sz w:val="16"/>
                <w:szCs w:val="16"/>
                <w:lang w:eastAsia="ru-RU"/>
              </w:rPr>
            </w:pPr>
          </w:p>
        </w:tc>
        <w:tc>
          <w:tcPr>
            <w:tcW w:w="1961"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11519A">
            <w:pPr>
              <w:spacing w:after="0" w:line="240" w:lineRule="auto"/>
              <w:rPr>
                <w:rFonts w:eastAsia="Times New Roman" w:cs="Arial"/>
                <w:color w:val="000000"/>
                <w:sz w:val="16"/>
                <w:szCs w:val="16"/>
                <w:lang w:eastAsia="ru-RU"/>
              </w:rPr>
            </w:pPr>
            <w:r w:rsidRPr="00BF1F9B">
              <w:rPr>
                <w:rFonts w:eastAsia="Times New Roman" w:cs="Arial"/>
                <w:color w:val="000000"/>
                <w:sz w:val="16"/>
                <w:szCs w:val="16"/>
                <w:lang w:eastAsia="ru-RU"/>
              </w:rPr>
              <w:t>Расход воды на ГВС</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0,0913</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0,0899</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0,6277</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0,2697</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0,3291</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0,4088</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0,3359</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0,3579</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0,3675</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0,3675</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0,3675</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0,3675</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0,3675</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0,3675</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0,3675</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0,3675</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0,3675</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0,3675</w:t>
            </w:r>
          </w:p>
        </w:tc>
      </w:tr>
      <w:tr w:rsidR="00BF1F9B" w:rsidRPr="00BF1F9B" w:rsidTr="005866DC">
        <w:trPr>
          <w:trHeight w:val="288"/>
        </w:trPr>
        <w:tc>
          <w:tcPr>
            <w:tcW w:w="1114" w:type="dxa"/>
            <w:vMerge w:val="restart"/>
            <w:tcBorders>
              <w:top w:val="nil"/>
              <w:left w:val="single" w:sz="4" w:space="0" w:color="auto"/>
              <w:bottom w:val="single" w:sz="4" w:space="0" w:color="000000"/>
              <w:right w:val="single" w:sz="4" w:space="0" w:color="auto"/>
            </w:tcBorders>
            <w:shd w:val="clear" w:color="auto" w:fill="auto"/>
            <w:vAlign w:val="center"/>
            <w:hideMark/>
          </w:tcPr>
          <w:p w:rsidR="0011519A" w:rsidRPr="00BF1F9B" w:rsidRDefault="0011519A" w:rsidP="0011519A">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Котельная "Шишкова, 97"</w:t>
            </w:r>
          </w:p>
        </w:tc>
        <w:tc>
          <w:tcPr>
            <w:tcW w:w="1961"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11519A">
            <w:pPr>
              <w:spacing w:after="0" w:line="240" w:lineRule="auto"/>
              <w:rPr>
                <w:rFonts w:eastAsia="Times New Roman" w:cs="Arial"/>
                <w:color w:val="000000"/>
                <w:sz w:val="16"/>
                <w:szCs w:val="16"/>
                <w:lang w:eastAsia="ru-RU"/>
              </w:rPr>
            </w:pPr>
            <w:r w:rsidRPr="00BF1F9B">
              <w:rPr>
                <w:rFonts w:eastAsia="Times New Roman" w:cs="Arial"/>
                <w:color w:val="000000"/>
                <w:sz w:val="16"/>
                <w:szCs w:val="16"/>
                <w:lang w:eastAsia="ru-RU"/>
              </w:rPr>
              <w:t>Всего подпитка тепловой сети, в том числе:</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0,0366</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0,0331</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0,0285</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0,0291</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0,0309</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0,0295</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0,0298</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0,0301</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0,0298</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0,0299</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0,0299</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0,0299</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0,0299</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0,0299</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0,0299</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0,0299</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0,0299</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0,0299</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0,0299</w:t>
            </w:r>
          </w:p>
        </w:tc>
      </w:tr>
      <w:tr w:rsidR="00BF1F9B" w:rsidRPr="00BF1F9B" w:rsidTr="005866DC">
        <w:trPr>
          <w:trHeight w:val="288"/>
        </w:trPr>
        <w:tc>
          <w:tcPr>
            <w:tcW w:w="1114" w:type="dxa"/>
            <w:vMerge/>
            <w:tcBorders>
              <w:top w:val="nil"/>
              <w:left w:val="single" w:sz="4" w:space="0" w:color="auto"/>
              <w:bottom w:val="single" w:sz="4" w:space="0" w:color="000000"/>
              <w:right w:val="single" w:sz="4" w:space="0" w:color="auto"/>
            </w:tcBorders>
            <w:vAlign w:val="center"/>
            <w:hideMark/>
          </w:tcPr>
          <w:p w:rsidR="0011519A" w:rsidRPr="00BF1F9B" w:rsidRDefault="0011519A" w:rsidP="0011519A">
            <w:pPr>
              <w:spacing w:after="0" w:line="240" w:lineRule="auto"/>
              <w:rPr>
                <w:rFonts w:eastAsia="Times New Roman" w:cs="Arial"/>
                <w:color w:val="000000"/>
                <w:sz w:val="16"/>
                <w:szCs w:val="16"/>
                <w:lang w:eastAsia="ru-RU"/>
              </w:rPr>
            </w:pPr>
          </w:p>
        </w:tc>
        <w:tc>
          <w:tcPr>
            <w:tcW w:w="1961"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11519A">
            <w:pPr>
              <w:spacing w:after="0" w:line="240" w:lineRule="auto"/>
              <w:rPr>
                <w:rFonts w:eastAsia="Times New Roman" w:cs="Arial"/>
                <w:color w:val="000000"/>
                <w:sz w:val="16"/>
                <w:szCs w:val="16"/>
                <w:lang w:eastAsia="ru-RU"/>
              </w:rPr>
            </w:pPr>
            <w:r w:rsidRPr="00BF1F9B">
              <w:rPr>
                <w:rFonts w:eastAsia="Times New Roman" w:cs="Arial"/>
                <w:color w:val="000000"/>
                <w:sz w:val="16"/>
                <w:szCs w:val="16"/>
                <w:lang w:eastAsia="ru-RU"/>
              </w:rPr>
              <w:t xml:space="preserve"> - нормативные утечки теплоносителя в сетях </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0,0027</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0,0065</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0,0063</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0,0065</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0,0071</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0,0066</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0,0067</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0,0068</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0,0067</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0,0068</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0,0068</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0,0068</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0,0068</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0,0068</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0,0068</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0,0068</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0,0068</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0,0068</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0,0068</w:t>
            </w:r>
          </w:p>
        </w:tc>
      </w:tr>
      <w:tr w:rsidR="00BF1F9B" w:rsidRPr="00BF1F9B" w:rsidTr="005866DC">
        <w:trPr>
          <w:trHeight w:val="288"/>
        </w:trPr>
        <w:tc>
          <w:tcPr>
            <w:tcW w:w="1114" w:type="dxa"/>
            <w:vMerge/>
            <w:tcBorders>
              <w:top w:val="nil"/>
              <w:left w:val="single" w:sz="4" w:space="0" w:color="auto"/>
              <w:bottom w:val="single" w:sz="4" w:space="0" w:color="000000"/>
              <w:right w:val="single" w:sz="4" w:space="0" w:color="auto"/>
            </w:tcBorders>
            <w:vAlign w:val="center"/>
            <w:hideMark/>
          </w:tcPr>
          <w:p w:rsidR="0011519A" w:rsidRPr="00BF1F9B" w:rsidRDefault="0011519A" w:rsidP="0011519A">
            <w:pPr>
              <w:spacing w:after="0" w:line="240" w:lineRule="auto"/>
              <w:rPr>
                <w:rFonts w:eastAsia="Times New Roman" w:cs="Arial"/>
                <w:color w:val="000000"/>
                <w:sz w:val="16"/>
                <w:szCs w:val="16"/>
                <w:lang w:eastAsia="ru-RU"/>
              </w:rPr>
            </w:pPr>
          </w:p>
        </w:tc>
        <w:tc>
          <w:tcPr>
            <w:tcW w:w="1961"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11519A">
            <w:pPr>
              <w:spacing w:after="0" w:line="240" w:lineRule="auto"/>
              <w:rPr>
                <w:rFonts w:eastAsia="Times New Roman" w:cs="Arial"/>
                <w:color w:val="000000"/>
                <w:sz w:val="16"/>
                <w:szCs w:val="16"/>
                <w:lang w:eastAsia="ru-RU"/>
              </w:rPr>
            </w:pPr>
            <w:r w:rsidRPr="00BF1F9B">
              <w:rPr>
                <w:rFonts w:eastAsia="Times New Roman" w:cs="Arial"/>
                <w:color w:val="000000"/>
                <w:sz w:val="16"/>
                <w:szCs w:val="16"/>
                <w:lang w:eastAsia="ru-RU"/>
              </w:rPr>
              <w:t xml:space="preserve"> - сверхнормативный расход воды </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0,0339</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0,0266</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0,0222</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0,0226</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0,0238</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0,0229</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0,0231</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0,0232</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0,0231</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0,0231</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0,0231</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0,0231</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0,0231</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0,0231</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0,0231</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0,0231</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0,0231</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0,0231</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0,0231</w:t>
            </w:r>
          </w:p>
        </w:tc>
      </w:tr>
      <w:tr w:rsidR="00BF1F9B" w:rsidRPr="00BF1F9B" w:rsidTr="005866DC">
        <w:trPr>
          <w:trHeight w:val="288"/>
        </w:trPr>
        <w:tc>
          <w:tcPr>
            <w:tcW w:w="1114" w:type="dxa"/>
            <w:vMerge/>
            <w:tcBorders>
              <w:top w:val="nil"/>
              <w:left w:val="single" w:sz="4" w:space="0" w:color="auto"/>
              <w:bottom w:val="single" w:sz="4" w:space="0" w:color="000000"/>
              <w:right w:val="single" w:sz="4" w:space="0" w:color="auto"/>
            </w:tcBorders>
            <w:vAlign w:val="center"/>
            <w:hideMark/>
          </w:tcPr>
          <w:p w:rsidR="0011519A" w:rsidRPr="00BF1F9B" w:rsidRDefault="0011519A" w:rsidP="0011519A">
            <w:pPr>
              <w:spacing w:after="0" w:line="240" w:lineRule="auto"/>
              <w:rPr>
                <w:rFonts w:eastAsia="Times New Roman" w:cs="Arial"/>
                <w:color w:val="000000"/>
                <w:sz w:val="16"/>
                <w:szCs w:val="16"/>
                <w:lang w:eastAsia="ru-RU"/>
              </w:rPr>
            </w:pPr>
          </w:p>
        </w:tc>
        <w:tc>
          <w:tcPr>
            <w:tcW w:w="1961"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11519A">
            <w:pPr>
              <w:spacing w:after="0" w:line="240" w:lineRule="auto"/>
              <w:rPr>
                <w:rFonts w:eastAsia="Times New Roman" w:cs="Arial"/>
                <w:color w:val="000000"/>
                <w:sz w:val="16"/>
                <w:szCs w:val="16"/>
                <w:lang w:eastAsia="ru-RU"/>
              </w:rPr>
            </w:pPr>
            <w:r w:rsidRPr="00BF1F9B">
              <w:rPr>
                <w:rFonts w:eastAsia="Times New Roman" w:cs="Arial"/>
                <w:color w:val="000000"/>
                <w:sz w:val="16"/>
                <w:szCs w:val="16"/>
                <w:lang w:eastAsia="ru-RU"/>
              </w:rPr>
              <w:t>Расход воды на ГВС</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3"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c>
          <w:tcPr>
            <w:tcW w:w="924" w:type="dxa"/>
            <w:tcBorders>
              <w:top w:val="nil"/>
              <w:left w:val="nil"/>
              <w:bottom w:val="single" w:sz="4" w:space="0" w:color="auto"/>
              <w:right w:val="single" w:sz="4" w:space="0" w:color="auto"/>
            </w:tcBorders>
            <w:shd w:val="clear" w:color="auto" w:fill="auto"/>
            <w:vAlign w:val="center"/>
            <w:hideMark/>
          </w:tcPr>
          <w:p w:rsidR="0011519A" w:rsidRPr="00BF1F9B" w:rsidRDefault="0011519A" w:rsidP="00BF1F9B">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0,0000</w:t>
            </w:r>
          </w:p>
        </w:tc>
      </w:tr>
    </w:tbl>
    <w:p w:rsidR="0011519A" w:rsidRDefault="0011519A" w:rsidP="004C4BFE">
      <w:pPr>
        <w:spacing w:after="0" w:line="360" w:lineRule="auto"/>
        <w:jc w:val="both"/>
        <w:rPr>
          <w:vertAlign w:val="superscript"/>
        </w:rPr>
      </w:pPr>
    </w:p>
    <w:p w:rsidR="005866DC" w:rsidRDefault="005866DC" w:rsidP="004C4BFE">
      <w:pPr>
        <w:spacing w:after="0" w:line="360" w:lineRule="auto"/>
        <w:jc w:val="both"/>
        <w:rPr>
          <w:vertAlign w:val="superscript"/>
        </w:rPr>
      </w:pPr>
    </w:p>
    <w:p w:rsidR="005866DC" w:rsidRDefault="005866DC" w:rsidP="004C4BFE">
      <w:pPr>
        <w:spacing w:after="0" w:line="360" w:lineRule="auto"/>
        <w:jc w:val="both"/>
        <w:rPr>
          <w:vertAlign w:val="superscript"/>
        </w:rPr>
      </w:pPr>
    </w:p>
    <w:p w:rsidR="005866DC" w:rsidRDefault="005866DC" w:rsidP="004C4BFE">
      <w:pPr>
        <w:spacing w:after="0" w:line="360" w:lineRule="auto"/>
        <w:jc w:val="both"/>
        <w:rPr>
          <w:vertAlign w:val="superscript"/>
        </w:rPr>
      </w:pPr>
    </w:p>
    <w:p w:rsidR="004C4BFE" w:rsidRDefault="004C4BFE" w:rsidP="004C4BFE">
      <w:pPr>
        <w:spacing w:before="240" w:after="0" w:line="360" w:lineRule="auto"/>
        <w:jc w:val="both"/>
        <w:rPr>
          <w:vertAlign w:val="superscript"/>
        </w:rPr>
      </w:pPr>
      <w:bookmarkStart w:id="41" w:name="_Ref101778727"/>
      <w:bookmarkStart w:id="42" w:name="_Toc211380761"/>
      <w:r w:rsidRPr="00D6499B">
        <w:lastRenderedPageBreak/>
        <w:t xml:space="preserve">Таблица </w:t>
      </w:r>
      <w:fldSimple w:instr=" STYLEREF 1 \s ">
        <w:r w:rsidR="00F57DA9">
          <w:rPr>
            <w:noProof/>
          </w:rPr>
          <w:t>8</w:t>
        </w:r>
      </w:fldSimple>
      <w:r w:rsidRPr="00D6499B">
        <w:t>.</w:t>
      </w:r>
      <w:fldSimple w:instr=" SEQ Таблица \* ARABIC \s 1 ">
        <w:r w:rsidR="00F57DA9">
          <w:rPr>
            <w:noProof/>
          </w:rPr>
          <w:t>2</w:t>
        </w:r>
      </w:fldSimple>
      <w:bookmarkEnd w:id="41"/>
      <w:r w:rsidRPr="00D6499B">
        <w:t xml:space="preserve"> – Годовые расходы теплоносителя и горячей для систем теплоснабжения в зонах деятельности прочих ЕТО</w:t>
      </w:r>
      <w:r w:rsidR="003D2BDD">
        <w:t>, тыс. м</w:t>
      </w:r>
      <w:r w:rsidR="003D2BDD" w:rsidRPr="003D2BDD">
        <w:rPr>
          <w:vertAlign w:val="superscript"/>
        </w:rPr>
        <w:t>3</w:t>
      </w:r>
      <w:bookmarkEnd w:id="42"/>
    </w:p>
    <w:tbl>
      <w:tblPr>
        <w:tblW w:w="21541" w:type="dxa"/>
        <w:tblLayout w:type="fixed"/>
        <w:tblLook w:val="04A0" w:firstRow="1" w:lastRow="0" w:firstColumn="1" w:lastColumn="0" w:noHBand="0" w:noVBand="1"/>
      </w:tblPr>
      <w:tblGrid>
        <w:gridCol w:w="1271"/>
        <w:gridCol w:w="1134"/>
        <w:gridCol w:w="2268"/>
        <w:gridCol w:w="843"/>
        <w:gridCol w:w="843"/>
        <w:gridCol w:w="844"/>
        <w:gridCol w:w="843"/>
        <w:gridCol w:w="844"/>
        <w:gridCol w:w="843"/>
        <w:gridCol w:w="843"/>
        <w:gridCol w:w="844"/>
        <w:gridCol w:w="843"/>
        <w:gridCol w:w="844"/>
        <w:gridCol w:w="843"/>
        <w:gridCol w:w="843"/>
        <w:gridCol w:w="844"/>
        <w:gridCol w:w="843"/>
        <w:gridCol w:w="844"/>
        <w:gridCol w:w="843"/>
        <w:gridCol w:w="843"/>
        <w:gridCol w:w="844"/>
        <w:gridCol w:w="843"/>
        <w:gridCol w:w="844"/>
      </w:tblGrid>
      <w:tr w:rsidR="00F57DA9" w:rsidRPr="00F57DA9" w:rsidTr="00F57DA9">
        <w:trPr>
          <w:trHeight w:val="720"/>
        </w:trPr>
        <w:tc>
          <w:tcPr>
            <w:tcW w:w="1271" w:type="dxa"/>
            <w:tcBorders>
              <w:top w:val="single" w:sz="4" w:space="0" w:color="auto"/>
              <w:left w:val="single" w:sz="4" w:space="0" w:color="auto"/>
              <w:bottom w:val="single" w:sz="4" w:space="0" w:color="auto"/>
              <w:right w:val="single" w:sz="4" w:space="0" w:color="auto"/>
            </w:tcBorders>
            <w:shd w:val="clear" w:color="F2F2F2" w:fill="F2F2F2"/>
            <w:vAlign w:val="center"/>
            <w:hideMark/>
          </w:tcPr>
          <w:p w:rsidR="00F57DA9" w:rsidRPr="00F57DA9" w:rsidRDefault="00F57DA9" w:rsidP="00F57DA9">
            <w:pPr>
              <w:spacing w:after="0" w:line="240" w:lineRule="auto"/>
              <w:jc w:val="center"/>
              <w:rPr>
                <w:rFonts w:eastAsia="Times New Roman" w:cs="Arial"/>
                <w:b/>
                <w:bCs/>
                <w:color w:val="000000"/>
                <w:sz w:val="16"/>
                <w:szCs w:val="16"/>
                <w:lang w:eastAsia="ru-RU"/>
              </w:rPr>
            </w:pPr>
            <w:r w:rsidRPr="00F57DA9">
              <w:rPr>
                <w:rFonts w:eastAsia="Times New Roman" w:cs="Arial"/>
                <w:b/>
                <w:bCs/>
                <w:color w:val="000000"/>
                <w:sz w:val="16"/>
                <w:szCs w:val="16"/>
                <w:lang w:eastAsia="ru-RU"/>
              </w:rPr>
              <w:t>Единая теплоснабжающая организация</w:t>
            </w:r>
          </w:p>
        </w:tc>
        <w:tc>
          <w:tcPr>
            <w:tcW w:w="1134" w:type="dxa"/>
            <w:tcBorders>
              <w:top w:val="single" w:sz="4" w:space="0" w:color="auto"/>
              <w:left w:val="nil"/>
              <w:bottom w:val="single" w:sz="4" w:space="0" w:color="auto"/>
              <w:right w:val="single" w:sz="4" w:space="0" w:color="auto"/>
            </w:tcBorders>
            <w:shd w:val="clear" w:color="F2F2F2" w:fill="F2F2F2"/>
            <w:vAlign w:val="center"/>
            <w:hideMark/>
          </w:tcPr>
          <w:p w:rsidR="00F57DA9" w:rsidRPr="00F57DA9" w:rsidRDefault="00F57DA9" w:rsidP="00F57DA9">
            <w:pPr>
              <w:spacing w:after="0" w:line="240" w:lineRule="auto"/>
              <w:jc w:val="center"/>
              <w:rPr>
                <w:rFonts w:eastAsia="Times New Roman" w:cs="Arial"/>
                <w:b/>
                <w:bCs/>
                <w:color w:val="000000"/>
                <w:sz w:val="16"/>
                <w:szCs w:val="16"/>
                <w:lang w:eastAsia="ru-RU"/>
              </w:rPr>
            </w:pPr>
            <w:r w:rsidRPr="00F57DA9">
              <w:rPr>
                <w:rFonts w:eastAsia="Times New Roman" w:cs="Arial"/>
                <w:b/>
                <w:bCs/>
                <w:color w:val="000000"/>
                <w:sz w:val="16"/>
                <w:szCs w:val="16"/>
                <w:lang w:eastAsia="ru-RU"/>
              </w:rPr>
              <w:t>Источник теплоснабжения</w:t>
            </w:r>
          </w:p>
        </w:tc>
        <w:tc>
          <w:tcPr>
            <w:tcW w:w="2268" w:type="dxa"/>
            <w:tcBorders>
              <w:top w:val="single" w:sz="4" w:space="0" w:color="auto"/>
              <w:left w:val="nil"/>
              <w:bottom w:val="single" w:sz="4" w:space="0" w:color="auto"/>
              <w:right w:val="single" w:sz="4" w:space="0" w:color="auto"/>
            </w:tcBorders>
            <w:shd w:val="clear" w:color="F2F2F2" w:fill="F2F2F2"/>
            <w:vAlign w:val="center"/>
            <w:hideMark/>
          </w:tcPr>
          <w:p w:rsidR="00F57DA9" w:rsidRPr="00F57DA9" w:rsidRDefault="00F57DA9" w:rsidP="00F57DA9">
            <w:pPr>
              <w:spacing w:after="0" w:line="240" w:lineRule="auto"/>
              <w:jc w:val="center"/>
              <w:rPr>
                <w:rFonts w:eastAsia="Times New Roman" w:cs="Arial"/>
                <w:b/>
                <w:bCs/>
                <w:color w:val="000000"/>
                <w:sz w:val="16"/>
                <w:szCs w:val="16"/>
                <w:lang w:eastAsia="ru-RU"/>
              </w:rPr>
            </w:pPr>
            <w:r w:rsidRPr="00F57DA9">
              <w:rPr>
                <w:rFonts w:eastAsia="Times New Roman" w:cs="Arial"/>
                <w:b/>
                <w:bCs/>
                <w:color w:val="000000"/>
                <w:sz w:val="16"/>
                <w:szCs w:val="16"/>
                <w:lang w:eastAsia="ru-RU"/>
              </w:rPr>
              <w:t>Параметр</w:t>
            </w:r>
          </w:p>
        </w:tc>
        <w:tc>
          <w:tcPr>
            <w:tcW w:w="843" w:type="dxa"/>
            <w:tcBorders>
              <w:top w:val="single" w:sz="4" w:space="0" w:color="auto"/>
              <w:left w:val="nil"/>
              <w:bottom w:val="single" w:sz="4" w:space="0" w:color="auto"/>
              <w:right w:val="single" w:sz="4" w:space="0" w:color="auto"/>
            </w:tcBorders>
            <w:shd w:val="clear" w:color="F2F2F2" w:fill="F2F2F2"/>
            <w:vAlign w:val="center"/>
            <w:hideMark/>
          </w:tcPr>
          <w:p w:rsidR="00F57DA9" w:rsidRPr="00F57DA9" w:rsidRDefault="00F57DA9" w:rsidP="00F57DA9">
            <w:pPr>
              <w:spacing w:after="0" w:line="240" w:lineRule="auto"/>
              <w:jc w:val="center"/>
              <w:rPr>
                <w:rFonts w:eastAsia="Times New Roman" w:cs="Arial"/>
                <w:b/>
                <w:bCs/>
                <w:color w:val="000000"/>
                <w:sz w:val="16"/>
                <w:szCs w:val="16"/>
                <w:lang w:eastAsia="ru-RU"/>
              </w:rPr>
            </w:pPr>
            <w:r w:rsidRPr="00F57DA9">
              <w:rPr>
                <w:rFonts w:eastAsia="Times New Roman" w:cs="Arial"/>
                <w:b/>
                <w:bCs/>
                <w:color w:val="000000"/>
                <w:sz w:val="16"/>
                <w:szCs w:val="16"/>
                <w:lang w:eastAsia="ru-RU"/>
              </w:rPr>
              <w:t>2020</w:t>
            </w:r>
          </w:p>
        </w:tc>
        <w:tc>
          <w:tcPr>
            <w:tcW w:w="843" w:type="dxa"/>
            <w:tcBorders>
              <w:top w:val="single" w:sz="4" w:space="0" w:color="auto"/>
              <w:left w:val="nil"/>
              <w:bottom w:val="single" w:sz="4" w:space="0" w:color="auto"/>
              <w:right w:val="single" w:sz="4" w:space="0" w:color="auto"/>
            </w:tcBorders>
            <w:shd w:val="clear" w:color="F2F2F2" w:fill="F2F2F2"/>
            <w:vAlign w:val="center"/>
            <w:hideMark/>
          </w:tcPr>
          <w:p w:rsidR="00F57DA9" w:rsidRPr="00F57DA9" w:rsidRDefault="00F57DA9" w:rsidP="00F57DA9">
            <w:pPr>
              <w:spacing w:after="0" w:line="240" w:lineRule="auto"/>
              <w:jc w:val="center"/>
              <w:rPr>
                <w:rFonts w:eastAsia="Times New Roman" w:cs="Arial"/>
                <w:b/>
                <w:bCs/>
                <w:color w:val="000000"/>
                <w:sz w:val="16"/>
                <w:szCs w:val="16"/>
                <w:lang w:eastAsia="ru-RU"/>
              </w:rPr>
            </w:pPr>
            <w:r w:rsidRPr="00F57DA9">
              <w:rPr>
                <w:rFonts w:eastAsia="Times New Roman" w:cs="Arial"/>
                <w:b/>
                <w:bCs/>
                <w:color w:val="000000"/>
                <w:sz w:val="16"/>
                <w:szCs w:val="16"/>
                <w:lang w:eastAsia="ru-RU"/>
              </w:rPr>
              <w:t>2021</w:t>
            </w:r>
          </w:p>
        </w:tc>
        <w:tc>
          <w:tcPr>
            <w:tcW w:w="844" w:type="dxa"/>
            <w:tcBorders>
              <w:top w:val="single" w:sz="4" w:space="0" w:color="auto"/>
              <w:left w:val="nil"/>
              <w:bottom w:val="single" w:sz="4" w:space="0" w:color="auto"/>
              <w:right w:val="single" w:sz="4" w:space="0" w:color="auto"/>
            </w:tcBorders>
            <w:shd w:val="clear" w:color="F2F2F2" w:fill="F2F2F2"/>
            <w:vAlign w:val="center"/>
            <w:hideMark/>
          </w:tcPr>
          <w:p w:rsidR="00F57DA9" w:rsidRPr="00F57DA9" w:rsidRDefault="00F57DA9" w:rsidP="00F57DA9">
            <w:pPr>
              <w:spacing w:after="0" w:line="240" w:lineRule="auto"/>
              <w:jc w:val="center"/>
              <w:rPr>
                <w:rFonts w:eastAsia="Times New Roman" w:cs="Arial"/>
                <w:b/>
                <w:bCs/>
                <w:color w:val="000000"/>
                <w:sz w:val="16"/>
                <w:szCs w:val="16"/>
                <w:lang w:eastAsia="ru-RU"/>
              </w:rPr>
            </w:pPr>
            <w:r w:rsidRPr="00F57DA9">
              <w:rPr>
                <w:rFonts w:eastAsia="Times New Roman" w:cs="Arial"/>
                <w:b/>
                <w:bCs/>
                <w:color w:val="000000"/>
                <w:sz w:val="16"/>
                <w:szCs w:val="16"/>
                <w:lang w:eastAsia="ru-RU"/>
              </w:rPr>
              <w:t>2022</w:t>
            </w:r>
          </w:p>
        </w:tc>
        <w:tc>
          <w:tcPr>
            <w:tcW w:w="843" w:type="dxa"/>
            <w:tcBorders>
              <w:top w:val="single" w:sz="4" w:space="0" w:color="auto"/>
              <w:left w:val="nil"/>
              <w:bottom w:val="single" w:sz="4" w:space="0" w:color="auto"/>
              <w:right w:val="single" w:sz="4" w:space="0" w:color="auto"/>
            </w:tcBorders>
            <w:shd w:val="clear" w:color="F2F2F2" w:fill="F2F2F2"/>
            <w:vAlign w:val="center"/>
            <w:hideMark/>
          </w:tcPr>
          <w:p w:rsidR="00F57DA9" w:rsidRPr="00F57DA9" w:rsidRDefault="00F57DA9" w:rsidP="00F57DA9">
            <w:pPr>
              <w:spacing w:after="0" w:line="240" w:lineRule="auto"/>
              <w:jc w:val="center"/>
              <w:rPr>
                <w:rFonts w:eastAsia="Times New Roman" w:cs="Arial"/>
                <w:b/>
                <w:bCs/>
                <w:color w:val="000000"/>
                <w:sz w:val="16"/>
                <w:szCs w:val="16"/>
                <w:lang w:eastAsia="ru-RU"/>
              </w:rPr>
            </w:pPr>
            <w:r w:rsidRPr="00F57DA9">
              <w:rPr>
                <w:rFonts w:eastAsia="Times New Roman" w:cs="Arial"/>
                <w:b/>
                <w:bCs/>
                <w:color w:val="000000"/>
                <w:sz w:val="16"/>
                <w:szCs w:val="16"/>
                <w:lang w:eastAsia="ru-RU"/>
              </w:rPr>
              <w:t>2023</w:t>
            </w:r>
          </w:p>
        </w:tc>
        <w:tc>
          <w:tcPr>
            <w:tcW w:w="844" w:type="dxa"/>
            <w:tcBorders>
              <w:top w:val="single" w:sz="4" w:space="0" w:color="auto"/>
              <w:left w:val="nil"/>
              <w:bottom w:val="single" w:sz="4" w:space="0" w:color="auto"/>
              <w:right w:val="single" w:sz="4" w:space="0" w:color="auto"/>
            </w:tcBorders>
            <w:shd w:val="clear" w:color="F2F2F2" w:fill="F2F2F2"/>
            <w:vAlign w:val="center"/>
            <w:hideMark/>
          </w:tcPr>
          <w:p w:rsidR="00F57DA9" w:rsidRPr="00F57DA9" w:rsidRDefault="00F57DA9" w:rsidP="00F57DA9">
            <w:pPr>
              <w:spacing w:after="0" w:line="240" w:lineRule="auto"/>
              <w:jc w:val="center"/>
              <w:rPr>
                <w:rFonts w:eastAsia="Times New Roman" w:cs="Arial"/>
                <w:b/>
                <w:bCs/>
                <w:color w:val="000000"/>
                <w:sz w:val="16"/>
                <w:szCs w:val="16"/>
                <w:lang w:eastAsia="ru-RU"/>
              </w:rPr>
            </w:pPr>
            <w:r w:rsidRPr="00F57DA9">
              <w:rPr>
                <w:rFonts w:eastAsia="Times New Roman" w:cs="Arial"/>
                <w:b/>
                <w:bCs/>
                <w:color w:val="000000"/>
                <w:sz w:val="16"/>
                <w:szCs w:val="16"/>
                <w:lang w:eastAsia="ru-RU"/>
              </w:rPr>
              <w:t>2024</w:t>
            </w:r>
          </w:p>
        </w:tc>
        <w:tc>
          <w:tcPr>
            <w:tcW w:w="843" w:type="dxa"/>
            <w:tcBorders>
              <w:top w:val="single" w:sz="4" w:space="0" w:color="auto"/>
              <w:left w:val="nil"/>
              <w:bottom w:val="single" w:sz="4" w:space="0" w:color="auto"/>
              <w:right w:val="single" w:sz="4" w:space="0" w:color="auto"/>
            </w:tcBorders>
            <w:shd w:val="clear" w:color="F2F2F2" w:fill="F2F2F2"/>
            <w:vAlign w:val="center"/>
            <w:hideMark/>
          </w:tcPr>
          <w:p w:rsidR="00F57DA9" w:rsidRPr="00F57DA9" w:rsidRDefault="00F57DA9" w:rsidP="00F57DA9">
            <w:pPr>
              <w:spacing w:after="0" w:line="240" w:lineRule="auto"/>
              <w:jc w:val="center"/>
              <w:rPr>
                <w:rFonts w:eastAsia="Times New Roman" w:cs="Arial"/>
                <w:b/>
                <w:bCs/>
                <w:color w:val="000000"/>
                <w:sz w:val="16"/>
                <w:szCs w:val="16"/>
                <w:lang w:eastAsia="ru-RU"/>
              </w:rPr>
            </w:pPr>
            <w:r w:rsidRPr="00F57DA9">
              <w:rPr>
                <w:rFonts w:eastAsia="Times New Roman" w:cs="Arial"/>
                <w:b/>
                <w:bCs/>
                <w:color w:val="000000"/>
                <w:sz w:val="16"/>
                <w:szCs w:val="16"/>
                <w:lang w:eastAsia="ru-RU"/>
              </w:rPr>
              <w:t>2025</w:t>
            </w:r>
          </w:p>
        </w:tc>
        <w:tc>
          <w:tcPr>
            <w:tcW w:w="843" w:type="dxa"/>
            <w:tcBorders>
              <w:top w:val="single" w:sz="4" w:space="0" w:color="auto"/>
              <w:left w:val="nil"/>
              <w:bottom w:val="single" w:sz="4" w:space="0" w:color="auto"/>
              <w:right w:val="single" w:sz="4" w:space="0" w:color="auto"/>
            </w:tcBorders>
            <w:shd w:val="clear" w:color="F2F2F2" w:fill="F2F2F2"/>
            <w:vAlign w:val="center"/>
            <w:hideMark/>
          </w:tcPr>
          <w:p w:rsidR="00F57DA9" w:rsidRPr="00F57DA9" w:rsidRDefault="00F57DA9" w:rsidP="00F57DA9">
            <w:pPr>
              <w:spacing w:after="0" w:line="240" w:lineRule="auto"/>
              <w:jc w:val="center"/>
              <w:rPr>
                <w:rFonts w:eastAsia="Times New Roman" w:cs="Arial"/>
                <w:b/>
                <w:bCs/>
                <w:color w:val="000000"/>
                <w:sz w:val="16"/>
                <w:szCs w:val="16"/>
                <w:lang w:eastAsia="ru-RU"/>
              </w:rPr>
            </w:pPr>
            <w:r w:rsidRPr="00F57DA9">
              <w:rPr>
                <w:rFonts w:eastAsia="Times New Roman" w:cs="Arial"/>
                <w:b/>
                <w:bCs/>
                <w:color w:val="000000"/>
                <w:sz w:val="16"/>
                <w:szCs w:val="16"/>
                <w:lang w:eastAsia="ru-RU"/>
              </w:rPr>
              <w:t>2026</w:t>
            </w:r>
          </w:p>
        </w:tc>
        <w:tc>
          <w:tcPr>
            <w:tcW w:w="844" w:type="dxa"/>
            <w:tcBorders>
              <w:top w:val="single" w:sz="4" w:space="0" w:color="auto"/>
              <w:left w:val="nil"/>
              <w:bottom w:val="single" w:sz="4" w:space="0" w:color="auto"/>
              <w:right w:val="single" w:sz="4" w:space="0" w:color="auto"/>
            </w:tcBorders>
            <w:shd w:val="clear" w:color="F2F2F2" w:fill="F2F2F2"/>
            <w:vAlign w:val="center"/>
            <w:hideMark/>
          </w:tcPr>
          <w:p w:rsidR="00F57DA9" w:rsidRPr="00F57DA9" w:rsidRDefault="00F57DA9" w:rsidP="00F57DA9">
            <w:pPr>
              <w:spacing w:after="0" w:line="240" w:lineRule="auto"/>
              <w:jc w:val="center"/>
              <w:rPr>
                <w:rFonts w:eastAsia="Times New Roman" w:cs="Arial"/>
                <w:b/>
                <w:bCs/>
                <w:color w:val="000000"/>
                <w:sz w:val="16"/>
                <w:szCs w:val="16"/>
                <w:lang w:eastAsia="ru-RU"/>
              </w:rPr>
            </w:pPr>
            <w:r w:rsidRPr="00F57DA9">
              <w:rPr>
                <w:rFonts w:eastAsia="Times New Roman" w:cs="Arial"/>
                <w:b/>
                <w:bCs/>
                <w:color w:val="000000"/>
                <w:sz w:val="16"/>
                <w:szCs w:val="16"/>
                <w:lang w:eastAsia="ru-RU"/>
              </w:rPr>
              <w:t>2027</w:t>
            </w:r>
          </w:p>
        </w:tc>
        <w:tc>
          <w:tcPr>
            <w:tcW w:w="843" w:type="dxa"/>
            <w:tcBorders>
              <w:top w:val="single" w:sz="4" w:space="0" w:color="auto"/>
              <w:left w:val="nil"/>
              <w:bottom w:val="single" w:sz="4" w:space="0" w:color="auto"/>
              <w:right w:val="single" w:sz="4" w:space="0" w:color="auto"/>
            </w:tcBorders>
            <w:shd w:val="clear" w:color="F2F2F2" w:fill="F2F2F2"/>
            <w:vAlign w:val="center"/>
            <w:hideMark/>
          </w:tcPr>
          <w:p w:rsidR="00F57DA9" w:rsidRPr="00F57DA9" w:rsidRDefault="00F57DA9" w:rsidP="00F57DA9">
            <w:pPr>
              <w:spacing w:after="0" w:line="240" w:lineRule="auto"/>
              <w:jc w:val="center"/>
              <w:rPr>
                <w:rFonts w:eastAsia="Times New Roman" w:cs="Arial"/>
                <w:b/>
                <w:bCs/>
                <w:color w:val="000000"/>
                <w:sz w:val="16"/>
                <w:szCs w:val="16"/>
                <w:lang w:eastAsia="ru-RU"/>
              </w:rPr>
            </w:pPr>
            <w:r w:rsidRPr="00F57DA9">
              <w:rPr>
                <w:rFonts w:eastAsia="Times New Roman" w:cs="Arial"/>
                <w:b/>
                <w:bCs/>
                <w:color w:val="000000"/>
                <w:sz w:val="16"/>
                <w:szCs w:val="16"/>
                <w:lang w:eastAsia="ru-RU"/>
              </w:rPr>
              <w:t>2028</w:t>
            </w:r>
          </w:p>
        </w:tc>
        <w:tc>
          <w:tcPr>
            <w:tcW w:w="844" w:type="dxa"/>
            <w:tcBorders>
              <w:top w:val="single" w:sz="4" w:space="0" w:color="auto"/>
              <w:left w:val="nil"/>
              <w:bottom w:val="single" w:sz="4" w:space="0" w:color="auto"/>
              <w:right w:val="single" w:sz="4" w:space="0" w:color="auto"/>
            </w:tcBorders>
            <w:shd w:val="clear" w:color="F2F2F2" w:fill="F2F2F2"/>
            <w:vAlign w:val="center"/>
            <w:hideMark/>
          </w:tcPr>
          <w:p w:rsidR="00F57DA9" w:rsidRPr="00F57DA9" w:rsidRDefault="00F57DA9" w:rsidP="00F57DA9">
            <w:pPr>
              <w:spacing w:after="0" w:line="240" w:lineRule="auto"/>
              <w:jc w:val="center"/>
              <w:rPr>
                <w:rFonts w:eastAsia="Times New Roman" w:cs="Arial"/>
                <w:b/>
                <w:bCs/>
                <w:color w:val="000000"/>
                <w:sz w:val="16"/>
                <w:szCs w:val="16"/>
                <w:lang w:eastAsia="ru-RU"/>
              </w:rPr>
            </w:pPr>
            <w:r w:rsidRPr="00F57DA9">
              <w:rPr>
                <w:rFonts w:eastAsia="Times New Roman" w:cs="Arial"/>
                <w:b/>
                <w:bCs/>
                <w:color w:val="000000"/>
                <w:sz w:val="16"/>
                <w:szCs w:val="16"/>
                <w:lang w:eastAsia="ru-RU"/>
              </w:rPr>
              <w:t>2029</w:t>
            </w:r>
          </w:p>
        </w:tc>
        <w:tc>
          <w:tcPr>
            <w:tcW w:w="843" w:type="dxa"/>
            <w:tcBorders>
              <w:top w:val="single" w:sz="4" w:space="0" w:color="auto"/>
              <w:left w:val="nil"/>
              <w:bottom w:val="single" w:sz="4" w:space="0" w:color="auto"/>
              <w:right w:val="single" w:sz="4" w:space="0" w:color="auto"/>
            </w:tcBorders>
            <w:shd w:val="clear" w:color="F2F2F2" w:fill="F2F2F2"/>
            <w:vAlign w:val="center"/>
            <w:hideMark/>
          </w:tcPr>
          <w:p w:rsidR="00F57DA9" w:rsidRPr="00F57DA9" w:rsidRDefault="00F57DA9" w:rsidP="00F57DA9">
            <w:pPr>
              <w:spacing w:after="0" w:line="240" w:lineRule="auto"/>
              <w:jc w:val="center"/>
              <w:rPr>
                <w:rFonts w:eastAsia="Times New Roman" w:cs="Arial"/>
                <w:b/>
                <w:bCs/>
                <w:color w:val="000000"/>
                <w:sz w:val="16"/>
                <w:szCs w:val="16"/>
                <w:lang w:eastAsia="ru-RU"/>
              </w:rPr>
            </w:pPr>
            <w:r w:rsidRPr="00F57DA9">
              <w:rPr>
                <w:rFonts w:eastAsia="Times New Roman" w:cs="Arial"/>
                <w:b/>
                <w:bCs/>
                <w:color w:val="000000"/>
                <w:sz w:val="16"/>
                <w:szCs w:val="16"/>
                <w:lang w:eastAsia="ru-RU"/>
              </w:rPr>
              <w:t>2030</w:t>
            </w:r>
          </w:p>
        </w:tc>
        <w:tc>
          <w:tcPr>
            <w:tcW w:w="843" w:type="dxa"/>
            <w:tcBorders>
              <w:top w:val="single" w:sz="4" w:space="0" w:color="auto"/>
              <w:left w:val="nil"/>
              <w:bottom w:val="single" w:sz="4" w:space="0" w:color="auto"/>
              <w:right w:val="single" w:sz="4" w:space="0" w:color="auto"/>
            </w:tcBorders>
            <w:shd w:val="clear" w:color="F2F2F2" w:fill="F2F2F2"/>
            <w:vAlign w:val="center"/>
            <w:hideMark/>
          </w:tcPr>
          <w:p w:rsidR="00F57DA9" w:rsidRPr="00F57DA9" w:rsidRDefault="00F57DA9" w:rsidP="00F57DA9">
            <w:pPr>
              <w:spacing w:after="0" w:line="240" w:lineRule="auto"/>
              <w:jc w:val="center"/>
              <w:rPr>
                <w:rFonts w:eastAsia="Times New Roman" w:cs="Arial"/>
                <w:b/>
                <w:bCs/>
                <w:color w:val="000000"/>
                <w:sz w:val="16"/>
                <w:szCs w:val="16"/>
                <w:lang w:eastAsia="ru-RU"/>
              </w:rPr>
            </w:pPr>
            <w:r w:rsidRPr="00F57DA9">
              <w:rPr>
                <w:rFonts w:eastAsia="Times New Roman" w:cs="Arial"/>
                <w:b/>
                <w:bCs/>
                <w:color w:val="000000"/>
                <w:sz w:val="16"/>
                <w:szCs w:val="16"/>
                <w:lang w:eastAsia="ru-RU"/>
              </w:rPr>
              <w:t>2031</w:t>
            </w:r>
          </w:p>
        </w:tc>
        <w:tc>
          <w:tcPr>
            <w:tcW w:w="844" w:type="dxa"/>
            <w:tcBorders>
              <w:top w:val="single" w:sz="4" w:space="0" w:color="auto"/>
              <w:left w:val="nil"/>
              <w:bottom w:val="single" w:sz="4" w:space="0" w:color="auto"/>
              <w:right w:val="single" w:sz="4" w:space="0" w:color="auto"/>
            </w:tcBorders>
            <w:shd w:val="clear" w:color="F2F2F2" w:fill="F2F2F2"/>
            <w:vAlign w:val="center"/>
            <w:hideMark/>
          </w:tcPr>
          <w:p w:rsidR="00F57DA9" w:rsidRPr="00F57DA9" w:rsidRDefault="00F57DA9" w:rsidP="00F57DA9">
            <w:pPr>
              <w:spacing w:after="0" w:line="240" w:lineRule="auto"/>
              <w:jc w:val="center"/>
              <w:rPr>
                <w:rFonts w:eastAsia="Times New Roman" w:cs="Arial"/>
                <w:b/>
                <w:bCs/>
                <w:color w:val="000000"/>
                <w:sz w:val="16"/>
                <w:szCs w:val="16"/>
                <w:lang w:eastAsia="ru-RU"/>
              </w:rPr>
            </w:pPr>
            <w:r w:rsidRPr="00F57DA9">
              <w:rPr>
                <w:rFonts w:eastAsia="Times New Roman" w:cs="Arial"/>
                <w:b/>
                <w:bCs/>
                <w:color w:val="000000"/>
                <w:sz w:val="16"/>
                <w:szCs w:val="16"/>
                <w:lang w:eastAsia="ru-RU"/>
              </w:rPr>
              <w:t>2032</w:t>
            </w:r>
          </w:p>
        </w:tc>
        <w:tc>
          <w:tcPr>
            <w:tcW w:w="843" w:type="dxa"/>
            <w:tcBorders>
              <w:top w:val="single" w:sz="4" w:space="0" w:color="auto"/>
              <w:left w:val="nil"/>
              <w:bottom w:val="single" w:sz="4" w:space="0" w:color="auto"/>
              <w:right w:val="single" w:sz="4" w:space="0" w:color="auto"/>
            </w:tcBorders>
            <w:shd w:val="clear" w:color="F2F2F2" w:fill="F2F2F2"/>
            <w:vAlign w:val="center"/>
            <w:hideMark/>
          </w:tcPr>
          <w:p w:rsidR="00F57DA9" w:rsidRPr="00F57DA9" w:rsidRDefault="00F57DA9" w:rsidP="00F57DA9">
            <w:pPr>
              <w:spacing w:after="0" w:line="240" w:lineRule="auto"/>
              <w:jc w:val="center"/>
              <w:rPr>
                <w:rFonts w:eastAsia="Times New Roman" w:cs="Arial"/>
                <w:b/>
                <w:bCs/>
                <w:color w:val="000000"/>
                <w:sz w:val="16"/>
                <w:szCs w:val="16"/>
                <w:lang w:eastAsia="ru-RU"/>
              </w:rPr>
            </w:pPr>
            <w:r w:rsidRPr="00F57DA9">
              <w:rPr>
                <w:rFonts w:eastAsia="Times New Roman" w:cs="Arial"/>
                <w:b/>
                <w:bCs/>
                <w:color w:val="000000"/>
                <w:sz w:val="16"/>
                <w:szCs w:val="16"/>
                <w:lang w:eastAsia="ru-RU"/>
              </w:rPr>
              <w:t>2033</w:t>
            </w:r>
          </w:p>
        </w:tc>
        <w:tc>
          <w:tcPr>
            <w:tcW w:w="844" w:type="dxa"/>
            <w:tcBorders>
              <w:top w:val="single" w:sz="4" w:space="0" w:color="auto"/>
              <w:left w:val="nil"/>
              <w:bottom w:val="single" w:sz="4" w:space="0" w:color="auto"/>
              <w:right w:val="single" w:sz="4" w:space="0" w:color="auto"/>
            </w:tcBorders>
            <w:shd w:val="clear" w:color="F2F2F2" w:fill="F2F2F2"/>
            <w:vAlign w:val="center"/>
            <w:hideMark/>
          </w:tcPr>
          <w:p w:rsidR="00F57DA9" w:rsidRPr="00F57DA9" w:rsidRDefault="00F57DA9" w:rsidP="00F57DA9">
            <w:pPr>
              <w:spacing w:after="0" w:line="240" w:lineRule="auto"/>
              <w:jc w:val="center"/>
              <w:rPr>
                <w:rFonts w:eastAsia="Times New Roman" w:cs="Arial"/>
                <w:b/>
                <w:bCs/>
                <w:color w:val="000000"/>
                <w:sz w:val="16"/>
                <w:szCs w:val="16"/>
                <w:lang w:eastAsia="ru-RU"/>
              </w:rPr>
            </w:pPr>
            <w:r w:rsidRPr="00F57DA9">
              <w:rPr>
                <w:rFonts w:eastAsia="Times New Roman" w:cs="Arial"/>
                <w:b/>
                <w:bCs/>
                <w:color w:val="000000"/>
                <w:sz w:val="16"/>
                <w:szCs w:val="16"/>
                <w:lang w:eastAsia="ru-RU"/>
              </w:rPr>
              <w:t>2034</w:t>
            </w:r>
          </w:p>
        </w:tc>
        <w:tc>
          <w:tcPr>
            <w:tcW w:w="843" w:type="dxa"/>
            <w:tcBorders>
              <w:top w:val="single" w:sz="4" w:space="0" w:color="auto"/>
              <w:left w:val="nil"/>
              <w:bottom w:val="single" w:sz="4" w:space="0" w:color="auto"/>
              <w:right w:val="single" w:sz="4" w:space="0" w:color="auto"/>
            </w:tcBorders>
            <w:shd w:val="clear" w:color="F2F2F2" w:fill="F2F2F2"/>
            <w:vAlign w:val="center"/>
            <w:hideMark/>
          </w:tcPr>
          <w:p w:rsidR="00F57DA9" w:rsidRPr="00F57DA9" w:rsidRDefault="00F57DA9" w:rsidP="00F57DA9">
            <w:pPr>
              <w:spacing w:after="0" w:line="240" w:lineRule="auto"/>
              <w:jc w:val="center"/>
              <w:rPr>
                <w:rFonts w:eastAsia="Times New Roman" w:cs="Arial"/>
                <w:b/>
                <w:bCs/>
                <w:color w:val="000000"/>
                <w:sz w:val="16"/>
                <w:szCs w:val="16"/>
                <w:lang w:eastAsia="ru-RU"/>
              </w:rPr>
            </w:pPr>
            <w:r w:rsidRPr="00F57DA9">
              <w:rPr>
                <w:rFonts w:eastAsia="Times New Roman" w:cs="Arial"/>
                <w:b/>
                <w:bCs/>
                <w:color w:val="000000"/>
                <w:sz w:val="16"/>
                <w:szCs w:val="16"/>
                <w:lang w:eastAsia="ru-RU"/>
              </w:rPr>
              <w:t>2035</w:t>
            </w:r>
          </w:p>
        </w:tc>
        <w:tc>
          <w:tcPr>
            <w:tcW w:w="843" w:type="dxa"/>
            <w:tcBorders>
              <w:top w:val="single" w:sz="4" w:space="0" w:color="auto"/>
              <w:left w:val="nil"/>
              <w:bottom w:val="single" w:sz="4" w:space="0" w:color="auto"/>
              <w:right w:val="single" w:sz="4" w:space="0" w:color="auto"/>
            </w:tcBorders>
            <w:shd w:val="clear" w:color="F2F2F2" w:fill="F2F2F2"/>
            <w:vAlign w:val="center"/>
            <w:hideMark/>
          </w:tcPr>
          <w:p w:rsidR="00F57DA9" w:rsidRPr="00F57DA9" w:rsidRDefault="00F57DA9" w:rsidP="00F57DA9">
            <w:pPr>
              <w:spacing w:after="0" w:line="240" w:lineRule="auto"/>
              <w:jc w:val="center"/>
              <w:rPr>
                <w:rFonts w:eastAsia="Times New Roman" w:cs="Arial"/>
                <w:b/>
                <w:bCs/>
                <w:color w:val="000000"/>
                <w:sz w:val="16"/>
                <w:szCs w:val="16"/>
                <w:lang w:eastAsia="ru-RU"/>
              </w:rPr>
            </w:pPr>
            <w:r w:rsidRPr="00F57DA9">
              <w:rPr>
                <w:rFonts w:eastAsia="Times New Roman" w:cs="Arial"/>
                <w:b/>
                <w:bCs/>
                <w:color w:val="000000"/>
                <w:sz w:val="16"/>
                <w:szCs w:val="16"/>
                <w:lang w:eastAsia="ru-RU"/>
              </w:rPr>
              <w:t>2036</w:t>
            </w:r>
          </w:p>
        </w:tc>
        <w:tc>
          <w:tcPr>
            <w:tcW w:w="844" w:type="dxa"/>
            <w:tcBorders>
              <w:top w:val="single" w:sz="4" w:space="0" w:color="auto"/>
              <w:left w:val="nil"/>
              <w:bottom w:val="single" w:sz="4" w:space="0" w:color="auto"/>
              <w:right w:val="single" w:sz="4" w:space="0" w:color="auto"/>
            </w:tcBorders>
            <w:shd w:val="clear" w:color="F2F2F2" w:fill="F2F2F2"/>
            <w:vAlign w:val="center"/>
            <w:hideMark/>
          </w:tcPr>
          <w:p w:rsidR="00F57DA9" w:rsidRPr="00F57DA9" w:rsidRDefault="00F57DA9" w:rsidP="00F57DA9">
            <w:pPr>
              <w:spacing w:after="0" w:line="240" w:lineRule="auto"/>
              <w:jc w:val="center"/>
              <w:rPr>
                <w:rFonts w:eastAsia="Times New Roman" w:cs="Arial"/>
                <w:b/>
                <w:bCs/>
                <w:color w:val="000000"/>
                <w:sz w:val="16"/>
                <w:szCs w:val="16"/>
                <w:lang w:eastAsia="ru-RU"/>
              </w:rPr>
            </w:pPr>
            <w:r w:rsidRPr="00F57DA9">
              <w:rPr>
                <w:rFonts w:eastAsia="Times New Roman" w:cs="Arial"/>
                <w:b/>
                <w:bCs/>
                <w:color w:val="000000"/>
                <w:sz w:val="16"/>
                <w:szCs w:val="16"/>
                <w:lang w:eastAsia="ru-RU"/>
              </w:rPr>
              <w:t>2037</w:t>
            </w:r>
          </w:p>
        </w:tc>
        <w:tc>
          <w:tcPr>
            <w:tcW w:w="843" w:type="dxa"/>
            <w:tcBorders>
              <w:top w:val="single" w:sz="4" w:space="0" w:color="auto"/>
              <w:left w:val="nil"/>
              <w:bottom w:val="single" w:sz="4" w:space="0" w:color="auto"/>
              <w:right w:val="single" w:sz="4" w:space="0" w:color="auto"/>
            </w:tcBorders>
            <w:shd w:val="clear" w:color="F2F2F2" w:fill="F2F2F2"/>
            <w:vAlign w:val="center"/>
            <w:hideMark/>
          </w:tcPr>
          <w:p w:rsidR="00F57DA9" w:rsidRPr="00F57DA9" w:rsidRDefault="00F57DA9" w:rsidP="00F57DA9">
            <w:pPr>
              <w:spacing w:after="0" w:line="240" w:lineRule="auto"/>
              <w:jc w:val="center"/>
              <w:rPr>
                <w:rFonts w:eastAsia="Times New Roman" w:cs="Arial"/>
                <w:b/>
                <w:bCs/>
                <w:color w:val="000000"/>
                <w:sz w:val="16"/>
                <w:szCs w:val="16"/>
                <w:lang w:eastAsia="ru-RU"/>
              </w:rPr>
            </w:pPr>
            <w:r w:rsidRPr="00F57DA9">
              <w:rPr>
                <w:rFonts w:eastAsia="Times New Roman" w:cs="Arial"/>
                <w:b/>
                <w:bCs/>
                <w:color w:val="000000"/>
                <w:sz w:val="16"/>
                <w:szCs w:val="16"/>
                <w:lang w:eastAsia="ru-RU"/>
              </w:rPr>
              <w:t>2038</w:t>
            </w:r>
          </w:p>
        </w:tc>
        <w:tc>
          <w:tcPr>
            <w:tcW w:w="844" w:type="dxa"/>
            <w:tcBorders>
              <w:top w:val="single" w:sz="4" w:space="0" w:color="auto"/>
              <w:left w:val="nil"/>
              <w:bottom w:val="single" w:sz="4" w:space="0" w:color="auto"/>
              <w:right w:val="single" w:sz="4" w:space="0" w:color="auto"/>
            </w:tcBorders>
            <w:shd w:val="clear" w:color="F2F2F2" w:fill="F2F2F2"/>
            <w:vAlign w:val="center"/>
            <w:hideMark/>
          </w:tcPr>
          <w:p w:rsidR="00F57DA9" w:rsidRPr="00F57DA9" w:rsidRDefault="00F57DA9" w:rsidP="00F57DA9">
            <w:pPr>
              <w:spacing w:after="0" w:line="240" w:lineRule="auto"/>
              <w:jc w:val="center"/>
              <w:rPr>
                <w:rFonts w:eastAsia="Times New Roman" w:cs="Arial"/>
                <w:b/>
                <w:bCs/>
                <w:color w:val="000000"/>
                <w:sz w:val="16"/>
                <w:szCs w:val="16"/>
                <w:lang w:eastAsia="ru-RU"/>
              </w:rPr>
            </w:pPr>
            <w:r w:rsidRPr="00F57DA9">
              <w:rPr>
                <w:rFonts w:eastAsia="Times New Roman" w:cs="Arial"/>
                <w:b/>
                <w:bCs/>
                <w:color w:val="000000"/>
                <w:sz w:val="16"/>
                <w:szCs w:val="16"/>
                <w:lang w:eastAsia="ru-RU"/>
              </w:rPr>
              <w:t>2039</w:t>
            </w:r>
          </w:p>
        </w:tc>
      </w:tr>
      <w:tr w:rsidR="005866DC" w:rsidRPr="00F57DA9" w:rsidTr="00885DF1">
        <w:trPr>
          <w:trHeight w:val="288"/>
        </w:trPr>
        <w:tc>
          <w:tcPr>
            <w:tcW w:w="1271" w:type="dxa"/>
            <w:vMerge w:val="restart"/>
            <w:tcBorders>
              <w:top w:val="nil"/>
              <w:left w:val="single" w:sz="4" w:space="0" w:color="auto"/>
              <w:right w:val="single" w:sz="4" w:space="0" w:color="auto"/>
            </w:tcBorders>
            <w:shd w:val="clear" w:color="auto" w:fill="auto"/>
            <w:vAlign w:val="center"/>
          </w:tcPr>
          <w:p w:rsidR="005866DC" w:rsidRPr="00F57DA9" w:rsidRDefault="005866DC" w:rsidP="005866DC">
            <w:pPr>
              <w:spacing w:after="0" w:line="240" w:lineRule="auto"/>
              <w:jc w:val="center"/>
              <w:rPr>
                <w:rFonts w:eastAsia="Times New Roman" w:cs="Arial"/>
                <w:color w:val="000000"/>
                <w:sz w:val="16"/>
                <w:szCs w:val="16"/>
                <w:lang w:eastAsia="ru-RU"/>
              </w:rPr>
            </w:pPr>
            <w:r>
              <w:rPr>
                <w:rFonts w:eastAsia="Times New Roman" w:cs="Arial"/>
                <w:color w:val="000000"/>
                <w:sz w:val="16"/>
                <w:szCs w:val="16"/>
                <w:lang w:eastAsia="ru-RU"/>
              </w:rPr>
              <w:t>ООО «Тепло»</w:t>
            </w:r>
          </w:p>
        </w:tc>
        <w:tc>
          <w:tcPr>
            <w:tcW w:w="1134" w:type="dxa"/>
            <w:vMerge w:val="restart"/>
            <w:tcBorders>
              <w:top w:val="nil"/>
              <w:left w:val="single" w:sz="4" w:space="0" w:color="auto"/>
              <w:right w:val="single" w:sz="4" w:space="0" w:color="auto"/>
            </w:tcBorders>
            <w:shd w:val="clear" w:color="auto" w:fill="auto"/>
            <w:vAlign w:val="center"/>
          </w:tcPr>
          <w:p w:rsidR="005866DC" w:rsidRPr="00F57DA9" w:rsidRDefault="005866DC" w:rsidP="005866DC">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Котельная ТКСМ N 2</w:t>
            </w:r>
          </w:p>
        </w:tc>
        <w:tc>
          <w:tcPr>
            <w:tcW w:w="2268" w:type="dxa"/>
            <w:tcBorders>
              <w:top w:val="nil"/>
              <w:left w:val="nil"/>
              <w:bottom w:val="single" w:sz="4" w:space="0" w:color="auto"/>
              <w:right w:val="single" w:sz="4" w:space="0" w:color="auto"/>
            </w:tcBorders>
            <w:shd w:val="clear" w:color="auto" w:fill="auto"/>
            <w:vAlign w:val="center"/>
          </w:tcPr>
          <w:p w:rsidR="005866DC" w:rsidRPr="00BF1F9B" w:rsidRDefault="005866DC" w:rsidP="005866DC">
            <w:pPr>
              <w:spacing w:after="0" w:line="240" w:lineRule="auto"/>
              <w:rPr>
                <w:rFonts w:eastAsia="Times New Roman" w:cs="Arial"/>
                <w:color w:val="000000"/>
                <w:sz w:val="16"/>
                <w:szCs w:val="16"/>
                <w:lang w:eastAsia="ru-RU"/>
              </w:rPr>
            </w:pPr>
            <w:r w:rsidRPr="00BF1F9B">
              <w:rPr>
                <w:rFonts w:eastAsia="Times New Roman" w:cs="Arial"/>
                <w:color w:val="000000"/>
                <w:sz w:val="16"/>
                <w:szCs w:val="16"/>
                <w:lang w:eastAsia="ru-RU"/>
              </w:rPr>
              <w:t>Всего подпитка тепловой сети, в том числе:</w:t>
            </w:r>
          </w:p>
        </w:tc>
        <w:tc>
          <w:tcPr>
            <w:tcW w:w="843" w:type="dxa"/>
            <w:tcBorders>
              <w:top w:val="nil"/>
              <w:left w:val="nil"/>
              <w:bottom w:val="single" w:sz="4" w:space="0" w:color="auto"/>
              <w:right w:val="single" w:sz="4" w:space="0" w:color="auto"/>
            </w:tcBorders>
            <w:shd w:val="clear" w:color="auto" w:fill="auto"/>
            <w:vAlign w:val="center"/>
          </w:tcPr>
          <w:p w:rsidR="005866DC" w:rsidRPr="00BF1F9B" w:rsidRDefault="005866DC" w:rsidP="005866DC">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17,6710</w:t>
            </w:r>
          </w:p>
        </w:tc>
        <w:tc>
          <w:tcPr>
            <w:tcW w:w="843" w:type="dxa"/>
            <w:tcBorders>
              <w:top w:val="nil"/>
              <w:left w:val="nil"/>
              <w:bottom w:val="single" w:sz="4" w:space="0" w:color="auto"/>
              <w:right w:val="single" w:sz="4" w:space="0" w:color="auto"/>
            </w:tcBorders>
            <w:shd w:val="clear" w:color="auto" w:fill="auto"/>
            <w:vAlign w:val="center"/>
          </w:tcPr>
          <w:p w:rsidR="005866DC" w:rsidRPr="00BF1F9B" w:rsidRDefault="005866DC" w:rsidP="005866DC">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16,0162</w:t>
            </w:r>
          </w:p>
        </w:tc>
        <w:tc>
          <w:tcPr>
            <w:tcW w:w="844" w:type="dxa"/>
            <w:tcBorders>
              <w:top w:val="nil"/>
              <w:left w:val="nil"/>
              <w:bottom w:val="single" w:sz="4" w:space="0" w:color="auto"/>
              <w:right w:val="single" w:sz="4" w:space="0" w:color="auto"/>
            </w:tcBorders>
            <w:shd w:val="clear" w:color="auto" w:fill="auto"/>
            <w:vAlign w:val="center"/>
          </w:tcPr>
          <w:p w:rsidR="005866DC" w:rsidRPr="00BF1F9B" w:rsidRDefault="005866DC" w:rsidP="005866DC">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28,6397</w:t>
            </w:r>
          </w:p>
        </w:tc>
        <w:tc>
          <w:tcPr>
            <w:tcW w:w="843" w:type="dxa"/>
            <w:tcBorders>
              <w:top w:val="nil"/>
              <w:left w:val="nil"/>
              <w:bottom w:val="single" w:sz="4" w:space="0" w:color="auto"/>
              <w:right w:val="single" w:sz="4" w:space="0" w:color="auto"/>
            </w:tcBorders>
            <w:shd w:val="clear" w:color="auto" w:fill="auto"/>
            <w:vAlign w:val="center"/>
          </w:tcPr>
          <w:p w:rsidR="005866DC" w:rsidRPr="00BF1F9B" w:rsidRDefault="005866DC" w:rsidP="005866DC">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33,3703</w:t>
            </w:r>
          </w:p>
        </w:tc>
        <w:tc>
          <w:tcPr>
            <w:tcW w:w="844" w:type="dxa"/>
            <w:tcBorders>
              <w:top w:val="nil"/>
              <w:left w:val="nil"/>
              <w:bottom w:val="single" w:sz="4" w:space="0" w:color="auto"/>
              <w:right w:val="single" w:sz="4" w:space="0" w:color="auto"/>
            </w:tcBorders>
            <w:shd w:val="clear" w:color="auto" w:fill="auto"/>
            <w:vAlign w:val="center"/>
          </w:tcPr>
          <w:p w:rsidR="005866DC" w:rsidRPr="00BF1F9B" w:rsidRDefault="005866DC" w:rsidP="005866DC">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32,5625</w:t>
            </w:r>
          </w:p>
        </w:tc>
        <w:tc>
          <w:tcPr>
            <w:tcW w:w="843" w:type="dxa"/>
            <w:tcBorders>
              <w:top w:val="nil"/>
              <w:left w:val="nil"/>
              <w:bottom w:val="single" w:sz="4" w:space="0" w:color="auto"/>
              <w:right w:val="single" w:sz="4" w:space="0" w:color="auto"/>
            </w:tcBorders>
            <w:shd w:val="clear" w:color="auto" w:fill="auto"/>
            <w:vAlign w:val="center"/>
          </w:tcPr>
          <w:p w:rsidR="005866DC" w:rsidRPr="00BF1F9B" w:rsidRDefault="005866DC" w:rsidP="005866DC">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32,5754</w:t>
            </w:r>
          </w:p>
        </w:tc>
        <w:tc>
          <w:tcPr>
            <w:tcW w:w="843" w:type="dxa"/>
            <w:tcBorders>
              <w:top w:val="nil"/>
              <w:left w:val="nil"/>
              <w:bottom w:val="single" w:sz="4" w:space="0" w:color="auto"/>
              <w:right w:val="single" w:sz="4" w:space="0" w:color="auto"/>
            </w:tcBorders>
            <w:shd w:val="clear" w:color="auto" w:fill="auto"/>
            <w:vAlign w:val="center"/>
          </w:tcPr>
          <w:p w:rsidR="005866DC" w:rsidRPr="00BF1F9B" w:rsidRDefault="005866DC" w:rsidP="005866DC">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32,8360</w:t>
            </w:r>
          </w:p>
        </w:tc>
        <w:tc>
          <w:tcPr>
            <w:tcW w:w="844" w:type="dxa"/>
            <w:tcBorders>
              <w:top w:val="nil"/>
              <w:left w:val="nil"/>
              <w:bottom w:val="single" w:sz="4" w:space="0" w:color="auto"/>
              <w:right w:val="single" w:sz="4" w:space="0" w:color="auto"/>
            </w:tcBorders>
            <w:shd w:val="clear" w:color="auto" w:fill="auto"/>
            <w:vAlign w:val="center"/>
          </w:tcPr>
          <w:p w:rsidR="005866DC" w:rsidRPr="00BF1F9B" w:rsidRDefault="005866DC" w:rsidP="005866DC">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32,6580</w:t>
            </w:r>
          </w:p>
        </w:tc>
        <w:tc>
          <w:tcPr>
            <w:tcW w:w="10121" w:type="dxa"/>
            <w:gridSpan w:val="12"/>
            <w:vMerge w:val="restart"/>
            <w:tcBorders>
              <w:top w:val="nil"/>
              <w:left w:val="nil"/>
              <w:right w:val="single" w:sz="4" w:space="0" w:color="auto"/>
            </w:tcBorders>
            <w:shd w:val="clear" w:color="auto" w:fill="auto"/>
            <w:vAlign w:val="center"/>
          </w:tcPr>
          <w:p w:rsidR="005866DC" w:rsidRPr="00F57DA9" w:rsidRDefault="005866DC" w:rsidP="005866DC">
            <w:pPr>
              <w:spacing w:after="0" w:line="240" w:lineRule="auto"/>
              <w:jc w:val="center"/>
              <w:rPr>
                <w:rFonts w:eastAsia="Times New Roman" w:cs="Arial"/>
                <w:color w:val="000000"/>
                <w:sz w:val="16"/>
                <w:szCs w:val="16"/>
                <w:lang w:eastAsia="ru-RU"/>
              </w:rPr>
            </w:pPr>
            <w:r w:rsidRPr="003D2BDD">
              <w:rPr>
                <w:rFonts w:eastAsia="Times New Roman" w:cs="Arial"/>
                <w:sz w:val="17"/>
                <w:szCs w:val="17"/>
                <w:lang w:eastAsia="ru-RU"/>
              </w:rPr>
              <w:t>Перевод абонентов на котельную «Затверецкая»</w:t>
            </w:r>
          </w:p>
        </w:tc>
      </w:tr>
      <w:tr w:rsidR="005866DC" w:rsidRPr="00F57DA9" w:rsidTr="00885DF1">
        <w:trPr>
          <w:trHeight w:val="288"/>
        </w:trPr>
        <w:tc>
          <w:tcPr>
            <w:tcW w:w="1271" w:type="dxa"/>
            <w:vMerge/>
            <w:tcBorders>
              <w:left w:val="single" w:sz="4" w:space="0" w:color="auto"/>
              <w:right w:val="single" w:sz="4" w:space="0" w:color="auto"/>
            </w:tcBorders>
            <w:shd w:val="clear" w:color="auto" w:fill="auto"/>
            <w:vAlign w:val="center"/>
          </w:tcPr>
          <w:p w:rsidR="005866DC" w:rsidRPr="00F57DA9" w:rsidRDefault="005866DC" w:rsidP="005866DC">
            <w:pPr>
              <w:spacing w:after="0" w:line="240" w:lineRule="auto"/>
              <w:jc w:val="center"/>
              <w:rPr>
                <w:rFonts w:eastAsia="Times New Roman" w:cs="Arial"/>
                <w:color w:val="000000"/>
                <w:sz w:val="16"/>
                <w:szCs w:val="16"/>
                <w:lang w:eastAsia="ru-RU"/>
              </w:rPr>
            </w:pPr>
          </w:p>
        </w:tc>
        <w:tc>
          <w:tcPr>
            <w:tcW w:w="1134" w:type="dxa"/>
            <w:vMerge/>
            <w:tcBorders>
              <w:left w:val="single" w:sz="4" w:space="0" w:color="auto"/>
              <w:right w:val="single" w:sz="4" w:space="0" w:color="auto"/>
            </w:tcBorders>
            <w:shd w:val="clear" w:color="auto" w:fill="auto"/>
            <w:vAlign w:val="center"/>
          </w:tcPr>
          <w:p w:rsidR="005866DC" w:rsidRPr="00F57DA9" w:rsidRDefault="005866DC" w:rsidP="005866DC">
            <w:pPr>
              <w:spacing w:after="0" w:line="240" w:lineRule="auto"/>
              <w:jc w:val="center"/>
              <w:rPr>
                <w:rFonts w:eastAsia="Times New Roman" w:cs="Arial"/>
                <w:color w:val="000000"/>
                <w:sz w:val="16"/>
                <w:szCs w:val="16"/>
                <w:lang w:eastAsia="ru-RU"/>
              </w:rPr>
            </w:pPr>
          </w:p>
        </w:tc>
        <w:tc>
          <w:tcPr>
            <w:tcW w:w="2268" w:type="dxa"/>
            <w:tcBorders>
              <w:top w:val="nil"/>
              <w:left w:val="nil"/>
              <w:bottom w:val="single" w:sz="4" w:space="0" w:color="auto"/>
              <w:right w:val="single" w:sz="4" w:space="0" w:color="auto"/>
            </w:tcBorders>
            <w:shd w:val="clear" w:color="auto" w:fill="auto"/>
            <w:vAlign w:val="center"/>
          </w:tcPr>
          <w:p w:rsidR="005866DC" w:rsidRPr="00BF1F9B" w:rsidRDefault="005866DC" w:rsidP="005866DC">
            <w:pPr>
              <w:spacing w:after="0" w:line="240" w:lineRule="auto"/>
              <w:rPr>
                <w:rFonts w:eastAsia="Times New Roman" w:cs="Arial"/>
                <w:color w:val="000000"/>
                <w:sz w:val="16"/>
                <w:szCs w:val="16"/>
                <w:lang w:eastAsia="ru-RU"/>
              </w:rPr>
            </w:pPr>
            <w:r w:rsidRPr="00BF1F9B">
              <w:rPr>
                <w:rFonts w:eastAsia="Times New Roman" w:cs="Arial"/>
                <w:color w:val="000000"/>
                <w:sz w:val="16"/>
                <w:szCs w:val="16"/>
                <w:lang w:eastAsia="ru-RU"/>
              </w:rPr>
              <w:t xml:space="preserve"> - нормативные утечки теплоносителя в сетях </w:t>
            </w:r>
          </w:p>
        </w:tc>
        <w:tc>
          <w:tcPr>
            <w:tcW w:w="843" w:type="dxa"/>
            <w:tcBorders>
              <w:top w:val="nil"/>
              <w:left w:val="nil"/>
              <w:bottom w:val="single" w:sz="4" w:space="0" w:color="auto"/>
              <w:right w:val="single" w:sz="4" w:space="0" w:color="auto"/>
            </w:tcBorders>
            <w:shd w:val="clear" w:color="auto" w:fill="auto"/>
            <w:vAlign w:val="center"/>
          </w:tcPr>
          <w:p w:rsidR="005866DC" w:rsidRPr="00BF1F9B" w:rsidRDefault="005866DC" w:rsidP="005866DC">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6,7235</w:t>
            </w:r>
          </w:p>
        </w:tc>
        <w:tc>
          <w:tcPr>
            <w:tcW w:w="843" w:type="dxa"/>
            <w:tcBorders>
              <w:top w:val="nil"/>
              <w:left w:val="nil"/>
              <w:bottom w:val="single" w:sz="4" w:space="0" w:color="auto"/>
              <w:right w:val="single" w:sz="4" w:space="0" w:color="auto"/>
            </w:tcBorders>
            <w:shd w:val="clear" w:color="auto" w:fill="auto"/>
            <w:vAlign w:val="center"/>
          </w:tcPr>
          <w:p w:rsidR="005866DC" w:rsidRPr="00BF1F9B" w:rsidRDefault="005866DC" w:rsidP="005866DC">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7,1132</w:t>
            </w:r>
          </w:p>
        </w:tc>
        <w:tc>
          <w:tcPr>
            <w:tcW w:w="844" w:type="dxa"/>
            <w:tcBorders>
              <w:top w:val="nil"/>
              <w:left w:val="nil"/>
              <w:bottom w:val="single" w:sz="4" w:space="0" w:color="auto"/>
              <w:right w:val="single" w:sz="4" w:space="0" w:color="auto"/>
            </w:tcBorders>
            <w:shd w:val="clear" w:color="auto" w:fill="auto"/>
            <w:vAlign w:val="center"/>
          </w:tcPr>
          <w:p w:rsidR="005866DC" w:rsidRPr="00BF1F9B" w:rsidRDefault="005866DC" w:rsidP="005866DC">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6,9693</w:t>
            </w:r>
          </w:p>
        </w:tc>
        <w:tc>
          <w:tcPr>
            <w:tcW w:w="843" w:type="dxa"/>
            <w:tcBorders>
              <w:top w:val="nil"/>
              <w:left w:val="nil"/>
              <w:bottom w:val="single" w:sz="4" w:space="0" w:color="auto"/>
              <w:right w:val="single" w:sz="4" w:space="0" w:color="auto"/>
            </w:tcBorders>
            <w:shd w:val="clear" w:color="auto" w:fill="auto"/>
            <w:vAlign w:val="center"/>
          </w:tcPr>
          <w:p w:rsidR="005866DC" w:rsidRPr="00BF1F9B" w:rsidRDefault="005866DC" w:rsidP="005866DC">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6,7401</w:t>
            </w:r>
          </w:p>
        </w:tc>
        <w:tc>
          <w:tcPr>
            <w:tcW w:w="844" w:type="dxa"/>
            <w:tcBorders>
              <w:top w:val="nil"/>
              <w:left w:val="nil"/>
              <w:bottom w:val="single" w:sz="4" w:space="0" w:color="auto"/>
              <w:right w:val="single" w:sz="4" w:space="0" w:color="auto"/>
            </w:tcBorders>
            <w:shd w:val="clear" w:color="auto" w:fill="auto"/>
            <w:vAlign w:val="center"/>
          </w:tcPr>
          <w:p w:rsidR="005866DC" w:rsidRPr="00BF1F9B" w:rsidRDefault="005866DC" w:rsidP="005866DC">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6,7347</w:t>
            </w:r>
          </w:p>
        </w:tc>
        <w:tc>
          <w:tcPr>
            <w:tcW w:w="843" w:type="dxa"/>
            <w:tcBorders>
              <w:top w:val="nil"/>
              <w:left w:val="nil"/>
              <w:bottom w:val="single" w:sz="4" w:space="0" w:color="auto"/>
              <w:right w:val="single" w:sz="4" w:space="0" w:color="auto"/>
            </w:tcBorders>
            <w:shd w:val="clear" w:color="auto" w:fill="auto"/>
            <w:vAlign w:val="center"/>
          </w:tcPr>
          <w:p w:rsidR="005866DC" w:rsidRPr="00BF1F9B" w:rsidRDefault="005866DC" w:rsidP="005866DC">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7,8659</w:t>
            </w:r>
          </w:p>
        </w:tc>
        <w:tc>
          <w:tcPr>
            <w:tcW w:w="843" w:type="dxa"/>
            <w:tcBorders>
              <w:top w:val="nil"/>
              <w:left w:val="nil"/>
              <w:bottom w:val="single" w:sz="4" w:space="0" w:color="auto"/>
              <w:right w:val="single" w:sz="4" w:space="0" w:color="auto"/>
            </w:tcBorders>
            <w:shd w:val="clear" w:color="auto" w:fill="auto"/>
            <w:vAlign w:val="center"/>
          </w:tcPr>
          <w:p w:rsidR="005866DC" w:rsidRPr="00BF1F9B" w:rsidRDefault="005866DC" w:rsidP="005866DC">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7,1136</w:t>
            </w:r>
          </w:p>
        </w:tc>
        <w:tc>
          <w:tcPr>
            <w:tcW w:w="844" w:type="dxa"/>
            <w:tcBorders>
              <w:top w:val="nil"/>
              <w:left w:val="nil"/>
              <w:bottom w:val="single" w:sz="4" w:space="0" w:color="auto"/>
              <w:right w:val="single" w:sz="4" w:space="0" w:color="auto"/>
            </w:tcBorders>
            <w:shd w:val="clear" w:color="auto" w:fill="auto"/>
            <w:vAlign w:val="center"/>
          </w:tcPr>
          <w:p w:rsidR="005866DC" w:rsidRPr="00BF1F9B" w:rsidRDefault="005866DC" w:rsidP="005866DC">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7,2381</w:t>
            </w:r>
          </w:p>
        </w:tc>
        <w:tc>
          <w:tcPr>
            <w:tcW w:w="10121" w:type="dxa"/>
            <w:gridSpan w:val="12"/>
            <w:vMerge/>
            <w:tcBorders>
              <w:left w:val="nil"/>
              <w:right w:val="single" w:sz="4" w:space="0" w:color="auto"/>
            </w:tcBorders>
            <w:shd w:val="clear" w:color="auto" w:fill="auto"/>
            <w:vAlign w:val="center"/>
          </w:tcPr>
          <w:p w:rsidR="005866DC" w:rsidRPr="00F57DA9" w:rsidRDefault="005866DC" w:rsidP="005866DC">
            <w:pPr>
              <w:spacing w:after="0" w:line="240" w:lineRule="auto"/>
              <w:jc w:val="center"/>
              <w:rPr>
                <w:rFonts w:eastAsia="Times New Roman" w:cs="Arial"/>
                <w:color w:val="000000"/>
                <w:sz w:val="16"/>
                <w:szCs w:val="16"/>
                <w:lang w:eastAsia="ru-RU"/>
              </w:rPr>
            </w:pPr>
          </w:p>
        </w:tc>
      </w:tr>
      <w:tr w:rsidR="005866DC" w:rsidRPr="00F57DA9" w:rsidTr="00885DF1">
        <w:trPr>
          <w:trHeight w:val="288"/>
        </w:trPr>
        <w:tc>
          <w:tcPr>
            <w:tcW w:w="1271" w:type="dxa"/>
            <w:vMerge/>
            <w:tcBorders>
              <w:left w:val="single" w:sz="4" w:space="0" w:color="auto"/>
              <w:right w:val="single" w:sz="4" w:space="0" w:color="auto"/>
            </w:tcBorders>
            <w:shd w:val="clear" w:color="auto" w:fill="auto"/>
            <w:vAlign w:val="center"/>
          </w:tcPr>
          <w:p w:rsidR="005866DC" w:rsidRPr="00F57DA9" w:rsidRDefault="005866DC" w:rsidP="005866DC">
            <w:pPr>
              <w:spacing w:after="0" w:line="240" w:lineRule="auto"/>
              <w:jc w:val="center"/>
              <w:rPr>
                <w:rFonts w:eastAsia="Times New Roman" w:cs="Arial"/>
                <w:color w:val="000000"/>
                <w:sz w:val="16"/>
                <w:szCs w:val="16"/>
                <w:lang w:eastAsia="ru-RU"/>
              </w:rPr>
            </w:pPr>
          </w:p>
        </w:tc>
        <w:tc>
          <w:tcPr>
            <w:tcW w:w="1134" w:type="dxa"/>
            <w:vMerge/>
            <w:tcBorders>
              <w:left w:val="single" w:sz="4" w:space="0" w:color="auto"/>
              <w:right w:val="single" w:sz="4" w:space="0" w:color="auto"/>
            </w:tcBorders>
            <w:shd w:val="clear" w:color="auto" w:fill="auto"/>
            <w:vAlign w:val="center"/>
          </w:tcPr>
          <w:p w:rsidR="005866DC" w:rsidRPr="00F57DA9" w:rsidRDefault="005866DC" w:rsidP="005866DC">
            <w:pPr>
              <w:spacing w:after="0" w:line="240" w:lineRule="auto"/>
              <w:jc w:val="center"/>
              <w:rPr>
                <w:rFonts w:eastAsia="Times New Roman" w:cs="Arial"/>
                <w:color w:val="000000"/>
                <w:sz w:val="16"/>
                <w:szCs w:val="16"/>
                <w:lang w:eastAsia="ru-RU"/>
              </w:rPr>
            </w:pPr>
          </w:p>
        </w:tc>
        <w:tc>
          <w:tcPr>
            <w:tcW w:w="2268" w:type="dxa"/>
            <w:tcBorders>
              <w:top w:val="nil"/>
              <w:left w:val="nil"/>
              <w:bottom w:val="single" w:sz="4" w:space="0" w:color="auto"/>
              <w:right w:val="single" w:sz="4" w:space="0" w:color="auto"/>
            </w:tcBorders>
            <w:shd w:val="clear" w:color="auto" w:fill="auto"/>
            <w:vAlign w:val="center"/>
          </w:tcPr>
          <w:p w:rsidR="005866DC" w:rsidRPr="00BF1F9B" w:rsidRDefault="005866DC" w:rsidP="005866DC">
            <w:pPr>
              <w:spacing w:after="0" w:line="240" w:lineRule="auto"/>
              <w:rPr>
                <w:rFonts w:eastAsia="Times New Roman" w:cs="Arial"/>
                <w:color w:val="000000"/>
                <w:sz w:val="16"/>
                <w:szCs w:val="16"/>
                <w:lang w:eastAsia="ru-RU"/>
              </w:rPr>
            </w:pPr>
            <w:r w:rsidRPr="00BF1F9B">
              <w:rPr>
                <w:rFonts w:eastAsia="Times New Roman" w:cs="Arial"/>
                <w:color w:val="000000"/>
                <w:sz w:val="16"/>
                <w:szCs w:val="16"/>
                <w:lang w:eastAsia="ru-RU"/>
              </w:rPr>
              <w:t xml:space="preserve"> - сверхнормативный расход воды </w:t>
            </w:r>
          </w:p>
        </w:tc>
        <w:tc>
          <w:tcPr>
            <w:tcW w:w="843" w:type="dxa"/>
            <w:tcBorders>
              <w:top w:val="nil"/>
              <w:left w:val="nil"/>
              <w:bottom w:val="single" w:sz="4" w:space="0" w:color="auto"/>
              <w:right w:val="single" w:sz="4" w:space="0" w:color="auto"/>
            </w:tcBorders>
            <w:shd w:val="clear" w:color="auto" w:fill="auto"/>
            <w:vAlign w:val="center"/>
          </w:tcPr>
          <w:p w:rsidR="005866DC" w:rsidRPr="00BF1F9B" w:rsidRDefault="005866DC" w:rsidP="005866DC">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10,6200</w:t>
            </w:r>
          </w:p>
        </w:tc>
        <w:tc>
          <w:tcPr>
            <w:tcW w:w="843" w:type="dxa"/>
            <w:tcBorders>
              <w:top w:val="nil"/>
              <w:left w:val="nil"/>
              <w:bottom w:val="single" w:sz="4" w:space="0" w:color="auto"/>
              <w:right w:val="single" w:sz="4" w:space="0" w:color="auto"/>
            </w:tcBorders>
            <w:shd w:val="clear" w:color="auto" w:fill="auto"/>
            <w:vAlign w:val="center"/>
          </w:tcPr>
          <w:p w:rsidR="005866DC" w:rsidRPr="00BF1F9B" w:rsidRDefault="005866DC" w:rsidP="005866DC">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8,5313</w:t>
            </w:r>
          </w:p>
        </w:tc>
        <w:tc>
          <w:tcPr>
            <w:tcW w:w="844" w:type="dxa"/>
            <w:tcBorders>
              <w:top w:val="nil"/>
              <w:left w:val="nil"/>
              <w:bottom w:val="single" w:sz="4" w:space="0" w:color="auto"/>
              <w:right w:val="single" w:sz="4" w:space="0" w:color="auto"/>
            </w:tcBorders>
            <w:shd w:val="clear" w:color="auto" w:fill="auto"/>
            <w:vAlign w:val="center"/>
          </w:tcPr>
          <w:p w:rsidR="005866DC" w:rsidRPr="00BF1F9B" w:rsidRDefault="005866DC" w:rsidP="005866DC">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21,1288</w:t>
            </w:r>
          </w:p>
        </w:tc>
        <w:tc>
          <w:tcPr>
            <w:tcW w:w="843" w:type="dxa"/>
            <w:tcBorders>
              <w:top w:val="nil"/>
              <w:left w:val="nil"/>
              <w:bottom w:val="single" w:sz="4" w:space="0" w:color="auto"/>
              <w:right w:val="single" w:sz="4" w:space="0" w:color="auto"/>
            </w:tcBorders>
            <w:shd w:val="clear" w:color="auto" w:fill="auto"/>
            <w:vAlign w:val="center"/>
          </w:tcPr>
          <w:p w:rsidR="005866DC" w:rsidRPr="00BF1F9B" w:rsidRDefault="005866DC" w:rsidP="005866DC">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26,1688</w:t>
            </w:r>
          </w:p>
        </w:tc>
        <w:tc>
          <w:tcPr>
            <w:tcW w:w="844" w:type="dxa"/>
            <w:tcBorders>
              <w:top w:val="nil"/>
              <w:left w:val="nil"/>
              <w:bottom w:val="single" w:sz="4" w:space="0" w:color="auto"/>
              <w:right w:val="single" w:sz="4" w:space="0" w:color="auto"/>
            </w:tcBorders>
            <w:shd w:val="clear" w:color="auto" w:fill="auto"/>
            <w:vAlign w:val="center"/>
          </w:tcPr>
          <w:p w:rsidR="005866DC" w:rsidRPr="00BF1F9B" w:rsidRDefault="005866DC" w:rsidP="005866DC">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25,7683</w:t>
            </w:r>
          </w:p>
        </w:tc>
        <w:tc>
          <w:tcPr>
            <w:tcW w:w="843" w:type="dxa"/>
            <w:tcBorders>
              <w:top w:val="nil"/>
              <w:left w:val="nil"/>
              <w:bottom w:val="single" w:sz="4" w:space="0" w:color="auto"/>
              <w:right w:val="single" w:sz="4" w:space="0" w:color="auto"/>
            </w:tcBorders>
            <w:shd w:val="clear" w:color="auto" w:fill="auto"/>
            <w:vAlign w:val="center"/>
          </w:tcPr>
          <w:p w:rsidR="005866DC" w:rsidRPr="00BF1F9B" w:rsidRDefault="005866DC" w:rsidP="005866DC">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24,3553</w:t>
            </w:r>
          </w:p>
        </w:tc>
        <w:tc>
          <w:tcPr>
            <w:tcW w:w="843" w:type="dxa"/>
            <w:tcBorders>
              <w:top w:val="nil"/>
              <w:left w:val="nil"/>
              <w:bottom w:val="single" w:sz="4" w:space="0" w:color="auto"/>
              <w:right w:val="single" w:sz="4" w:space="0" w:color="auto"/>
            </w:tcBorders>
            <w:shd w:val="clear" w:color="auto" w:fill="auto"/>
            <w:vAlign w:val="center"/>
          </w:tcPr>
          <w:p w:rsidR="005866DC" w:rsidRPr="00BF1F9B" w:rsidRDefault="005866DC" w:rsidP="005866DC">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25,4308</w:t>
            </w:r>
          </w:p>
        </w:tc>
        <w:tc>
          <w:tcPr>
            <w:tcW w:w="844" w:type="dxa"/>
            <w:tcBorders>
              <w:top w:val="nil"/>
              <w:left w:val="nil"/>
              <w:bottom w:val="single" w:sz="4" w:space="0" w:color="auto"/>
              <w:right w:val="single" w:sz="4" w:space="0" w:color="auto"/>
            </w:tcBorders>
            <w:shd w:val="clear" w:color="auto" w:fill="auto"/>
            <w:vAlign w:val="center"/>
          </w:tcPr>
          <w:p w:rsidR="005866DC" w:rsidRPr="00BF1F9B" w:rsidRDefault="005866DC" w:rsidP="005866DC">
            <w:pPr>
              <w:spacing w:after="0" w:line="240" w:lineRule="auto"/>
              <w:jc w:val="center"/>
              <w:rPr>
                <w:rFonts w:eastAsia="Times New Roman" w:cs="Arial"/>
                <w:color w:val="305496"/>
                <w:sz w:val="16"/>
                <w:szCs w:val="16"/>
                <w:lang w:eastAsia="ru-RU"/>
              </w:rPr>
            </w:pPr>
            <w:r w:rsidRPr="00BF1F9B">
              <w:rPr>
                <w:rFonts w:eastAsia="Times New Roman" w:cs="Arial"/>
                <w:color w:val="305496"/>
                <w:sz w:val="16"/>
                <w:szCs w:val="16"/>
                <w:lang w:eastAsia="ru-RU"/>
              </w:rPr>
              <w:t>25,1848</w:t>
            </w:r>
          </w:p>
        </w:tc>
        <w:tc>
          <w:tcPr>
            <w:tcW w:w="10121" w:type="dxa"/>
            <w:gridSpan w:val="12"/>
            <w:vMerge/>
            <w:tcBorders>
              <w:left w:val="nil"/>
              <w:right w:val="single" w:sz="4" w:space="0" w:color="auto"/>
            </w:tcBorders>
            <w:shd w:val="clear" w:color="auto" w:fill="auto"/>
            <w:vAlign w:val="center"/>
          </w:tcPr>
          <w:p w:rsidR="005866DC" w:rsidRPr="00F57DA9" w:rsidRDefault="005866DC" w:rsidP="005866DC">
            <w:pPr>
              <w:spacing w:after="0" w:line="240" w:lineRule="auto"/>
              <w:jc w:val="center"/>
              <w:rPr>
                <w:rFonts w:eastAsia="Times New Roman" w:cs="Arial"/>
                <w:color w:val="000000"/>
                <w:sz w:val="16"/>
                <w:szCs w:val="16"/>
                <w:lang w:eastAsia="ru-RU"/>
              </w:rPr>
            </w:pPr>
          </w:p>
        </w:tc>
      </w:tr>
      <w:tr w:rsidR="005866DC" w:rsidRPr="00F57DA9" w:rsidTr="00885DF1">
        <w:trPr>
          <w:trHeight w:val="288"/>
        </w:trPr>
        <w:tc>
          <w:tcPr>
            <w:tcW w:w="1271" w:type="dxa"/>
            <w:vMerge/>
            <w:tcBorders>
              <w:left w:val="single" w:sz="4" w:space="0" w:color="auto"/>
              <w:bottom w:val="single" w:sz="4" w:space="0" w:color="000000"/>
              <w:right w:val="single" w:sz="4" w:space="0" w:color="auto"/>
            </w:tcBorders>
            <w:shd w:val="clear" w:color="auto" w:fill="auto"/>
            <w:vAlign w:val="center"/>
          </w:tcPr>
          <w:p w:rsidR="005866DC" w:rsidRPr="00F57DA9" w:rsidRDefault="005866DC" w:rsidP="005866DC">
            <w:pPr>
              <w:spacing w:after="0" w:line="240" w:lineRule="auto"/>
              <w:jc w:val="center"/>
              <w:rPr>
                <w:rFonts w:eastAsia="Times New Roman" w:cs="Arial"/>
                <w:color w:val="000000"/>
                <w:sz w:val="16"/>
                <w:szCs w:val="16"/>
                <w:lang w:eastAsia="ru-RU"/>
              </w:rPr>
            </w:pPr>
          </w:p>
        </w:tc>
        <w:tc>
          <w:tcPr>
            <w:tcW w:w="1134" w:type="dxa"/>
            <w:vMerge/>
            <w:tcBorders>
              <w:left w:val="single" w:sz="4" w:space="0" w:color="auto"/>
              <w:bottom w:val="single" w:sz="4" w:space="0" w:color="000000"/>
              <w:right w:val="single" w:sz="4" w:space="0" w:color="auto"/>
            </w:tcBorders>
            <w:shd w:val="clear" w:color="auto" w:fill="auto"/>
            <w:vAlign w:val="center"/>
          </w:tcPr>
          <w:p w:rsidR="005866DC" w:rsidRPr="00F57DA9" w:rsidRDefault="005866DC" w:rsidP="005866DC">
            <w:pPr>
              <w:spacing w:after="0" w:line="240" w:lineRule="auto"/>
              <w:jc w:val="center"/>
              <w:rPr>
                <w:rFonts w:eastAsia="Times New Roman" w:cs="Arial"/>
                <w:color w:val="000000"/>
                <w:sz w:val="16"/>
                <w:szCs w:val="16"/>
                <w:lang w:eastAsia="ru-RU"/>
              </w:rPr>
            </w:pPr>
          </w:p>
        </w:tc>
        <w:tc>
          <w:tcPr>
            <w:tcW w:w="2268" w:type="dxa"/>
            <w:tcBorders>
              <w:top w:val="nil"/>
              <w:left w:val="nil"/>
              <w:bottom w:val="single" w:sz="4" w:space="0" w:color="auto"/>
              <w:right w:val="single" w:sz="4" w:space="0" w:color="auto"/>
            </w:tcBorders>
            <w:shd w:val="clear" w:color="auto" w:fill="auto"/>
            <w:vAlign w:val="center"/>
          </w:tcPr>
          <w:p w:rsidR="005866DC" w:rsidRPr="00BF1F9B" w:rsidRDefault="005866DC" w:rsidP="005866DC">
            <w:pPr>
              <w:spacing w:after="0" w:line="240" w:lineRule="auto"/>
              <w:rPr>
                <w:rFonts w:eastAsia="Times New Roman" w:cs="Arial"/>
                <w:color w:val="000000"/>
                <w:sz w:val="16"/>
                <w:szCs w:val="16"/>
                <w:lang w:eastAsia="ru-RU"/>
              </w:rPr>
            </w:pPr>
            <w:r w:rsidRPr="00BF1F9B">
              <w:rPr>
                <w:rFonts w:eastAsia="Times New Roman" w:cs="Arial"/>
                <w:color w:val="000000"/>
                <w:sz w:val="16"/>
                <w:szCs w:val="16"/>
                <w:lang w:eastAsia="ru-RU"/>
              </w:rPr>
              <w:t>Расход воды на ГВС</w:t>
            </w:r>
          </w:p>
        </w:tc>
        <w:tc>
          <w:tcPr>
            <w:tcW w:w="843" w:type="dxa"/>
            <w:tcBorders>
              <w:top w:val="nil"/>
              <w:left w:val="nil"/>
              <w:bottom w:val="single" w:sz="4" w:space="0" w:color="auto"/>
              <w:right w:val="single" w:sz="4" w:space="0" w:color="auto"/>
            </w:tcBorders>
            <w:shd w:val="clear" w:color="auto" w:fill="auto"/>
            <w:vAlign w:val="center"/>
          </w:tcPr>
          <w:p w:rsidR="005866DC" w:rsidRPr="00BF1F9B" w:rsidRDefault="005866DC" w:rsidP="005866DC">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0,3274</w:t>
            </w:r>
          </w:p>
        </w:tc>
        <w:tc>
          <w:tcPr>
            <w:tcW w:w="843" w:type="dxa"/>
            <w:tcBorders>
              <w:top w:val="nil"/>
              <w:left w:val="nil"/>
              <w:bottom w:val="single" w:sz="4" w:space="0" w:color="auto"/>
              <w:right w:val="single" w:sz="4" w:space="0" w:color="auto"/>
            </w:tcBorders>
            <w:shd w:val="clear" w:color="auto" w:fill="auto"/>
            <w:vAlign w:val="center"/>
          </w:tcPr>
          <w:p w:rsidR="005866DC" w:rsidRPr="00BF1F9B" w:rsidRDefault="005866DC" w:rsidP="005866DC">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0,3717</w:t>
            </w:r>
          </w:p>
        </w:tc>
        <w:tc>
          <w:tcPr>
            <w:tcW w:w="844" w:type="dxa"/>
            <w:tcBorders>
              <w:top w:val="nil"/>
              <w:left w:val="nil"/>
              <w:bottom w:val="single" w:sz="4" w:space="0" w:color="auto"/>
              <w:right w:val="single" w:sz="4" w:space="0" w:color="auto"/>
            </w:tcBorders>
            <w:shd w:val="clear" w:color="auto" w:fill="auto"/>
            <w:vAlign w:val="center"/>
          </w:tcPr>
          <w:p w:rsidR="005866DC" w:rsidRPr="00BF1F9B" w:rsidRDefault="005866DC" w:rsidP="005866DC">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0,5415</w:t>
            </w:r>
          </w:p>
        </w:tc>
        <w:tc>
          <w:tcPr>
            <w:tcW w:w="843" w:type="dxa"/>
            <w:tcBorders>
              <w:top w:val="nil"/>
              <w:left w:val="nil"/>
              <w:bottom w:val="single" w:sz="4" w:space="0" w:color="auto"/>
              <w:right w:val="single" w:sz="4" w:space="0" w:color="auto"/>
            </w:tcBorders>
            <w:shd w:val="clear" w:color="auto" w:fill="auto"/>
            <w:vAlign w:val="center"/>
          </w:tcPr>
          <w:p w:rsidR="005866DC" w:rsidRPr="00BF1F9B" w:rsidRDefault="005866DC" w:rsidP="005866DC">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0,4615</w:t>
            </w:r>
          </w:p>
        </w:tc>
        <w:tc>
          <w:tcPr>
            <w:tcW w:w="844" w:type="dxa"/>
            <w:tcBorders>
              <w:top w:val="nil"/>
              <w:left w:val="nil"/>
              <w:bottom w:val="single" w:sz="4" w:space="0" w:color="auto"/>
              <w:right w:val="single" w:sz="4" w:space="0" w:color="auto"/>
            </w:tcBorders>
            <w:shd w:val="clear" w:color="auto" w:fill="auto"/>
            <w:vAlign w:val="center"/>
          </w:tcPr>
          <w:p w:rsidR="005866DC" w:rsidRPr="00BF1F9B" w:rsidRDefault="005866DC" w:rsidP="005866DC">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0,0595</w:t>
            </w:r>
          </w:p>
        </w:tc>
        <w:tc>
          <w:tcPr>
            <w:tcW w:w="843" w:type="dxa"/>
            <w:tcBorders>
              <w:top w:val="nil"/>
              <w:left w:val="nil"/>
              <w:bottom w:val="single" w:sz="4" w:space="0" w:color="auto"/>
              <w:right w:val="single" w:sz="4" w:space="0" w:color="auto"/>
            </w:tcBorders>
            <w:shd w:val="clear" w:color="auto" w:fill="auto"/>
            <w:vAlign w:val="center"/>
          </w:tcPr>
          <w:p w:rsidR="005866DC" w:rsidRPr="00BF1F9B" w:rsidRDefault="005866DC" w:rsidP="005866DC">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0,3541</w:t>
            </w:r>
          </w:p>
        </w:tc>
        <w:tc>
          <w:tcPr>
            <w:tcW w:w="843" w:type="dxa"/>
            <w:tcBorders>
              <w:top w:val="nil"/>
              <w:left w:val="nil"/>
              <w:bottom w:val="single" w:sz="4" w:space="0" w:color="auto"/>
              <w:right w:val="single" w:sz="4" w:space="0" w:color="auto"/>
            </w:tcBorders>
            <w:shd w:val="clear" w:color="auto" w:fill="auto"/>
            <w:vAlign w:val="center"/>
          </w:tcPr>
          <w:p w:rsidR="005866DC" w:rsidRPr="00BF1F9B" w:rsidRDefault="005866DC" w:rsidP="005866DC">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0,2917</w:t>
            </w:r>
          </w:p>
        </w:tc>
        <w:tc>
          <w:tcPr>
            <w:tcW w:w="844" w:type="dxa"/>
            <w:tcBorders>
              <w:top w:val="nil"/>
              <w:left w:val="nil"/>
              <w:bottom w:val="single" w:sz="4" w:space="0" w:color="auto"/>
              <w:right w:val="single" w:sz="4" w:space="0" w:color="auto"/>
            </w:tcBorders>
            <w:shd w:val="clear" w:color="auto" w:fill="auto"/>
            <w:vAlign w:val="center"/>
          </w:tcPr>
          <w:p w:rsidR="005866DC" w:rsidRPr="00BF1F9B" w:rsidRDefault="005866DC" w:rsidP="005866DC">
            <w:pPr>
              <w:spacing w:after="0" w:line="240" w:lineRule="auto"/>
              <w:jc w:val="center"/>
              <w:rPr>
                <w:rFonts w:eastAsia="Times New Roman" w:cs="Arial"/>
                <w:color w:val="000000"/>
                <w:sz w:val="16"/>
                <w:szCs w:val="16"/>
                <w:lang w:eastAsia="ru-RU"/>
              </w:rPr>
            </w:pPr>
            <w:r w:rsidRPr="00BF1F9B">
              <w:rPr>
                <w:rFonts w:eastAsia="Times New Roman" w:cs="Arial"/>
                <w:color w:val="000000"/>
                <w:sz w:val="16"/>
                <w:szCs w:val="16"/>
                <w:lang w:eastAsia="ru-RU"/>
              </w:rPr>
              <w:t>0,2351</w:t>
            </w:r>
          </w:p>
        </w:tc>
        <w:tc>
          <w:tcPr>
            <w:tcW w:w="10121" w:type="dxa"/>
            <w:gridSpan w:val="12"/>
            <w:vMerge/>
            <w:tcBorders>
              <w:left w:val="nil"/>
              <w:bottom w:val="single" w:sz="4" w:space="0" w:color="auto"/>
              <w:right w:val="single" w:sz="4" w:space="0" w:color="auto"/>
            </w:tcBorders>
            <w:shd w:val="clear" w:color="auto" w:fill="auto"/>
            <w:vAlign w:val="center"/>
          </w:tcPr>
          <w:p w:rsidR="005866DC" w:rsidRPr="00F57DA9" w:rsidRDefault="005866DC" w:rsidP="005866DC">
            <w:pPr>
              <w:spacing w:after="0" w:line="240" w:lineRule="auto"/>
              <w:jc w:val="center"/>
              <w:rPr>
                <w:rFonts w:eastAsia="Times New Roman" w:cs="Arial"/>
                <w:color w:val="000000"/>
                <w:sz w:val="16"/>
                <w:szCs w:val="16"/>
                <w:lang w:eastAsia="ru-RU"/>
              </w:rPr>
            </w:pPr>
          </w:p>
        </w:tc>
      </w:tr>
      <w:tr w:rsidR="005866DC" w:rsidRPr="00F57DA9" w:rsidTr="00F57DA9">
        <w:trPr>
          <w:trHeight w:val="288"/>
        </w:trPr>
        <w:tc>
          <w:tcPr>
            <w:tcW w:w="1271" w:type="dxa"/>
            <w:vMerge w:val="restart"/>
            <w:tcBorders>
              <w:top w:val="nil"/>
              <w:left w:val="single" w:sz="4" w:space="0" w:color="auto"/>
              <w:bottom w:val="single" w:sz="4" w:space="0" w:color="000000"/>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ООО "Энергоресурс"</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Котельная "Мамулино-2"</w:t>
            </w:r>
          </w:p>
        </w:tc>
        <w:tc>
          <w:tcPr>
            <w:tcW w:w="2268"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rPr>
                <w:rFonts w:eastAsia="Times New Roman" w:cs="Arial"/>
                <w:color w:val="000000"/>
                <w:sz w:val="16"/>
                <w:szCs w:val="16"/>
                <w:lang w:eastAsia="ru-RU"/>
              </w:rPr>
            </w:pPr>
            <w:r w:rsidRPr="00F57DA9">
              <w:rPr>
                <w:rFonts w:eastAsia="Times New Roman" w:cs="Arial"/>
                <w:color w:val="000000"/>
                <w:sz w:val="16"/>
                <w:szCs w:val="16"/>
                <w:lang w:eastAsia="ru-RU"/>
              </w:rPr>
              <w:t>Всего подпитка тепловой сети, в том числе:</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5,1866</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5,1866</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5,1866</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5,1866</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5,1866</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5,1866</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5,1866</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5,1866</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5,1866</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5,1866</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5,1866</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5,1866</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5,1866</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5,1866</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5,1866</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5,1866</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5,1866</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5,1866</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5,1866</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5,1866</w:t>
            </w:r>
          </w:p>
        </w:tc>
      </w:tr>
      <w:tr w:rsidR="005866DC" w:rsidRPr="00F57DA9" w:rsidTr="00F57DA9">
        <w:trPr>
          <w:trHeight w:val="288"/>
        </w:trPr>
        <w:tc>
          <w:tcPr>
            <w:tcW w:w="1271" w:type="dxa"/>
            <w:vMerge/>
            <w:tcBorders>
              <w:top w:val="nil"/>
              <w:left w:val="single" w:sz="4" w:space="0" w:color="auto"/>
              <w:bottom w:val="single" w:sz="4" w:space="0" w:color="000000"/>
              <w:right w:val="single" w:sz="4" w:space="0" w:color="auto"/>
            </w:tcBorders>
            <w:vAlign w:val="center"/>
            <w:hideMark/>
          </w:tcPr>
          <w:p w:rsidR="005866DC" w:rsidRPr="00F57DA9"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F57DA9" w:rsidRDefault="005866DC" w:rsidP="005866DC">
            <w:pPr>
              <w:spacing w:after="0" w:line="240" w:lineRule="auto"/>
              <w:rPr>
                <w:rFonts w:eastAsia="Times New Roman" w:cs="Arial"/>
                <w:color w:val="000000"/>
                <w:sz w:val="16"/>
                <w:szCs w:val="16"/>
                <w:lang w:eastAsia="ru-RU"/>
              </w:rPr>
            </w:pPr>
          </w:p>
        </w:tc>
        <w:tc>
          <w:tcPr>
            <w:tcW w:w="2268"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rPr>
                <w:rFonts w:eastAsia="Times New Roman" w:cs="Arial"/>
                <w:color w:val="000000"/>
                <w:sz w:val="16"/>
                <w:szCs w:val="16"/>
                <w:lang w:eastAsia="ru-RU"/>
              </w:rPr>
            </w:pPr>
            <w:r w:rsidRPr="00F57DA9">
              <w:rPr>
                <w:rFonts w:eastAsia="Times New Roman" w:cs="Arial"/>
                <w:color w:val="000000"/>
                <w:sz w:val="16"/>
                <w:szCs w:val="16"/>
                <w:lang w:eastAsia="ru-RU"/>
              </w:rPr>
              <w:t xml:space="preserve"> - нормативные утечки теплоносителя в сетях </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5,1866</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5,1866</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5,1866</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5,1866</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5,1866</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5,1866</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5,1866</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5,1866</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5,1866</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5,1866</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5,1866</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5,1866</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5,1866</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5,1866</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5,1866</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5,1866</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5,1866</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5,1866</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5,1866</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5,1866</w:t>
            </w:r>
          </w:p>
        </w:tc>
      </w:tr>
      <w:tr w:rsidR="005866DC" w:rsidRPr="00F57DA9" w:rsidTr="00F57DA9">
        <w:trPr>
          <w:trHeight w:val="288"/>
        </w:trPr>
        <w:tc>
          <w:tcPr>
            <w:tcW w:w="1271" w:type="dxa"/>
            <w:vMerge/>
            <w:tcBorders>
              <w:top w:val="nil"/>
              <w:left w:val="single" w:sz="4" w:space="0" w:color="auto"/>
              <w:bottom w:val="single" w:sz="4" w:space="0" w:color="000000"/>
              <w:right w:val="single" w:sz="4" w:space="0" w:color="auto"/>
            </w:tcBorders>
            <w:vAlign w:val="center"/>
            <w:hideMark/>
          </w:tcPr>
          <w:p w:rsidR="005866DC" w:rsidRPr="00F57DA9"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F57DA9" w:rsidRDefault="005866DC" w:rsidP="005866DC">
            <w:pPr>
              <w:spacing w:after="0" w:line="240" w:lineRule="auto"/>
              <w:rPr>
                <w:rFonts w:eastAsia="Times New Roman" w:cs="Arial"/>
                <w:color w:val="000000"/>
                <w:sz w:val="16"/>
                <w:szCs w:val="16"/>
                <w:lang w:eastAsia="ru-RU"/>
              </w:rPr>
            </w:pPr>
          </w:p>
        </w:tc>
        <w:tc>
          <w:tcPr>
            <w:tcW w:w="2268"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rPr>
                <w:rFonts w:eastAsia="Times New Roman" w:cs="Arial"/>
                <w:color w:val="000000"/>
                <w:sz w:val="16"/>
                <w:szCs w:val="16"/>
                <w:lang w:eastAsia="ru-RU"/>
              </w:rPr>
            </w:pPr>
            <w:r w:rsidRPr="00F57DA9">
              <w:rPr>
                <w:rFonts w:eastAsia="Times New Roman" w:cs="Arial"/>
                <w:color w:val="000000"/>
                <w:sz w:val="16"/>
                <w:szCs w:val="16"/>
                <w:lang w:eastAsia="ru-RU"/>
              </w:rPr>
              <w:t xml:space="preserve"> - сверхнормативный расход воды </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r>
      <w:tr w:rsidR="005866DC" w:rsidRPr="00F57DA9" w:rsidTr="00F57DA9">
        <w:trPr>
          <w:trHeight w:val="288"/>
        </w:trPr>
        <w:tc>
          <w:tcPr>
            <w:tcW w:w="1271" w:type="dxa"/>
            <w:vMerge/>
            <w:tcBorders>
              <w:top w:val="nil"/>
              <w:left w:val="single" w:sz="4" w:space="0" w:color="auto"/>
              <w:bottom w:val="single" w:sz="4" w:space="0" w:color="000000"/>
              <w:right w:val="single" w:sz="4" w:space="0" w:color="auto"/>
            </w:tcBorders>
            <w:vAlign w:val="center"/>
            <w:hideMark/>
          </w:tcPr>
          <w:p w:rsidR="005866DC" w:rsidRPr="00F57DA9"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F57DA9" w:rsidRDefault="005866DC" w:rsidP="005866DC">
            <w:pPr>
              <w:spacing w:after="0" w:line="240" w:lineRule="auto"/>
              <w:rPr>
                <w:rFonts w:eastAsia="Times New Roman" w:cs="Arial"/>
                <w:color w:val="000000"/>
                <w:sz w:val="16"/>
                <w:szCs w:val="16"/>
                <w:lang w:eastAsia="ru-RU"/>
              </w:rPr>
            </w:pPr>
          </w:p>
        </w:tc>
        <w:tc>
          <w:tcPr>
            <w:tcW w:w="2268"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rPr>
                <w:rFonts w:eastAsia="Times New Roman" w:cs="Arial"/>
                <w:color w:val="000000"/>
                <w:sz w:val="16"/>
                <w:szCs w:val="16"/>
                <w:lang w:eastAsia="ru-RU"/>
              </w:rPr>
            </w:pPr>
            <w:r w:rsidRPr="00F57DA9">
              <w:rPr>
                <w:rFonts w:eastAsia="Times New Roman" w:cs="Arial"/>
                <w:color w:val="000000"/>
                <w:sz w:val="16"/>
                <w:szCs w:val="16"/>
                <w:lang w:eastAsia="ru-RU"/>
              </w:rPr>
              <w:t>Расход воды на ГВС</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r>
      <w:tr w:rsidR="005866DC" w:rsidRPr="00F57DA9" w:rsidTr="00F57DA9">
        <w:trPr>
          <w:trHeight w:val="288"/>
        </w:trPr>
        <w:tc>
          <w:tcPr>
            <w:tcW w:w="1271" w:type="dxa"/>
            <w:vMerge w:val="restart"/>
            <w:tcBorders>
              <w:top w:val="nil"/>
              <w:left w:val="single" w:sz="4" w:space="0" w:color="auto"/>
              <w:bottom w:val="single" w:sz="4" w:space="0" w:color="000000"/>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ООО "Энергоресурс"</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Котельная "Мамулино-3"</w:t>
            </w:r>
          </w:p>
        </w:tc>
        <w:tc>
          <w:tcPr>
            <w:tcW w:w="2268"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rPr>
                <w:rFonts w:eastAsia="Times New Roman" w:cs="Arial"/>
                <w:color w:val="000000"/>
                <w:sz w:val="16"/>
                <w:szCs w:val="16"/>
                <w:lang w:eastAsia="ru-RU"/>
              </w:rPr>
            </w:pPr>
            <w:r w:rsidRPr="00F57DA9">
              <w:rPr>
                <w:rFonts w:eastAsia="Times New Roman" w:cs="Arial"/>
                <w:color w:val="000000"/>
                <w:sz w:val="16"/>
                <w:szCs w:val="16"/>
                <w:lang w:eastAsia="ru-RU"/>
              </w:rPr>
              <w:t>Всего подпитка тепловой сети, в том числе:</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0,1077</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0,1077</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0,1077</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0,1077</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0,1077</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0,1077</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0,1077</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0,1077</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0,1077</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0,1077</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0,1077</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0,1077</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0,1077</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0,1077</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0,1077</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0,1077</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0,1077</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0,1077</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0,1077</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0,1077</w:t>
            </w:r>
          </w:p>
        </w:tc>
      </w:tr>
      <w:tr w:rsidR="005866DC" w:rsidRPr="00F57DA9" w:rsidTr="00F57DA9">
        <w:trPr>
          <w:trHeight w:val="288"/>
        </w:trPr>
        <w:tc>
          <w:tcPr>
            <w:tcW w:w="1271" w:type="dxa"/>
            <w:vMerge/>
            <w:tcBorders>
              <w:top w:val="nil"/>
              <w:left w:val="single" w:sz="4" w:space="0" w:color="auto"/>
              <w:bottom w:val="single" w:sz="4" w:space="0" w:color="000000"/>
              <w:right w:val="single" w:sz="4" w:space="0" w:color="auto"/>
            </w:tcBorders>
            <w:vAlign w:val="center"/>
            <w:hideMark/>
          </w:tcPr>
          <w:p w:rsidR="005866DC" w:rsidRPr="00F57DA9"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F57DA9" w:rsidRDefault="005866DC" w:rsidP="005866DC">
            <w:pPr>
              <w:spacing w:after="0" w:line="240" w:lineRule="auto"/>
              <w:rPr>
                <w:rFonts w:eastAsia="Times New Roman" w:cs="Arial"/>
                <w:color w:val="000000"/>
                <w:sz w:val="16"/>
                <w:szCs w:val="16"/>
                <w:lang w:eastAsia="ru-RU"/>
              </w:rPr>
            </w:pPr>
          </w:p>
        </w:tc>
        <w:tc>
          <w:tcPr>
            <w:tcW w:w="2268"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rPr>
                <w:rFonts w:eastAsia="Times New Roman" w:cs="Arial"/>
                <w:color w:val="000000"/>
                <w:sz w:val="16"/>
                <w:szCs w:val="16"/>
                <w:lang w:eastAsia="ru-RU"/>
              </w:rPr>
            </w:pPr>
            <w:r w:rsidRPr="00F57DA9">
              <w:rPr>
                <w:rFonts w:eastAsia="Times New Roman" w:cs="Arial"/>
                <w:color w:val="000000"/>
                <w:sz w:val="16"/>
                <w:szCs w:val="16"/>
                <w:lang w:eastAsia="ru-RU"/>
              </w:rPr>
              <w:t xml:space="preserve"> - нормативные утечки теплоносителя в сетях </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0,1077</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0,1077</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0,1077</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0,1077</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0,1077</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0,1077</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0,1077</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0,1077</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0,1077</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0,1077</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0,1077</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0,1077</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0,1077</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0,1077</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0,1077</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0,1077</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0,1077</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0,1077</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0,1077</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0,1077</w:t>
            </w:r>
          </w:p>
        </w:tc>
      </w:tr>
      <w:tr w:rsidR="005866DC" w:rsidRPr="00F57DA9" w:rsidTr="00F57DA9">
        <w:trPr>
          <w:trHeight w:val="288"/>
        </w:trPr>
        <w:tc>
          <w:tcPr>
            <w:tcW w:w="1271" w:type="dxa"/>
            <w:vMerge/>
            <w:tcBorders>
              <w:top w:val="nil"/>
              <w:left w:val="single" w:sz="4" w:space="0" w:color="auto"/>
              <w:bottom w:val="single" w:sz="4" w:space="0" w:color="000000"/>
              <w:right w:val="single" w:sz="4" w:space="0" w:color="auto"/>
            </w:tcBorders>
            <w:vAlign w:val="center"/>
            <w:hideMark/>
          </w:tcPr>
          <w:p w:rsidR="005866DC" w:rsidRPr="00F57DA9"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F57DA9" w:rsidRDefault="005866DC" w:rsidP="005866DC">
            <w:pPr>
              <w:spacing w:after="0" w:line="240" w:lineRule="auto"/>
              <w:rPr>
                <w:rFonts w:eastAsia="Times New Roman" w:cs="Arial"/>
                <w:color w:val="000000"/>
                <w:sz w:val="16"/>
                <w:szCs w:val="16"/>
                <w:lang w:eastAsia="ru-RU"/>
              </w:rPr>
            </w:pPr>
          </w:p>
        </w:tc>
        <w:tc>
          <w:tcPr>
            <w:tcW w:w="2268"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rPr>
                <w:rFonts w:eastAsia="Times New Roman" w:cs="Arial"/>
                <w:color w:val="000000"/>
                <w:sz w:val="16"/>
                <w:szCs w:val="16"/>
                <w:lang w:eastAsia="ru-RU"/>
              </w:rPr>
            </w:pPr>
            <w:r w:rsidRPr="00F57DA9">
              <w:rPr>
                <w:rFonts w:eastAsia="Times New Roman" w:cs="Arial"/>
                <w:color w:val="000000"/>
                <w:sz w:val="16"/>
                <w:szCs w:val="16"/>
                <w:lang w:eastAsia="ru-RU"/>
              </w:rPr>
              <w:t xml:space="preserve"> - сверхнормативный расход воды </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r>
      <w:tr w:rsidR="005866DC" w:rsidRPr="00F57DA9" w:rsidTr="00F57DA9">
        <w:trPr>
          <w:trHeight w:val="288"/>
        </w:trPr>
        <w:tc>
          <w:tcPr>
            <w:tcW w:w="1271" w:type="dxa"/>
            <w:vMerge/>
            <w:tcBorders>
              <w:top w:val="nil"/>
              <w:left w:val="single" w:sz="4" w:space="0" w:color="auto"/>
              <w:bottom w:val="single" w:sz="4" w:space="0" w:color="000000"/>
              <w:right w:val="single" w:sz="4" w:space="0" w:color="auto"/>
            </w:tcBorders>
            <w:vAlign w:val="center"/>
            <w:hideMark/>
          </w:tcPr>
          <w:p w:rsidR="005866DC" w:rsidRPr="00F57DA9"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F57DA9" w:rsidRDefault="005866DC" w:rsidP="005866DC">
            <w:pPr>
              <w:spacing w:after="0" w:line="240" w:lineRule="auto"/>
              <w:rPr>
                <w:rFonts w:eastAsia="Times New Roman" w:cs="Arial"/>
                <w:color w:val="000000"/>
                <w:sz w:val="16"/>
                <w:szCs w:val="16"/>
                <w:lang w:eastAsia="ru-RU"/>
              </w:rPr>
            </w:pPr>
          </w:p>
        </w:tc>
        <w:tc>
          <w:tcPr>
            <w:tcW w:w="2268"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rPr>
                <w:rFonts w:eastAsia="Times New Roman" w:cs="Arial"/>
                <w:color w:val="000000"/>
                <w:sz w:val="16"/>
                <w:szCs w:val="16"/>
                <w:lang w:eastAsia="ru-RU"/>
              </w:rPr>
            </w:pPr>
            <w:r w:rsidRPr="00F57DA9">
              <w:rPr>
                <w:rFonts w:eastAsia="Times New Roman" w:cs="Arial"/>
                <w:color w:val="000000"/>
                <w:sz w:val="16"/>
                <w:szCs w:val="16"/>
                <w:lang w:eastAsia="ru-RU"/>
              </w:rPr>
              <w:t>Расход воды на ГВС</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r>
      <w:tr w:rsidR="005866DC" w:rsidRPr="00F57DA9" w:rsidTr="00F57DA9">
        <w:trPr>
          <w:trHeight w:val="288"/>
        </w:trPr>
        <w:tc>
          <w:tcPr>
            <w:tcW w:w="1271" w:type="dxa"/>
            <w:vMerge w:val="restart"/>
            <w:tcBorders>
              <w:top w:val="nil"/>
              <w:left w:val="single" w:sz="4" w:space="0" w:color="auto"/>
              <w:bottom w:val="single" w:sz="4" w:space="0" w:color="000000"/>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ОАО "Волжский пекарь"</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Котельная ОАО "Волжский пекарь"</w:t>
            </w:r>
          </w:p>
        </w:tc>
        <w:tc>
          <w:tcPr>
            <w:tcW w:w="2268"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rPr>
                <w:rFonts w:eastAsia="Times New Roman" w:cs="Arial"/>
                <w:color w:val="000000"/>
                <w:sz w:val="16"/>
                <w:szCs w:val="16"/>
                <w:lang w:eastAsia="ru-RU"/>
              </w:rPr>
            </w:pPr>
            <w:r w:rsidRPr="00F57DA9">
              <w:rPr>
                <w:rFonts w:eastAsia="Times New Roman" w:cs="Arial"/>
                <w:color w:val="000000"/>
                <w:sz w:val="16"/>
                <w:szCs w:val="16"/>
                <w:lang w:eastAsia="ru-RU"/>
              </w:rPr>
              <w:t>Всего подпитка тепловой сети, в том числе:</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4,9240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6,5950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6,5950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6,5950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6,5950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6,5950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6,5950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6,5950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6,5950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6,5950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6,5950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6,5950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6,5950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6,5950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6,5950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6,5950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6,5950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6,5950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6,5950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6,5950</w:t>
            </w:r>
          </w:p>
        </w:tc>
      </w:tr>
      <w:tr w:rsidR="005866DC" w:rsidRPr="00F57DA9" w:rsidTr="00F57DA9">
        <w:trPr>
          <w:trHeight w:val="288"/>
        </w:trPr>
        <w:tc>
          <w:tcPr>
            <w:tcW w:w="1271" w:type="dxa"/>
            <w:vMerge/>
            <w:tcBorders>
              <w:top w:val="nil"/>
              <w:left w:val="single" w:sz="4" w:space="0" w:color="auto"/>
              <w:bottom w:val="single" w:sz="4" w:space="0" w:color="000000"/>
              <w:right w:val="single" w:sz="4" w:space="0" w:color="auto"/>
            </w:tcBorders>
            <w:vAlign w:val="center"/>
            <w:hideMark/>
          </w:tcPr>
          <w:p w:rsidR="005866DC" w:rsidRPr="00F57DA9"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F57DA9" w:rsidRDefault="005866DC" w:rsidP="005866DC">
            <w:pPr>
              <w:spacing w:after="0" w:line="240" w:lineRule="auto"/>
              <w:rPr>
                <w:rFonts w:eastAsia="Times New Roman" w:cs="Arial"/>
                <w:color w:val="000000"/>
                <w:sz w:val="16"/>
                <w:szCs w:val="16"/>
                <w:lang w:eastAsia="ru-RU"/>
              </w:rPr>
            </w:pPr>
          </w:p>
        </w:tc>
        <w:tc>
          <w:tcPr>
            <w:tcW w:w="2268"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rPr>
                <w:rFonts w:eastAsia="Times New Roman" w:cs="Arial"/>
                <w:color w:val="000000"/>
                <w:sz w:val="16"/>
                <w:szCs w:val="16"/>
                <w:lang w:eastAsia="ru-RU"/>
              </w:rPr>
            </w:pPr>
            <w:r w:rsidRPr="00F57DA9">
              <w:rPr>
                <w:rFonts w:eastAsia="Times New Roman" w:cs="Arial"/>
                <w:color w:val="000000"/>
                <w:sz w:val="16"/>
                <w:szCs w:val="16"/>
                <w:lang w:eastAsia="ru-RU"/>
              </w:rPr>
              <w:t xml:space="preserve"> - нормативные утечки теплоносителя в сетях </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4,9240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6,5950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6,5950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6,5950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6,5950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6,5950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6,5950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6,5950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6,5950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6,5950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6,5950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6,5950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6,5950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6,5950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6,5950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6,5950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6,5950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6,5950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6,5950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6,5950</w:t>
            </w:r>
          </w:p>
        </w:tc>
      </w:tr>
      <w:tr w:rsidR="005866DC" w:rsidRPr="00F57DA9" w:rsidTr="00F57DA9">
        <w:trPr>
          <w:trHeight w:val="288"/>
        </w:trPr>
        <w:tc>
          <w:tcPr>
            <w:tcW w:w="1271" w:type="dxa"/>
            <w:vMerge/>
            <w:tcBorders>
              <w:top w:val="nil"/>
              <w:left w:val="single" w:sz="4" w:space="0" w:color="auto"/>
              <w:bottom w:val="single" w:sz="4" w:space="0" w:color="000000"/>
              <w:right w:val="single" w:sz="4" w:space="0" w:color="auto"/>
            </w:tcBorders>
            <w:vAlign w:val="center"/>
            <w:hideMark/>
          </w:tcPr>
          <w:p w:rsidR="005866DC" w:rsidRPr="00F57DA9"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F57DA9" w:rsidRDefault="005866DC" w:rsidP="005866DC">
            <w:pPr>
              <w:spacing w:after="0" w:line="240" w:lineRule="auto"/>
              <w:rPr>
                <w:rFonts w:eastAsia="Times New Roman" w:cs="Arial"/>
                <w:color w:val="000000"/>
                <w:sz w:val="16"/>
                <w:szCs w:val="16"/>
                <w:lang w:eastAsia="ru-RU"/>
              </w:rPr>
            </w:pPr>
          </w:p>
        </w:tc>
        <w:tc>
          <w:tcPr>
            <w:tcW w:w="2268"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rPr>
                <w:rFonts w:eastAsia="Times New Roman" w:cs="Arial"/>
                <w:color w:val="000000"/>
                <w:sz w:val="16"/>
                <w:szCs w:val="16"/>
                <w:lang w:eastAsia="ru-RU"/>
              </w:rPr>
            </w:pPr>
            <w:r w:rsidRPr="00F57DA9">
              <w:rPr>
                <w:rFonts w:eastAsia="Times New Roman" w:cs="Arial"/>
                <w:color w:val="000000"/>
                <w:sz w:val="16"/>
                <w:szCs w:val="16"/>
                <w:lang w:eastAsia="ru-RU"/>
              </w:rPr>
              <w:t xml:space="preserve"> - сверхнормативный расход воды </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r>
      <w:tr w:rsidR="005866DC" w:rsidRPr="00F57DA9" w:rsidTr="00F57DA9">
        <w:trPr>
          <w:trHeight w:val="288"/>
        </w:trPr>
        <w:tc>
          <w:tcPr>
            <w:tcW w:w="1271" w:type="dxa"/>
            <w:vMerge/>
            <w:tcBorders>
              <w:top w:val="nil"/>
              <w:left w:val="single" w:sz="4" w:space="0" w:color="auto"/>
              <w:bottom w:val="single" w:sz="4" w:space="0" w:color="000000"/>
              <w:right w:val="single" w:sz="4" w:space="0" w:color="auto"/>
            </w:tcBorders>
            <w:vAlign w:val="center"/>
            <w:hideMark/>
          </w:tcPr>
          <w:p w:rsidR="005866DC" w:rsidRPr="00F57DA9"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F57DA9" w:rsidRDefault="005866DC" w:rsidP="005866DC">
            <w:pPr>
              <w:spacing w:after="0" w:line="240" w:lineRule="auto"/>
              <w:rPr>
                <w:rFonts w:eastAsia="Times New Roman" w:cs="Arial"/>
                <w:color w:val="000000"/>
                <w:sz w:val="16"/>
                <w:szCs w:val="16"/>
                <w:lang w:eastAsia="ru-RU"/>
              </w:rPr>
            </w:pPr>
          </w:p>
        </w:tc>
        <w:tc>
          <w:tcPr>
            <w:tcW w:w="2268"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rPr>
                <w:rFonts w:eastAsia="Times New Roman" w:cs="Arial"/>
                <w:color w:val="000000"/>
                <w:sz w:val="16"/>
                <w:szCs w:val="16"/>
                <w:lang w:eastAsia="ru-RU"/>
              </w:rPr>
            </w:pPr>
            <w:r w:rsidRPr="00F57DA9">
              <w:rPr>
                <w:rFonts w:eastAsia="Times New Roman" w:cs="Arial"/>
                <w:color w:val="000000"/>
                <w:sz w:val="16"/>
                <w:szCs w:val="16"/>
                <w:lang w:eastAsia="ru-RU"/>
              </w:rPr>
              <w:t>Расход воды на ГВС</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r>
      <w:tr w:rsidR="005866DC" w:rsidRPr="00F57DA9" w:rsidTr="00F57DA9">
        <w:trPr>
          <w:trHeight w:val="288"/>
        </w:trPr>
        <w:tc>
          <w:tcPr>
            <w:tcW w:w="1271" w:type="dxa"/>
            <w:vMerge w:val="restart"/>
            <w:tcBorders>
              <w:top w:val="nil"/>
              <w:left w:val="single" w:sz="4" w:space="0" w:color="auto"/>
              <w:bottom w:val="single" w:sz="4" w:space="0" w:color="000000"/>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ФГБУ «ЦЖКУ» Минобороны Рос-сии (по ВКС)</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Котельная инв. № 58/84 г. Тверь, ул. Стрелковая, 1 (в/г82)</w:t>
            </w:r>
          </w:p>
        </w:tc>
        <w:tc>
          <w:tcPr>
            <w:tcW w:w="2268"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rPr>
                <w:rFonts w:eastAsia="Times New Roman" w:cs="Arial"/>
                <w:color w:val="000000"/>
                <w:sz w:val="16"/>
                <w:szCs w:val="16"/>
                <w:lang w:eastAsia="ru-RU"/>
              </w:rPr>
            </w:pPr>
            <w:r w:rsidRPr="00F57DA9">
              <w:rPr>
                <w:rFonts w:eastAsia="Times New Roman" w:cs="Arial"/>
                <w:color w:val="000000"/>
                <w:sz w:val="16"/>
                <w:szCs w:val="16"/>
                <w:lang w:eastAsia="ru-RU"/>
              </w:rPr>
              <w:t>Всего подпитка тепловой сети, в том числе:</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0,1728</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0,1728</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0,1728</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0,1728</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0,1728</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0,1728</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0,1728</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0,1728</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0,1728</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0,1728</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0,1728</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0,1728</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0,1728</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0,1728</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0,1728</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0,1728</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0,1728</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0,1728</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0,1728</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0,1728</w:t>
            </w:r>
          </w:p>
        </w:tc>
      </w:tr>
      <w:tr w:rsidR="005866DC" w:rsidRPr="00F57DA9" w:rsidTr="00F57DA9">
        <w:trPr>
          <w:trHeight w:val="288"/>
        </w:trPr>
        <w:tc>
          <w:tcPr>
            <w:tcW w:w="1271" w:type="dxa"/>
            <w:vMerge/>
            <w:tcBorders>
              <w:top w:val="nil"/>
              <w:left w:val="single" w:sz="4" w:space="0" w:color="auto"/>
              <w:bottom w:val="single" w:sz="4" w:space="0" w:color="000000"/>
              <w:right w:val="single" w:sz="4" w:space="0" w:color="auto"/>
            </w:tcBorders>
            <w:vAlign w:val="center"/>
            <w:hideMark/>
          </w:tcPr>
          <w:p w:rsidR="005866DC" w:rsidRPr="00F57DA9"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F57DA9" w:rsidRDefault="005866DC" w:rsidP="005866DC">
            <w:pPr>
              <w:spacing w:after="0" w:line="240" w:lineRule="auto"/>
              <w:rPr>
                <w:rFonts w:eastAsia="Times New Roman" w:cs="Arial"/>
                <w:color w:val="000000"/>
                <w:sz w:val="16"/>
                <w:szCs w:val="16"/>
                <w:lang w:eastAsia="ru-RU"/>
              </w:rPr>
            </w:pPr>
          </w:p>
        </w:tc>
        <w:tc>
          <w:tcPr>
            <w:tcW w:w="2268"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rPr>
                <w:rFonts w:eastAsia="Times New Roman" w:cs="Arial"/>
                <w:color w:val="000000"/>
                <w:sz w:val="16"/>
                <w:szCs w:val="16"/>
                <w:lang w:eastAsia="ru-RU"/>
              </w:rPr>
            </w:pPr>
            <w:r w:rsidRPr="00F57DA9">
              <w:rPr>
                <w:rFonts w:eastAsia="Times New Roman" w:cs="Arial"/>
                <w:color w:val="000000"/>
                <w:sz w:val="16"/>
                <w:szCs w:val="16"/>
                <w:lang w:eastAsia="ru-RU"/>
              </w:rPr>
              <w:t xml:space="preserve"> - нормативные утечки теплоносителя в сетях </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0,1728</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0,1728</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0,1728</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0,1728</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0,1728</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0,1728</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0,1728</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0,1728</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0,1728</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0,1728</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0,1728</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0,1728</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0,1728</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0,1728</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0,1728</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0,1728</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0,1728</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0,1728</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0,1728</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0,1728</w:t>
            </w:r>
          </w:p>
        </w:tc>
      </w:tr>
      <w:tr w:rsidR="005866DC" w:rsidRPr="00F57DA9" w:rsidTr="00F57DA9">
        <w:trPr>
          <w:trHeight w:val="288"/>
        </w:trPr>
        <w:tc>
          <w:tcPr>
            <w:tcW w:w="1271" w:type="dxa"/>
            <w:vMerge/>
            <w:tcBorders>
              <w:top w:val="nil"/>
              <w:left w:val="single" w:sz="4" w:space="0" w:color="auto"/>
              <w:bottom w:val="single" w:sz="4" w:space="0" w:color="000000"/>
              <w:right w:val="single" w:sz="4" w:space="0" w:color="auto"/>
            </w:tcBorders>
            <w:vAlign w:val="center"/>
            <w:hideMark/>
          </w:tcPr>
          <w:p w:rsidR="005866DC" w:rsidRPr="00F57DA9"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F57DA9" w:rsidRDefault="005866DC" w:rsidP="005866DC">
            <w:pPr>
              <w:spacing w:after="0" w:line="240" w:lineRule="auto"/>
              <w:rPr>
                <w:rFonts w:eastAsia="Times New Roman" w:cs="Arial"/>
                <w:color w:val="000000"/>
                <w:sz w:val="16"/>
                <w:szCs w:val="16"/>
                <w:lang w:eastAsia="ru-RU"/>
              </w:rPr>
            </w:pPr>
          </w:p>
        </w:tc>
        <w:tc>
          <w:tcPr>
            <w:tcW w:w="2268"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rPr>
                <w:rFonts w:eastAsia="Times New Roman" w:cs="Arial"/>
                <w:color w:val="000000"/>
                <w:sz w:val="16"/>
                <w:szCs w:val="16"/>
                <w:lang w:eastAsia="ru-RU"/>
              </w:rPr>
            </w:pPr>
            <w:r w:rsidRPr="00F57DA9">
              <w:rPr>
                <w:rFonts w:eastAsia="Times New Roman" w:cs="Arial"/>
                <w:color w:val="000000"/>
                <w:sz w:val="16"/>
                <w:szCs w:val="16"/>
                <w:lang w:eastAsia="ru-RU"/>
              </w:rPr>
              <w:t xml:space="preserve"> - сверхнормативный расход воды </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r>
      <w:tr w:rsidR="005866DC" w:rsidRPr="00F57DA9" w:rsidTr="00F57DA9">
        <w:trPr>
          <w:trHeight w:val="288"/>
        </w:trPr>
        <w:tc>
          <w:tcPr>
            <w:tcW w:w="1271" w:type="dxa"/>
            <w:vMerge/>
            <w:tcBorders>
              <w:top w:val="nil"/>
              <w:left w:val="single" w:sz="4" w:space="0" w:color="auto"/>
              <w:bottom w:val="single" w:sz="4" w:space="0" w:color="000000"/>
              <w:right w:val="single" w:sz="4" w:space="0" w:color="auto"/>
            </w:tcBorders>
            <w:vAlign w:val="center"/>
            <w:hideMark/>
          </w:tcPr>
          <w:p w:rsidR="005866DC" w:rsidRPr="00F57DA9"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F57DA9" w:rsidRDefault="005866DC" w:rsidP="005866DC">
            <w:pPr>
              <w:spacing w:after="0" w:line="240" w:lineRule="auto"/>
              <w:rPr>
                <w:rFonts w:eastAsia="Times New Roman" w:cs="Arial"/>
                <w:color w:val="000000"/>
                <w:sz w:val="16"/>
                <w:szCs w:val="16"/>
                <w:lang w:eastAsia="ru-RU"/>
              </w:rPr>
            </w:pPr>
          </w:p>
        </w:tc>
        <w:tc>
          <w:tcPr>
            <w:tcW w:w="2268"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rPr>
                <w:rFonts w:eastAsia="Times New Roman" w:cs="Arial"/>
                <w:color w:val="000000"/>
                <w:sz w:val="16"/>
                <w:szCs w:val="16"/>
                <w:lang w:eastAsia="ru-RU"/>
              </w:rPr>
            </w:pPr>
            <w:r w:rsidRPr="00F57DA9">
              <w:rPr>
                <w:rFonts w:eastAsia="Times New Roman" w:cs="Arial"/>
                <w:color w:val="000000"/>
                <w:sz w:val="16"/>
                <w:szCs w:val="16"/>
                <w:lang w:eastAsia="ru-RU"/>
              </w:rPr>
              <w:t>Расход воды на ГВС</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r>
      <w:tr w:rsidR="005866DC" w:rsidRPr="00F57DA9" w:rsidTr="00F57DA9">
        <w:trPr>
          <w:trHeight w:val="288"/>
        </w:trPr>
        <w:tc>
          <w:tcPr>
            <w:tcW w:w="1271" w:type="dxa"/>
            <w:vMerge w:val="restart"/>
            <w:tcBorders>
              <w:top w:val="nil"/>
              <w:left w:val="single" w:sz="4" w:space="0" w:color="auto"/>
              <w:bottom w:val="single" w:sz="4" w:space="0" w:color="000000"/>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ООО "ТТК"</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Котельная</w:t>
            </w:r>
            <w:r w:rsidRPr="00F57DA9">
              <w:rPr>
                <w:rFonts w:eastAsia="Times New Roman" w:cs="Arial"/>
                <w:color w:val="000000"/>
                <w:sz w:val="16"/>
                <w:szCs w:val="16"/>
                <w:lang w:eastAsia="ru-RU"/>
              </w:rPr>
              <w:br/>
              <w:t>ул. Лемешева, 8</w:t>
            </w:r>
          </w:p>
        </w:tc>
        <w:tc>
          <w:tcPr>
            <w:tcW w:w="2268"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rPr>
                <w:rFonts w:eastAsia="Times New Roman" w:cs="Arial"/>
                <w:color w:val="000000"/>
                <w:sz w:val="16"/>
                <w:szCs w:val="16"/>
                <w:lang w:eastAsia="ru-RU"/>
              </w:rPr>
            </w:pPr>
            <w:r w:rsidRPr="00F57DA9">
              <w:rPr>
                <w:rFonts w:eastAsia="Times New Roman" w:cs="Arial"/>
                <w:color w:val="000000"/>
                <w:sz w:val="16"/>
                <w:szCs w:val="16"/>
                <w:lang w:eastAsia="ru-RU"/>
              </w:rPr>
              <w:t>Всего подпитка тепловой сети, в том числе:</w:t>
            </w:r>
          </w:p>
        </w:tc>
        <w:tc>
          <w:tcPr>
            <w:tcW w:w="3373" w:type="dxa"/>
            <w:gridSpan w:val="4"/>
            <w:vMerge w:val="restart"/>
            <w:tcBorders>
              <w:top w:val="nil"/>
              <w:left w:val="nil"/>
              <w:right w:val="single" w:sz="4" w:space="0" w:color="auto"/>
            </w:tcBorders>
            <w:shd w:val="clear" w:color="auto" w:fill="auto"/>
            <w:vAlign w:val="center"/>
          </w:tcPr>
          <w:p w:rsidR="005866DC" w:rsidRPr="00F57DA9" w:rsidRDefault="005866DC" w:rsidP="005866DC">
            <w:pPr>
              <w:spacing w:after="0" w:line="240" w:lineRule="auto"/>
              <w:jc w:val="center"/>
              <w:rPr>
                <w:rFonts w:eastAsia="Times New Roman" w:cs="Arial"/>
                <w:color w:val="000000"/>
                <w:sz w:val="16"/>
                <w:szCs w:val="16"/>
                <w:lang w:eastAsia="ru-RU"/>
              </w:rPr>
            </w:pPr>
            <w:r>
              <w:rPr>
                <w:rFonts w:eastAsia="Times New Roman" w:cs="Arial"/>
                <w:color w:val="000000"/>
                <w:sz w:val="16"/>
                <w:szCs w:val="16"/>
                <w:lang w:eastAsia="ru-RU"/>
              </w:rPr>
              <w:t>Новая котельная</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0,0200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0,0055</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0,0055</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0,0055</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0,0055</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0,0055</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0,0055</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0,0055</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0,0055</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0,0055</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0,0055</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0,0055</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0,0055</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0,0055</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0,0055</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0,0055</w:t>
            </w:r>
          </w:p>
        </w:tc>
      </w:tr>
      <w:tr w:rsidR="005866DC" w:rsidRPr="00F57DA9" w:rsidTr="00885DF1">
        <w:trPr>
          <w:trHeight w:val="288"/>
        </w:trPr>
        <w:tc>
          <w:tcPr>
            <w:tcW w:w="1271" w:type="dxa"/>
            <w:vMerge/>
            <w:tcBorders>
              <w:top w:val="nil"/>
              <w:left w:val="single" w:sz="4" w:space="0" w:color="auto"/>
              <w:bottom w:val="single" w:sz="4" w:space="0" w:color="000000"/>
              <w:right w:val="single" w:sz="4" w:space="0" w:color="auto"/>
            </w:tcBorders>
            <w:vAlign w:val="center"/>
            <w:hideMark/>
          </w:tcPr>
          <w:p w:rsidR="005866DC" w:rsidRPr="00F57DA9"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F57DA9" w:rsidRDefault="005866DC" w:rsidP="005866DC">
            <w:pPr>
              <w:spacing w:after="0" w:line="240" w:lineRule="auto"/>
              <w:rPr>
                <w:rFonts w:eastAsia="Times New Roman" w:cs="Arial"/>
                <w:color w:val="000000"/>
                <w:sz w:val="16"/>
                <w:szCs w:val="16"/>
                <w:lang w:eastAsia="ru-RU"/>
              </w:rPr>
            </w:pPr>
          </w:p>
        </w:tc>
        <w:tc>
          <w:tcPr>
            <w:tcW w:w="2268"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rPr>
                <w:rFonts w:eastAsia="Times New Roman" w:cs="Arial"/>
                <w:color w:val="000000"/>
                <w:sz w:val="16"/>
                <w:szCs w:val="16"/>
                <w:lang w:eastAsia="ru-RU"/>
              </w:rPr>
            </w:pPr>
            <w:r w:rsidRPr="00F57DA9">
              <w:rPr>
                <w:rFonts w:eastAsia="Times New Roman" w:cs="Arial"/>
                <w:color w:val="000000"/>
                <w:sz w:val="16"/>
                <w:szCs w:val="16"/>
                <w:lang w:eastAsia="ru-RU"/>
              </w:rPr>
              <w:t xml:space="preserve"> - нормативные утечки теплоносителя в сетях </w:t>
            </w:r>
          </w:p>
        </w:tc>
        <w:tc>
          <w:tcPr>
            <w:tcW w:w="3373" w:type="dxa"/>
            <w:gridSpan w:val="4"/>
            <w:vMerge/>
            <w:tcBorders>
              <w:left w:val="nil"/>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0,0055</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0,0055</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0,0055</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0,0055</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0,0055</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0,0055</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0,0055</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0,0055</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0,0055</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0,0055</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0,0055</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0,0055</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0,0055</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0,0055</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0,0055</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0,0055</w:t>
            </w:r>
          </w:p>
        </w:tc>
      </w:tr>
      <w:tr w:rsidR="005866DC" w:rsidRPr="00F57DA9" w:rsidTr="00885DF1">
        <w:trPr>
          <w:trHeight w:val="288"/>
        </w:trPr>
        <w:tc>
          <w:tcPr>
            <w:tcW w:w="1271" w:type="dxa"/>
            <w:vMerge/>
            <w:tcBorders>
              <w:top w:val="nil"/>
              <w:left w:val="single" w:sz="4" w:space="0" w:color="auto"/>
              <w:bottom w:val="single" w:sz="4" w:space="0" w:color="000000"/>
              <w:right w:val="single" w:sz="4" w:space="0" w:color="auto"/>
            </w:tcBorders>
            <w:vAlign w:val="center"/>
            <w:hideMark/>
          </w:tcPr>
          <w:p w:rsidR="005866DC" w:rsidRPr="00F57DA9"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F57DA9" w:rsidRDefault="005866DC" w:rsidP="005866DC">
            <w:pPr>
              <w:spacing w:after="0" w:line="240" w:lineRule="auto"/>
              <w:rPr>
                <w:rFonts w:eastAsia="Times New Roman" w:cs="Arial"/>
                <w:color w:val="000000"/>
                <w:sz w:val="16"/>
                <w:szCs w:val="16"/>
                <w:lang w:eastAsia="ru-RU"/>
              </w:rPr>
            </w:pPr>
          </w:p>
        </w:tc>
        <w:tc>
          <w:tcPr>
            <w:tcW w:w="2268"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rPr>
                <w:rFonts w:eastAsia="Times New Roman" w:cs="Arial"/>
                <w:color w:val="000000"/>
                <w:sz w:val="16"/>
                <w:szCs w:val="16"/>
                <w:lang w:eastAsia="ru-RU"/>
              </w:rPr>
            </w:pPr>
            <w:r w:rsidRPr="00F57DA9">
              <w:rPr>
                <w:rFonts w:eastAsia="Times New Roman" w:cs="Arial"/>
                <w:color w:val="000000"/>
                <w:sz w:val="16"/>
                <w:szCs w:val="16"/>
                <w:lang w:eastAsia="ru-RU"/>
              </w:rPr>
              <w:t xml:space="preserve"> - сверхнормативный расход воды </w:t>
            </w:r>
          </w:p>
        </w:tc>
        <w:tc>
          <w:tcPr>
            <w:tcW w:w="3373" w:type="dxa"/>
            <w:gridSpan w:val="4"/>
            <w:vMerge/>
            <w:tcBorders>
              <w:left w:val="nil"/>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0,0145</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r>
      <w:tr w:rsidR="005866DC" w:rsidRPr="00F57DA9" w:rsidTr="00885DF1">
        <w:trPr>
          <w:trHeight w:val="288"/>
        </w:trPr>
        <w:tc>
          <w:tcPr>
            <w:tcW w:w="1271" w:type="dxa"/>
            <w:vMerge/>
            <w:tcBorders>
              <w:top w:val="nil"/>
              <w:left w:val="single" w:sz="4" w:space="0" w:color="auto"/>
              <w:bottom w:val="single" w:sz="4" w:space="0" w:color="000000"/>
              <w:right w:val="single" w:sz="4" w:space="0" w:color="auto"/>
            </w:tcBorders>
            <w:vAlign w:val="center"/>
            <w:hideMark/>
          </w:tcPr>
          <w:p w:rsidR="005866DC" w:rsidRPr="00F57DA9"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F57DA9" w:rsidRDefault="005866DC" w:rsidP="005866DC">
            <w:pPr>
              <w:spacing w:after="0" w:line="240" w:lineRule="auto"/>
              <w:rPr>
                <w:rFonts w:eastAsia="Times New Roman" w:cs="Arial"/>
                <w:color w:val="000000"/>
                <w:sz w:val="16"/>
                <w:szCs w:val="16"/>
                <w:lang w:eastAsia="ru-RU"/>
              </w:rPr>
            </w:pPr>
          </w:p>
        </w:tc>
        <w:tc>
          <w:tcPr>
            <w:tcW w:w="2268"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rPr>
                <w:rFonts w:eastAsia="Times New Roman" w:cs="Arial"/>
                <w:color w:val="000000"/>
                <w:sz w:val="16"/>
                <w:szCs w:val="16"/>
                <w:lang w:eastAsia="ru-RU"/>
              </w:rPr>
            </w:pPr>
            <w:r w:rsidRPr="00F57DA9">
              <w:rPr>
                <w:rFonts w:eastAsia="Times New Roman" w:cs="Arial"/>
                <w:color w:val="000000"/>
                <w:sz w:val="16"/>
                <w:szCs w:val="16"/>
                <w:lang w:eastAsia="ru-RU"/>
              </w:rPr>
              <w:t>Расход воды на ГВС</w:t>
            </w:r>
          </w:p>
        </w:tc>
        <w:tc>
          <w:tcPr>
            <w:tcW w:w="3373" w:type="dxa"/>
            <w:gridSpan w:val="4"/>
            <w:vMerge/>
            <w:tcBorders>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r>
      <w:tr w:rsidR="005866DC" w:rsidRPr="00F57DA9" w:rsidTr="00F57DA9">
        <w:trPr>
          <w:trHeight w:val="288"/>
        </w:trPr>
        <w:tc>
          <w:tcPr>
            <w:tcW w:w="1271" w:type="dxa"/>
            <w:vMerge w:val="restart"/>
            <w:tcBorders>
              <w:top w:val="nil"/>
              <w:left w:val="single" w:sz="4" w:space="0" w:color="auto"/>
              <w:bottom w:val="single" w:sz="4" w:space="0" w:color="000000"/>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ООО "ТТК"</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Котельная</w:t>
            </w:r>
            <w:r w:rsidRPr="00F57DA9">
              <w:rPr>
                <w:rFonts w:eastAsia="Times New Roman" w:cs="Arial"/>
                <w:color w:val="000000"/>
                <w:sz w:val="16"/>
                <w:szCs w:val="16"/>
                <w:lang w:eastAsia="ru-RU"/>
              </w:rPr>
              <w:br/>
              <w:t>ул. Фрунзе, 22</w:t>
            </w:r>
          </w:p>
        </w:tc>
        <w:tc>
          <w:tcPr>
            <w:tcW w:w="2268"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rPr>
                <w:rFonts w:eastAsia="Times New Roman" w:cs="Arial"/>
                <w:color w:val="000000"/>
                <w:sz w:val="16"/>
                <w:szCs w:val="16"/>
                <w:lang w:eastAsia="ru-RU"/>
              </w:rPr>
            </w:pPr>
            <w:r w:rsidRPr="00F57DA9">
              <w:rPr>
                <w:rFonts w:eastAsia="Times New Roman" w:cs="Arial"/>
                <w:color w:val="000000"/>
                <w:sz w:val="16"/>
                <w:szCs w:val="16"/>
                <w:lang w:eastAsia="ru-RU"/>
              </w:rPr>
              <w:t>Всего подпитка тепловой сети, в том числе:</w:t>
            </w:r>
          </w:p>
        </w:tc>
        <w:tc>
          <w:tcPr>
            <w:tcW w:w="3373" w:type="dxa"/>
            <w:gridSpan w:val="4"/>
            <w:vMerge w:val="restart"/>
            <w:tcBorders>
              <w:top w:val="nil"/>
              <w:left w:val="nil"/>
              <w:right w:val="single" w:sz="4" w:space="0" w:color="auto"/>
            </w:tcBorders>
            <w:shd w:val="clear" w:color="auto" w:fill="auto"/>
            <w:vAlign w:val="center"/>
          </w:tcPr>
          <w:p w:rsidR="005866DC" w:rsidRPr="00F57DA9" w:rsidRDefault="005866DC" w:rsidP="005866DC">
            <w:pPr>
              <w:spacing w:after="0" w:line="240" w:lineRule="auto"/>
              <w:jc w:val="center"/>
              <w:rPr>
                <w:rFonts w:eastAsia="Times New Roman" w:cs="Arial"/>
                <w:color w:val="000000"/>
                <w:sz w:val="16"/>
                <w:szCs w:val="16"/>
                <w:lang w:eastAsia="ru-RU"/>
              </w:rPr>
            </w:pPr>
            <w:r>
              <w:rPr>
                <w:rFonts w:eastAsia="Times New Roman" w:cs="Arial"/>
                <w:color w:val="000000"/>
                <w:sz w:val="16"/>
                <w:szCs w:val="16"/>
                <w:lang w:eastAsia="ru-RU"/>
              </w:rPr>
              <w:t>Новая котельная</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0,1250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0,0950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0,0950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0,0950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0,0950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0,0950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0,0950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0,0950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0,0950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0,0950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0,0950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0,0950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0,0950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0,0950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0,0950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0,0950</w:t>
            </w:r>
          </w:p>
        </w:tc>
      </w:tr>
      <w:tr w:rsidR="005866DC" w:rsidRPr="00F57DA9" w:rsidTr="00885DF1">
        <w:trPr>
          <w:trHeight w:val="288"/>
        </w:trPr>
        <w:tc>
          <w:tcPr>
            <w:tcW w:w="1271" w:type="dxa"/>
            <w:vMerge/>
            <w:tcBorders>
              <w:top w:val="nil"/>
              <w:left w:val="single" w:sz="4" w:space="0" w:color="auto"/>
              <w:bottom w:val="single" w:sz="4" w:space="0" w:color="000000"/>
              <w:right w:val="single" w:sz="4" w:space="0" w:color="auto"/>
            </w:tcBorders>
            <w:vAlign w:val="center"/>
            <w:hideMark/>
          </w:tcPr>
          <w:p w:rsidR="005866DC" w:rsidRPr="00F57DA9"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F57DA9" w:rsidRDefault="005866DC" w:rsidP="005866DC">
            <w:pPr>
              <w:spacing w:after="0" w:line="240" w:lineRule="auto"/>
              <w:rPr>
                <w:rFonts w:eastAsia="Times New Roman" w:cs="Arial"/>
                <w:color w:val="000000"/>
                <w:sz w:val="16"/>
                <w:szCs w:val="16"/>
                <w:lang w:eastAsia="ru-RU"/>
              </w:rPr>
            </w:pPr>
          </w:p>
        </w:tc>
        <w:tc>
          <w:tcPr>
            <w:tcW w:w="2268"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rPr>
                <w:rFonts w:eastAsia="Times New Roman" w:cs="Arial"/>
                <w:color w:val="000000"/>
                <w:sz w:val="16"/>
                <w:szCs w:val="16"/>
                <w:lang w:eastAsia="ru-RU"/>
              </w:rPr>
            </w:pPr>
            <w:r w:rsidRPr="00F57DA9">
              <w:rPr>
                <w:rFonts w:eastAsia="Times New Roman" w:cs="Arial"/>
                <w:color w:val="000000"/>
                <w:sz w:val="16"/>
                <w:szCs w:val="16"/>
                <w:lang w:eastAsia="ru-RU"/>
              </w:rPr>
              <w:t xml:space="preserve"> - нормативные утечки теплоносителя в сетях </w:t>
            </w:r>
          </w:p>
        </w:tc>
        <w:tc>
          <w:tcPr>
            <w:tcW w:w="3373" w:type="dxa"/>
            <w:gridSpan w:val="4"/>
            <w:vMerge/>
            <w:tcBorders>
              <w:left w:val="nil"/>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0,0950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0,0950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0,0950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0,0950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0,0950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0,0950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0,0950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0,0950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0,0950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0,0950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0,0950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0,0950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0,0950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0,0950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0,0950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0,0950</w:t>
            </w:r>
          </w:p>
        </w:tc>
      </w:tr>
      <w:tr w:rsidR="005866DC" w:rsidRPr="00F57DA9" w:rsidTr="00885DF1">
        <w:trPr>
          <w:trHeight w:val="288"/>
        </w:trPr>
        <w:tc>
          <w:tcPr>
            <w:tcW w:w="1271" w:type="dxa"/>
            <w:vMerge/>
            <w:tcBorders>
              <w:top w:val="nil"/>
              <w:left w:val="single" w:sz="4" w:space="0" w:color="auto"/>
              <w:bottom w:val="single" w:sz="4" w:space="0" w:color="000000"/>
              <w:right w:val="single" w:sz="4" w:space="0" w:color="auto"/>
            </w:tcBorders>
            <w:vAlign w:val="center"/>
            <w:hideMark/>
          </w:tcPr>
          <w:p w:rsidR="005866DC" w:rsidRPr="00F57DA9"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F57DA9" w:rsidRDefault="005866DC" w:rsidP="005866DC">
            <w:pPr>
              <w:spacing w:after="0" w:line="240" w:lineRule="auto"/>
              <w:rPr>
                <w:rFonts w:eastAsia="Times New Roman" w:cs="Arial"/>
                <w:color w:val="000000"/>
                <w:sz w:val="16"/>
                <w:szCs w:val="16"/>
                <w:lang w:eastAsia="ru-RU"/>
              </w:rPr>
            </w:pPr>
          </w:p>
        </w:tc>
        <w:tc>
          <w:tcPr>
            <w:tcW w:w="2268"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rPr>
                <w:rFonts w:eastAsia="Times New Roman" w:cs="Arial"/>
                <w:color w:val="000000"/>
                <w:sz w:val="16"/>
                <w:szCs w:val="16"/>
                <w:lang w:eastAsia="ru-RU"/>
              </w:rPr>
            </w:pPr>
            <w:r w:rsidRPr="00F57DA9">
              <w:rPr>
                <w:rFonts w:eastAsia="Times New Roman" w:cs="Arial"/>
                <w:color w:val="000000"/>
                <w:sz w:val="16"/>
                <w:szCs w:val="16"/>
                <w:lang w:eastAsia="ru-RU"/>
              </w:rPr>
              <w:t xml:space="preserve"> - сверхнормативный расход воды </w:t>
            </w:r>
          </w:p>
        </w:tc>
        <w:tc>
          <w:tcPr>
            <w:tcW w:w="3373" w:type="dxa"/>
            <w:gridSpan w:val="4"/>
            <w:vMerge/>
            <w:tcBorders>
              <w:left w:val="nil"/>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0,0300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r>
      <w:tr w:rsidR="005866DC" w:rsidRPr="00F57DA9" w:rsidTr="00885DF1">
        <w:trPr>
          <w:trHeight w:val="288"/>
        </w:trPr>
        <w:tc>
          <w:tcPr>
            <w:tcW w:w="1271" w:type="dxa"/>
            <w:vMerge/>
            <w:tcBorders>
              <w:top w:val="nil"/>
              <w:left w:val="single" w:sz="4" w:space="0" w:color="auto"/>
              <w:bottom w:val="single" w:sz="4" w:space="0" w:color="000000"/>
              <w:right w:val="single" w:sz="4" w:space="0" w:color="auto"/>
            </w:tcBorders>
            <w:vAlign w:val="center"/>
            <w:hideMark/>
          </w:tcPr>
          <w:p w:rsidR="005866DC" w:rsidRPr="00F57DA9" w:rsidRDefault="005866DC"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866DC" w:rsidRPr="00F57DA9" w:rsidRDefault="005866DC" w:rsidP="005866DC">
            <w:pPr>
              <w:spacing w:after="0" w:line="240" w:lineRule="auto"/>
              <w:rPr>
                <w:rFonts w:eastAsia="Times New Roman" w:cs="Arial"/>
                <w:color w:val="000000"/>
                <w:sz w:val="16"/>
                <w:szCs w:val="16"/>
                <w:lang w:eastAsia="ru-RU"/>
              </w:rPr>
            </w:pPr>
          </w:p>
        </w:tc>
        <w:tc>
          <w:tcPr>
            <w:tcW w:w="2268"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rPr>
                <w:rFonts w:eastAsia="Times New Roman" w:cs="Arial"/>
                <w:color w:val="000000"/>
                <w:sz w:val="16"/>
                <w:szCs w:val="16"/>
                <w:lang w:eastAsia="ru-RU"/>
              </w:rPr>
            </w:pPr>
            <w:r w:rsidRPr="00F57DA9">
              <w:rPr>
                <w:rFonts w:eastAsia="Times New Roman" w:cs="Arial"/>
                <w:color w:val="000000"/>
                <w:sz w:val="16"/>
                <w:szCs w:val="16"/>
                <w:lang w:eastAsia="ru-RU"/>
              </w:rPr>
              <w:t>Расход воды на ГВС</w:t>
            </w:r>
          </w:p>
        </w:tc>
        <w:tc>
          <w:tcPr>
            <w:tcW w:w="3373" w:type="dxa"/>
            <w:gridSpan w:val="4"/>
            <w:vMerge/>
            <w:tcBorders>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c>
          <w:tcPr>
            <w:tcW w:w="844" w:type="dxa"/>
            <w:tcBorders>
              <w:top w:val="nil"/>
              <w:left w:val="nil"/>
              <w:bottom w:val="single" w:sz="4" w:space="0" w:color="auto"/>
              <w:right w:val="single" w:sz="4" w:space="0" w:color="auto"/>
            </w:tcBorders>
            <w:shd w:val="clear" w:color="auto" w:fill="auto"/>
            <w:vAlign w:val="center"/>
            <w:hideMark/>
          </w:tcPr>
          <w:p w:rsidR="005866DC" w:rsidRPr="00F57DA9" w:rsidRDefault="005866DC"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0,0000</w:t>
            </w:r>
          </w:p>
        </w:tc>
      </w:tr>
      <w:tr w:rsidR="00180EF3" w:rsidRPr="00F57DA9" w:rsidTr="00885DF1">
        <w:trPr>
          <w:trHeight w:val="288"/>
        </w:trPr>
        <w:tc>
          <w:tcPr>
            <w:tcW w:w="1271" w:type="dxa"/>
            <w:vMerge w:val="restart"/>
            <w:tcBorders>
              <w:top w:val="nil"/>
              <w:left w:val="single" w:sz="4" w:space="0" w:color="auto"/>
              <w:bottom w:val="single" w:sz="4" w:space="0" w:color="000000"/>
              <w:right w:val="single" w:sz="4" w:space="0" w:color="auto"/>
            </w:tcBorders>
            <w:shd w:val="clear" w:color="auto" w:fill="auto"/>
            <w:vAlign w:val="center"/>
            <w:hideMark/>
          </w:tcPr>
          <w:p w:rsidR="00180EF3" w:rsidRPr="00F57DA9" w:rsidRDefault="00180EF3"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ООО "Лазурная"</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180EF3" w:rsidRPr="00F57DA9" w:rsidRDefault="00180EF3" w:rsidP="005866DC">
            <w:pPr>
              <w:spacing w:after="0" w:line="240" w:lineRule="auto"/>
              <w:jc w:val="center"/>
              <w:rPr>
                <w:rFonts w:eastAsia="Times New Roman" w:cs="Arial"/>
                <w:color w:val="000000"/>
                <w:sz w:val="16"/>
                <w:szCs w:val="16"/>
                <w:lang w:eastAsia="ru-RU"/>
              </w:rPr>
            </w:pPr>
            <w:r w:rsidRPr="00F57DA9">
              <w:rPr>
                <w:rFonts w:eastAsia="Times New Roman" w:cs="Arial"/>
                <w:color w:val="000000"/>
                <w:sz w:val="16"/>
                <w:szCs w:val="16"/>
                <w:lang w:eastAsia="ru-RU"/>
              </w:rPr>
              <w:t>Котельная</w:t>
            </w:r>
            <w:r w:rsidRPr="00F57DA9">
              <w:rPr>
                <w:rFonts w:eastAsia="Times New Roman" w:cs="Arial"/>
                <w:color w:val="000000"/>
                <w:sz w:val="16"/>
                <w:szCs w:val="16"/>
                <w:lang w:eastAsia="ru-RU"/>
              </w:rPr>
              <w:br/>
              <w:t>ул. Бочкина, д. 6</w:t>
            </w:r>
          </w:p>
        </w:tc>
        <w:tc>
          <w:tcPr>
            <w:tcW w:w="2268" w:type="dxa"/>
            <w:tcBorders>
              <w:top w:val="nil"/>
              <w:left w:val="nil"/>
              <w:bottom w:val="single" w:sz="4" w:space="0" w:color="auto"/>
              <w:right w:val="single" w:sz="4" w:space="0" w:color="auto"/>
            </w:tcBorders>
            <w:shd w:val="clear" w:color="auto" w:fill="auto"/>
            <w:vAlign w:val="center"/>
            <w:hideMark/>
          </w:tcPr>
          <w:p w:rsidR="00180EF3" w:rsidRPr="00F57DA9" w:rsidRDefault="00180EF3" w:rsidP="005866DC">
            <w:pPr>
              <w:spacing w:after="0" w:line="240" w:lineRule="auto"/>
              <w:rPr>
                <w:rFonts w:eastAsia="Times New Roman" w:cs="Arial"/>
                <w:sz w:val="16"/>
                <w:szCs w:val="16"/>
                <w:lang w:eastAsia="ru-RU"/>
              </w:rPr>
            </w:pPr>
            <w:r w:rsidRPr="00F57DA9">
              <w:rPr>
                <w:rFonts w:eastAsia="Times New Roman" w:cs="Arial"/>
                <w:sz w:val="16"/>
                <w:szCs w:val="16"/>
                <w:lang w:eastAsia="ru-RU"/>
              </w:rPr>
              <w:t>Всего подпитка тепловой сети, в том числе:</w:t>
            </w:r>
          </w:p>
        </w:tc>
        <w:tc>
          <w:tcPr>
            <w:tcW w:w="843" w:type="dxa"/>
            <w:tcBorders>
              <w:top w:val="nil"/>
              <w:left w:val="nil"/>
              <w:bottom w:val="single" w:sz="4" w:space="0" w:color="auto"/>
              <w:right w:val="single" w:sz="4" w:space="0" w:color="auto"/>
            </w:tcBorders>
            <w:shd w:val="clear" w:color="auto" w:fill="auto"/>
            <w:vAlign w:val="center"/>
            <w:hideMark/>
          </w:tcPr>
          <w:p w:rsidR="00180EF3" w:rsidRPr="00F57DA9" w:rsidRDefault="00180EF3" w:rsidP="005866DC">
            <w:pPr>
              <w:spacing w:after="0" w:line="240" w:lineRule="auto"/>
              <w:jc w:val="center"/>
              <w:rPr>
                <w:rFonts w:eastAsia="Times New Roman" w:cs="Arial"/>
                <w:sz w:val="16"/>
                <w:szCs w:val="16"/>
                <w:lang w:eastAsia="ru-RU"/>
              </w:rPr>
            </w:pPr>
            <w:r w:rsidRPr="00F57DA9">
              <w:rPr>
                <w:rFonts w:eastAsia="Times New Roman" w:cs="Arial"/>
                <w:sz w:val="16"/>
                <w:szCs w:val="16"/>
                <w:lang w:eastAsia="ru-RU"/>
              </w:rPr>
              <w:t>19,3400</w:t>
            </w:r>
          </w:p>
        </w:tc>
        <w:tc>
          <w:tcPr>
            <w:tcW w:w="843" w:type="dxa"/>
            <w:tcBorders>
              <w:top w:val="nil"/>
              <w:left w:val="nil"/>
              <w:bottom w:val="single" w:sz="4" w:space="0" w:color="auto"/>
              <w:right w:val="single" w:sz="4" w:space="0" w:color="auto"/>
            </w:tcBorders>
            <w:shd w:val="clear" w:color="auto" w:fill="auto"/>
            <w:vAlign w:val="center"/>
            <w:hideMark/>
          </w:tcPr>
          <w:p w:rsidR="00180EF3" w:rsidRPr="00F57DA9" w:rsidRDefault="00180EF3" w:rsidP="005866DC">
            <w:pPr>
              <w:spacing w:after="0" w:line="240" w:lineRule="auto"/>
              <w:jc w:val="center"/>
              <w:rPr>
                <w:rFonts w:eastAsia="Times New Roman" w:cs="Arial"/>
                <w:sz w:val="16"/>
                <w:szCs w:val="16"/>
                <w:lang w:eastAsia="ru-RU"/>
              </w:rPr>
            </w:pPr>
            <w:r w:rsidRPr="00F57DA9">
              <w:rPr>
                <w:rFonts w:eastAsia="Times New Roman" w:cs="Arial"/>
                <w:sz w:val="16"/>
                <w:szCs w:val="16"/>
                <w:lang w:eastAsia="ru-RU"/>
              </w:rPr>
              <w:t>15,5000</w:t>
            </w:r>
          </w:p>
        </w:tc>
        <w:tc>
          <w:tcPr>
            <w:tcW w:w="844" w:type="dxa"/>
            <w:tcBorders>
              <w:top w:val="nil"/>
              <w:left w:val="nil"/>
              <w:bottom w:val="single" w:sz="4" w:space="0" w:color="auto"/>
              <w:right w:val="single" w:sz="4" w:space="0" w:color="auto"/>
            </w:tcBorders>
            <w:shd w:val="clear" w:color="auto" w:fill="auto"/>
            <w:vAlign w:val="center"/>
            <w:hideMark/>
          </w:tcPr>
          <w:p w:rsidR="00180EF3" w:rsidRPr="00F57DA9" w:rsidRDefault="00180EF3" w:rsidP="005866DC">
            <w:pPr>
              <w:spacing w:after="0" w:line="240" w:lineRule="auto"/>
              <w:jc w:val="center"/>
              <w:rPr>
                <w:rFonts w:eastAsia="Times New Roman" w:cs="Arial"/>
                <w:sz w:val="16"/>
                <w:szCs w:val="16"/>
                <w:lang w:eastAsia="ru-RU"/>
              </w:rPr>
            </w:pPr>
            <w:r w:rsidRPr="00F57DA9">
              <w:rPr>
                <w:rFonts w:eastAsia="Times New Roman" w:cs="Arial"/>
                <w:sz w:val="16"/>
                <w:szCs w:val="16"/>
                <w:lang w:eastAsia="ru-RU"/>
              </w:rPr>
              <w:t>15,5000</w:t>
            </w:r>
          </w:p>
        </w:tc>
        <w:tc>
          <w:tcPr>
            <w:tcW w:w="843" w:type="dxa"/>
            <w:tcBorders>
              <w:top w:val="nil"/>
              <w:left w:val="nil"/>
              <w:bottom w:val="single" w:sz="4" w:space="0" w:color="auto"/>
              <w:right w:val="single" w:sz="4" w:space="0" w:color="auto"/>
            </w:tcBorders>
            <w:shd w:val="clear" w:color="auto" w:fill="auto"/>
            <w:vAlign w:val="center"/>
            <w:hideMark/>
          </w:tcPr>
          <w:p w:rsidR="00180EF3" w:rsidRPr="00F57DA9" w:rsidRDefault="00180EF3" w:rsidP="005866DC">
            <w:pPr>
              <w:spacing w:after="0" w:line="240" w:lineRule="auto"/>
              <w:jc w:val="center"/>
              <w:rPr>
                <w:rFonts w:eastAsia="Times New Roman" w:cs="Arial"/>
                <w:sz w:val="16"/>
                <w:szCs w:val="16"/>
                <w:lang w:eastAsia="ru-RU"/>
              </w:rPr>
            </w:pPr>
            <w:r w:rsidRPr="00F57DA9">
              <w:rPr>
                <w:rFonts w:eastAsia="Times New Roman" w:cs="Arial"/>
                <w:sz w:val="16"/>
                <w:szCs w:val="16"/>
                <w:lang w:eastAsia="ru-RU"/>
              </w:rPr>
              <w:t>19,4600</w:t>
            </w:r>
          </w:p>
        </w:tc>
        <w:tc>
          <w:tcPr>
            <w:tcW w:w="844" w:type="dxa"/>
            <w:tcBorders>
              <w:top w:val="nil"/>
              <w:left w:val="nil"/>
              <w:bottom w:val="single" w:sz="4" w:space="0" w:color="auto"/>
              <w:right w:val="single" w:sz="4" w:space="0" w:color="auto"/>
            </w:tcBorders>
            <w:shd w:val="clear" w:color="auto" w:fill="auto"/>
            <w:vAlign w:val="center"/>
            <w:hideMark/>
          </w:tcPr>
          <w:p w:rsidR="00180EF3" w:rsidRPr="00F57DA9" w:rsidRDefault="00180EF3" w:rsidP="005866DC">
            <w:pPr>
              <w:spacing w:after="0" w:line="240" w:lineRule="auto"/>
              <w:jc w:val="center"/>
              <w:rPr>
                <w:rFonts w:eastAsia="Times New Roman" w:cs="Arial"/>
                <w:sz w:val="16"/>
                <w:szCs w:val="16"/>
                <w:lang w:eastAsia="ru-RU"/>
              </w:rPr>
            </w:pPr>
            <w:r w:rsidRPr="00F57DA9">
              <w:rPr>
                <w:rFonts w:eastAsia="Times New Roman" w:cs="Arial"/>
                <w:sz w:val="16"/>
                <w:szCs w:val="16"/>
                <w:lang w:eastAsia="ru-RU"/>
              </w:rPr>
              <w:t>18,9400</w:t>
            </w:r>
          </w:p>
        </w:tc>
        <w:tc>
          <w:tcPr>
            <w:tcW w:w="843" w:type="dxa"/>
            <w:tcBorders>
              <w:top w:val="nil"/>
              <w:left w:val="nil"/>
              <w:bottom w:val="single" w:sz="4" w:space="0" w:color="auto"/>
              <w:right w:val="single" w:sz="4" w:space="0" w:color="auto"/>
            </w:tcBorders>
            <w:shd w:val="clear" w:color="auto" w:fill="auto"/>
            <w:vAlign w:val="center"/>
            <w:hideMark/>
          </w:tcPr>
          <w:p w:rsidR="00180EF3" w:rsidRPr="00F57DA9" w:rsidRDefault="00180EF3" w:rsidP="005866DC">
            <w:pPr>
              <w:spacing w:after="0" w:line="240" w:lineRule="auto"/>
              <w:jc w:val="center"/>
              <w:rPr>
                <w:rFonts w:eastAsia="Times New Roman" w:cs="Arial"/>
                <w:sz w:val="16"/>
                <w:szCs w:val="16"/>
                <w:lang w:eastAsia="ru-RU"/>
              </w:rPr>
            </w:pPr>
            <w:r w:rsidRPr="00F57DA9">
              <w:rPr>
                <w:rFonts w:eastAsia="Times New Roman" w:cs="Arial"/>
                <w:sz w:val="16"/>
                <w:szCs w:val="16"/>
                <w:lang w:eastAsia="ru-RU"/>
              </w:rPr>
              <w:t>17,5000</w:t>
            </w:r>
          </w:p>
        </w:tc>
        <w:tc>
          <w:tcPr>
            <w:tcW w:w="843" w:type="dxa"/>
            <w:tcBorders>
              <w:top w:val="nil"/>
              <w:left w:val="nil"/>
              <w:bottom w:val="single" w:sz="4" w:space="0" w:color="auto"/>
              <w:right w:val="single" w:sz="4" w:space="0" w:color="auto"/>
            </w:tcBorders>
            <w:shd w:val="clear" w:color="auto" w:fill="auto"/>
            <w:vAlign w:val="center"/>
            <w:hideMark/>
          </w:tcPr>
          <w:p w:rsidR="00180EF3" w:rsidRPr="00F57DA9" w:rsidRDefault="00180EF3" w:rsidP="005866DC">
            <w:pPr>
              <w:spacing w:after="0" w:line="240" w:lineRule="auto"/>
              <w:jc w:val="center"/>
              <w:rPr>
                <w:rFonts w:eastAsia="Times New Roman" w:cs="Arial"/>
                <w:sz w:val="16"/>
                <w:szCs w:val="16"/>
                <w:lang w:eastAsia="ru-RU"/>
              </w:rPr>
            </w:pPr>
            <w:r w:rsidRPr="00F57DA9">
              <w:rPr>
                <w:rFonts w:eastAsia="Times New Roman" w:cs="Arial"/>
                <w:sz w:val="16"/>
                <w:szCs w:val="16"/>
                <w:lang w:eastAsia="ru-RU"/>
              </w:rPr>
              <w:t>17,5000</w:t>
            </w:r>
          </w:p>
        </w:tc>
        <w:tc>
          <w:tcPr>
            <w:tcW w:w="844" w:type="dxa"/>
            <w:tcBorders>
              <w:top w:val="nil"/>
              <w:left w:val="nil"/>
              <w:bottom w:val="single" w:sz="4" w:space="0" w:color="auto"/>
              <w:right w:val="single" w:sz="4" w:space="0" w:color="auto"/>
            </w:tcBorders>
            <w:shd w:val="clear" w:color="auto" w:fill="auto"/>
            <w:vAlign w:val="center"/>
            <w:hideMark/>
          </w:tcPr>
          <w:p w:rsidR="00180EF3" w:rsidRPr="00F57DA9" w:rsidRDefault="00180EF3" w:rsidP="005866DC">
            <w:pPr>
              <w:spacing w:after="0" w:line="240" w:lineRule="auto"/>
              <w:jc w:val="center"/>
              <w:rPr>
                <w:rFonts w:eastAsia="Times New Roman" w:cs="Arial"/>
                <w:sz w:val="16"/>
                <w:szCs w:val="16"/>
                <w:lang w:eastAsia="ru-RU"/>
              </w:rPr>
            </w:pPr>
            <w:r w:rsidRPr="00F57DA9">
              <w:rPr>
                <w:rFonts w:eastAsia="Times New Roman" w:cs="Arial"/>
                <w:sz w:val="16"/>
                <w:szCs w:val="16"/>
                <w:lang w:eastAsia="ru-RU"/>
              </w:rPr>
              <w:t>17,5000</w:t>
            </w:r>
          </w:p>
        </w:tc>
        <w:tc>
          <w:tcPr>
            <w:tcW w:w="10121" w:type="dxa"/>
            <w:gridSpan w:val="12"/>
            <w:vMerge w:val="restart"/>
            <w:tcBorders>
              <w:top w:val="nil"/>
              <w:left w:val="nil"/>
              <w:right w:val="single" w:sz="4" w:space="0" w:color="auto"/>
            </w:tcBorders>
            <w:shd w:val="clear" w:color="auto" w:fill="auto"/>
            <w:vAlign w:val="center"/>
          </w:tcPr>
          <w:p w:rsidR="00180EF3" w:rsidRPr="00F57DA9" w:rsidRDefault="00180EF3" w:rsidP="005866DC">
            <w:pPr>
              <w:spacing w:after="0" w:line="240" w:lineRule="auto"/>
              <w:jc w:val="center"/>
              <w:rPr>
                <w:rFonts w:eastAsia="Times New Roman" w:cs="Arial"/>
                <w:sz w:val="16"/>
                <w:szCs w:val="16"/>
                <w:lang w:eastAsia="ru-RU"/>
              </w:rPr>
            </w:pPr>
            <w:r>
              <w:rPr>
                <w:rFonts w:eastAsia="Times New Roman" w:cs="Arial"/>
                <w:sz w:val="16"/>
                <w:szCs w:val="16"/>
                <w:lang w:eastAsia="ru-RU"/>
              </w:rPr>
              <w:t>Передача на котельную п. Элеватор</w:t>
            </w:r>
          </w:p>
        </w:tc>
      </w:tr>
      <w:tr w:rsidR="00180EF3" w:rsidRPr="00F57DA9" w:rsidTr="00885DF1">
        <w:trPr>
          <w:trHeight w:val="288"/>
        </w:trPr>
        <w:tc>
          <w:tcPr>
            <w:tcW w:w="1271" w:type="dxa"/>
            <w:vMerge/>
            <w:tcBorders>
              <w:top w:val="nil"/>
              <w:left w:val="single" w:sz="4" w:space="0" w:color="auto"/>
              <w:bottom w:val="single" w:sz="4" w:space="0" w:color="000000"/>
              <w:right w:val="single" w:sz="4" w:space="0" w:color="auto"/>
            </w:tcBorders>
            <w:vAlign w:val="center"/>
            <w:hideMark/>
          </w:tcPr>
          <w:p w:rsidR="00180EF3" w:rsidRPr="00F57DA9" w:rsidRDefault="00180EF3"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180EF3" w:rsidRPr="00F57DA9" w:rsidRDefault="00180EF3" w:rsidP="005866DC">
            <w:pPr>
              <w:spacing w:after="0" w:line="240" w:lineRule="auto"/>
              <w:rPr>
                <w:rFonts w:eastAsia="Times New Roman" w:cs="Arial"/>
                <w:color w:val="000000"/>
                <w:sz w:val="16"/>
                <w:szCs w:val="16"/>
                <w:lang w:eastAsia="ru-RU"/>
              </w:rPr>
            </w:pPr>
          </w:p>
        </w:tc>
        <w:tc>
          <w:tcPr>
            <w:tcW w:w="2268" w:type="dxa"/>
            <w:tcBorders>
              <w:top w:val="nil"/>
              <w:left w:val="nil"/>
              <w:bottom w:val="single" w:sz="4" w:space="0" w:color="auto"/>
              <w:right w:val="single" w:sz="4" w:space="0" w:color="auto"/>
            </w:tcBorders>
            <w:shd w:val="clear" w:color="auto" w:fill="auto"/>
            <w:vAlign w:val="center"/>
            <w:hideMark/>
          </w:tcPr>
          <w:p w:rsidR="00180EF3" w:rsidRPr="00F57DA9" w:rsidRDefault="00180EF3" w:rsidP="005866DC">
            <w:pPr>
              <w:spacing w:after="0" w:line="240" w:lineRule="auto"/>
              <w:rPr>
                <w:rFonts w:eastAsia="Times New Roman" w:cs="Arial"/>
                <w:sz w:val="16"/>
                <w:szCs w:val="16"/>
                <w:lang w:eastAsia="ru-RU"/>
              </w:rPr>
            </w:pPr>
            <w:r w:rsidRPr="00F57DA9">
              <w:rPr>
                <w:rFonts w:eastAsia="Times New Roman" w:cs="Arial"/>
                <w:sz w:val="16"/>
                <w:szCs w:val="16"/>
                <w:lang w:eastAsia="ru-RU"/>
              </w:rPr>
              <w:t xml:space="preserve"> - нормативные утечки теплоносителя в сетях </w:t>
            </w:r>
          </w:p>
        </w:tc>
        <w:tc>
          <w:tcPr>
            <w:tcW w:w="843" w:type="dxa"/>
            <w:tcBorders>
              <w:top w:val="nil"/>
              <w:left w:val="nil"/>
              <w:bottom w:val="single" w:sz="4" w:space="0" w:color="auto"/>
              <w:right w:val="single" w:sz="4" w:space="0" w:color="auto"/>
            </w:tcBorders>
            <w:shd w:val="clear" w:color="auto" w:fill="auto"/>
            <w:vAlign w:val="center"/>
            <w:hideMark/>
          </w:tcPr>
          <w:p w:rsidR="00180EF3" w:rsidRPr="00F57DA9" w:rsidRDefault="00180EF3" w:rsidP="005866DC">
            <w:pPr>
              <w:spacing w:after="0" w:line="240" w:lineRule="auto"/>
              <w:jc w:val="center"/>
              <w:rPr>
                <w:rFonts w:eastAsia="Times New Roman" w:cs="Arial"/>
                <w:sz w:val="16"/>
                <w:szCs w:val="16"/>
                <w:lang w:eastAsia="ru-RU"/>
              </w:rPr>
            </w:pPr>
            <w:r w:rsidRPr="00F57DA9">
              <w:rPr>
                <w:rFonts w:eastAsia="Times New Roman" w:cs="Arial"/>
                <w:sz w:val="16"/>
                <w:szCs w:val="16"/>
                <w:lang w:eastAsia="ru-RU"/>
              </w:rPr>
              <w:t>15,5000</w:t>
            </w:r>
          </w:p>
        </w:tc>
        <w:tc>
          <w:tcPr>
            <w:tcW w:w="843" w:type="dxa"/>
            <w:tcBorders>
              <w:top w:val="nil"/>
              <w:left w:val="nil"/>
              <w:bottom w:val="single" w:sz="4" w:space="0" w:color="auto"/>
              <w:right w:val="single" w:sz="4" w:space="0" w:color="auto"/>
            </w:tcBorders>
            <w:shd w:val="clear" w:color="auto" w:fill="auto"/>
            <w:vAlign w:val="center"/>
            <w:hideMark/>
          </w:tcPr>
          <w:p w:rsidR="00180EF3" w:rsidRPr="00F57DA9" w:rsidRDefault="00180EF3" w:rsidP="005866DC">
            <w:pPr>
              <w:spacing w:after="0" w:line="240" w:lineRule="auto"/>
              <w:jc w:val="center"/>
              <w:rPr>
                <w:rFonts w:eastAsia="Times New Roman" w:cs="Arial"/>
                <w:sz w:val="16"/>
                <w:szCs w:val="16"/>
                <w:lang w:eastAsia="ru-RU"/>
              </w:rPr>
            </w:pPr>
            <w:r w:rsidRPr="00F57DA9">
              <w:rPr>
                <w:rFonts w:eastAsia="Times New Roman" w:cs="Arial"/>
                <w:sz w:val="16"/>
                <w:szCs w:val="16"/>
                <w:lang w:eastAsia="ru-RU"/>
              </w:rPr>
              <w:t>15,5000</w:t>
            </w:r>
          </w:p>
        </w:tc>
        <w:tc>
          <w:tcPr>
            <w:tcW w:w="844" w:type="dxa"/>
            <w:tcBorders>
              <w:top w:val="nil"/>
              <w:left w:val="nil"/>
              <w:bottom w:val="single" w:sz="4" w:space="0" w:color="auto"/>
              <w:right w:val="single" w:sz="4" w:space="0" w:color="auto"/>
            </w:tcBorders>
            <w:shd w:val="clear" w:color="auto" w:fill="auto"/>
            <w:vAlign w:val="center"/>
            <w:hideMark/>
          </w:tcPr>
          <w:p w:rsidR="00180EF3" w:rsidRPr="00F57DA9" w:rsidRDefault="00180EF3" w:rsidP="005866DC">
            <w:pPr>
              <w:spacing w:after="0" w:line="240" w:lineRule="auto"/>
              <w:jc w:val="center"/>
              <w:rPr>
                <w:rFonts w:eastAsia="Times New Roman" w:cs="Arial"/>
                <w:sz w:val="16"/>
                <w:szCs w:val="16"/>
                <w:lang w:eastAsia="ru-RU"/>
              </w:rPr>
            </w:pPr>
            <w:r w:rsidRPr="00F57DA9">
              <w:rPr>
                <w:rFonts w:eastAsia="Times New Roman" w:cs="Arial"/>
                <w:sz w:val="16"/>
                <w:szCs w:val="16"/>
                <w:lang w:eastAsia="ru-RU"/>
              </w:rPr>
              <w:t>15,5000</w:t>
            </w:r>
          </w:p>
        </w:tc>
        <w:tc>
          <w:tcPr>
            <w:tcW w:w="843" w:type="dxa"/>
            <w:tcBorders>
              <w:top w:val="nil"/>
              <w:left w:val="nil"/>
              <w:bottom w:val="single" w:sz="4" w:space="0" w:color="auto"/>
              <w:right w:val="single" w:sz="4" w:space="0" w:color="auto"/>
            </w:tcBorders>
            <w:shd w:val="clear" w:color="auto" w:fill="auto"/>
            <w:vAlign w:val="center"/>
            <w:hideMark/>
          </w:tcPr>
          <w:p w:rsidR="00180EF3" w:rsidRPr="00F57DA9" w:rsidRDefault="00180EF3" w:rsidP="005866DC">
            <w:pPr>
              <w:spacing w:after="0" w:line="240" w:lineRule="auto"/>
              <w:jc w:val="center"/>
              <w:rPr>
                <w:rFonts w:eastAsia="Times New Roman" w:cs="Arial"/>
                <w:sz w:val="16"/>
                <w:szCs w:val="16"/>
                <w:lang w:eastAsia="ru-RU"/>
              </w:rPr>
            </w:pPr>
            <w:r w:rsidRPr="00F57DA9">
              <w:rPr>
                <w:rFonts w:eastAsia="Times New Roman" w:cs="Arial"/>
                <w:sz w:val="16"/>
                <w:szCs w:val="16"/>
                <w:lang w:eastAsia="ru-RU"/>
              </w:rPr>
              <w:t>15,5000</w:t>
            </w:r>
          </w:p>
        </w:tc>
        <w:tc>
          <w:tcPr>
            <w:tcW w:w="844" w:type="dxa"/>
            <w:tcBorders>
              <w:top w:val="nil"/>
              <w:left w:val="nil"/>
              <w:bottom w:val="single" w:sz="4" w:space="0" w:color="auto"/>
              <w:right w:val="single" w:sz="4" w:space="0" w:color="auto"/>
            </w:tcBorders>
            <w:shd w:val="clear" w:color="auto" w:fill="auto"/>
            <w:vAlign w:val="center"/>
            <w:hideMark/>
          </w:tcPr>
          <w:p w:rsidR="00180EF3" w:rsidRPr="00F57DA9" w:rsidRDefault="00180EF3" w:rsidP="005866DC">
            <w:pPr>
              <w:spacing w:after="0" w:line="240" w:lineRule="auto"/>
              <w:jc w:val="center"/>
              <w:rPr>
                <w:rFonts w:eastAsia="Times New Roman" w:cs="Arial"/>
                <w:sz w:val="16"/>
                <w:szCs w:val="16"/>
                <w:lang w:eastAsia="ru-RU"/>
              </w:rPr>
            </w:pPr>
            <w:r w:rsidRPr="00F57DA9">
              <w:rPr>
                <w:rFonts w:eastAsia="Times New Roman" w:cs="Arial"/>
                <w:sz w:val="16"/>
                <w:szCs w:val="16"/>
                <w:lang w:eastAsia="ru-RU"/>
              </w:rPr>
              <w:t>15,5000</w:t>
            </w:r>
          </w:p>
        </w:tc>
        <w:tc>
          <w:tcPr>
            <w:tcW w:w="843" w:type="dxa"/>
            <w:tcBorders>
              <w:top w:val="nil"/>
              <w:left w:val="nil"/>
              <w:bottom w:val="single" w:sz="4" w:space="0" w:color="auto"/>
              <w:right w:val="single" w:sz="4" w:space="0" w:color="auto"/>
            </w:tcBorders>
            <w:shd w:val="clear" w:color="auto" w:fill="auto"/>
            <w:vAlign w:val="center"/>
            <w:hideMark/>
          </w:tcPr>
          <w:p w:rsidR="00180EF3" w:rsidRPr="00F57DA9" w:rsidRDefault="00180EF3" w:rsidP="005866DC">
            <w:pPr>
              <w:spacing w:after="0" w:line="240" w:lineRule="auto"/>
              <w:jc w:val="center"/>
              <w:rPr>
                <w:rFonts w:eastAsia="Times New Roman" w:cs="Arial"/>
                <w:sz w:val="16"/>
                <w:szCs w:val="16"/>
                <w:lang w:eastAsia="ru-RU"/>
              </w:rPr>
            </w:pPr>
            <w:r w:rsidRPr="00F57DA9">
              <w:rPr>
                <w:rFonts w:eastAsia="Times New Roman" w:cs="Arial"/>
                <w:sz w:val="16"/>
                <w:szCs w:val="16"/>
                <w:lang w:eastAsia="ru-RU"/>
              </w:rPr>
              <w:t>15,5000</w:t>
            </w:r>
          </w:p>
        </w:tc>
        <w:tc>
          <w:tcPr>
            <w:tcW w:w="843" w:type="dxa"/>
            <w:tcBorders>
              <w:top w:val="nil"/>
              <w:left w:val="nil"/>
              <w:bottom w:val="single" w:sz="4" w:space="0" w:color="auto"/>
              <w:right w:val="single" w:sz="4" w:space="0" w:color="auto"/>
            </w:tcBorders>
            <w:shd w:val="clear" w:color="auto" w:fill="auto"/>
            <w:vAlign w:val="center"/>
            <w:hideMark/>
          </w:tcPr>
          <w:p w:rsidR="00180EF3" w:rsidRPr="00F57DA9" w:rsidRDefault="00180EF3" w:rsidP="005866DC">
            <w:pPr>
              <w:spacing w:after="0" w:line="240" w:lineRule="auto"/>
              <w:jc w:val="center"/>
              <w:rPr>
                <w:rFonts w:eastAsia="Times New Roman" w:cs="Arial"/>
                <w:sz w:val="16"/>
                <w:szCs w:val="16"/>
                <w:lang w:eastAsia="ru-RU"/>
              </w:rPr>
            </w:pPr>
            <w:r w:rsidRPr="00F57DA9">
              <w:rPr>
                <w:rFonts w:eastAsia="Times New Roman" w:cs="Arial"/>
                <w:sz w:val="16"/>
                <w:szCs w:val="16"/>
                <w:lang w:eastAsia="ru-RU"/>
              </w:rPr>
              <w:t>15,5000</w:t>
            </w:r>
          </w:p>
        </w:tc>
        <w:tc>
          <w:tcPr>
            <w:tcW w:w="844" w:type="dxa"/>
            <w:tcBorders>
              <w:top w:val="nil"/>
              <w:left w:val="nil"/>
              <w:bottom w:val="single" w:sz="4" w:space="0" w:color="auto"/>
              <w:right w:val="single" w:sz="4" w:space="0" w:color="auto"/>
            </w:tcBorders>
            <w:shd w:val="clear" w:color="auto" w:fill="auto"/>
            <w:vAlign w:val="center"/>
            <w:hideMark/>
          </w:tcPr>
          <w:p w:rsidR="00180EF3" w:rsidRPr="00F57DA9" w:rsidRDefault="00180EF3" w:rsidP="005866DC">
            <w:pPr>
              <w:spacing w:after="0" w:line="240" w:lineRule="auto"/>
              <w:jc w:val="center"/>
              <w:rPr>
                <w:rFonts w:eastAsia="Times New Roman" w:cs="Arial"/>
                <w:sz w:val="16"/>
                <w:szCs w:val="16"/>
                <w:lang w:eastAsia="ru-RU"/>
              </w:rPr>
            </w:pPr>
            <w:r w:rsidRPr="00F57DA9">
              <w:rPr>
                <w:rFonts w:eastAsia="Times New Roman" w:cs="Arial"/>
                <w:sz w:val="16"/>
                <w:szCs w:val="16"/>
                <w:lang w:eastAsia="ru-RU"/>
              </w:rPr>
              <w:t>15,5000</w:t>
            </w:r>
          </w:p>
        </w:tc>
        <w:tc>
          <w:tcPr>
            <w:tcW w:w="10121" w:type="dxa"/>
            <w:gridSpan w:val="12"/>
            <w:vMerge/>
            <w:tcBorders>
              <w:left w:val="nil"/>
              <w:right w:val="single" w:sz="4" w:space="0" w:color="auto"/>
            </w:tcBorders>
            <w:shd w:val="clear" w:color="auto" w:fill="auto"/>
            <w:vAlign w:val="center"/>
          </w:tcPr>
          <w:p w:rsidR="00180EF3" w:rsidRPr="00F57DA9" w:rsidRDefault="00180EF3" w:rsidP="005866DC">
            <w:pPr>
              <w:spacing w:after="0" w:line="240" w:lineRule="auto"/>
              <w:jc w:val="center"/>
              <w:rPr>
                <w:rFonts w:eastAsia="Times New Roman" w:cs="Arial"/>
                <w:sz w:val="16"/>
                <w:szCs w:val="16"/>
                <w:lang w:eastAsia="ru-RU"/>
              </w:rPr>
            </w:pPr>
          </w:p>
        </w:tc>
      </w:tr>
      <w:tr w:rsidR="00180EF3" w:rsidRPr="00F57DA9" w:rsidTr="00885DF1">
        <w:trPr>
          <w:trHeight w:val="288"/>
        </w:trPr>
        <w:tc>
          <w:tcPr>
            <w:tcW w:w="1271" w:type="dxa"/>
            <w:vMerge/>
            <w:tcBorders>
              <w:top w:val="nil"/>
              <w:left w:val="single" w:sz="4" w:space="0" w:color="auto"/>
              <w:bottom w:val="single" w:sz="4" w:space="0" w:color="000000"/>
              <w:right w:val="single" w:sz="4" w:space="0" w:color="auto"/>
            </w:tcBorders>
            <w:vAlign w:val="center"/>
            <w:hideMark/>
          </w:tcPr>
          <w:p w:rsidR="00180EF3" w:rsidRPr="00F57DA9" w:rsidRDefault="00180EF3"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180EF3" w:rsidRPr="00F57DA9" w:rsidRDefault="00180EF3" w:rsidP="005866DC">
            <w:pPr>
              <w:spacing w:after="0" w:line="240" w:lineRule="auto"/>
              <w:rPr>
                <w:rFonts w:eastAsia="Times New Roman" w:cs="Arial"/>
                <w:color w:val="000000"/>
                <w:sz w:val="16"/>
                <w:szCs w:val="16"/>
                <w:lang w:eastAsia="ru-RU"/>
              </w:rPr>
            </w:pPr>
          </w:p>
        </w:tc>
        <w:tc>
          <w:tcPr>
            <w:tcW w:w="2268" w:type="dxa"/>
            <w:tcBorders>
              <w:top w:val="nil"/>
              <w:left w:val="nil"/>
              <w:bottom w:val="single" w:sz="4" w:space="0" w:color="auto"/>
              <w:right w:val="single" w:sz="4" w:space="0" w:color="auto"/>
            </w:tcBorders>
            <w:shd w:val="clear" w:color="auto" w:fill="auto"/>
            <w:vAlign w:val="center"/>
            <w:hideMark/>
          </w:tcPr>
          <w:p w:rsidR="00180EF3" w:rsidRPr="00F57DA9" w:rsidRDefault="00180EF3" w:rsidP="005866DC">
            <w:pPr>
              <w:spacing w:after="0" w:line="240" w:lineRule="auto"/>
              <w:rPr>
                <w:rFonts w:eastAsia="Times New Roman" w:cs="Arial"/>
                <w:sz w:val="16"/>
                <w:szCs w:val="16"/>
                <w:lang w:eastAsia="ru-RU"/>
              </w:rPr>
            </w:pPr>
            <w:r w:rsidRPr="00F57DA9">
              <w:rPr>
                <w:rFonts w:eastAsia="Times New Roman" w:cs="Arial"/>
                <w:sz w:val="16"/>
                <w:szCs w:val="16"/>
                <w:lang w:eastAsia="ru-RU"/>
              </w:rPr>
              <w:t xml:space="preserve"> - сверхнормативный расход воды </w:t>
            </w:r>
          </w:p>
        </w:tc>
        <w:tc>
          <w:tcPr>
            <w:tcW w:w="843" w:type="dxa"/>
            <w:tcBorders>
              <w:top w:val="nil"/>
              <w:left w:val="nil"/>
              <w:bottom w:val="single" w:sz="4" w:space="0" w:color="auto"/>
              <w:right w:val="single" w:sz="4" w:space="0" w:color="auto"/>
            </w:tcBorders>
            <w:shd w:val="clear" w:color="auto" w:fill="auto"/>
            <w:vAlign w:val="center"/>
            <w:hideMark/>
          </w:tcPr>
          <w:p w:rsidR="00180EF3" w:rsidRPr="00F57DA9" w:rsidRDefault="00180EF3" w:rsidP="005866DC">
            <w:pPr>
              <w:spacing w:after="0" w:line="240" w:lineRule="auto"/>
              <w:jc w:val="center"/>
              <w:rPr>
                <w:rFonts w:eastAsia="Times New Roman" w:cs="Arial"/>
                <w:sz w:val="16"/>
                <w:szCs w:val="16"/>
                <w:lang w:eastAsia="ru-RU"/>
              </w:rPr>
            </w:pPr>
            <w:r w:rsidRPr="00F57DA9">
              <w:rPr>
                <w:rFonts w:eastAsia="Times New Roman" w:cs="Arial"/>
                <w:sz w:val="16"/>
                <w:szCs w:val="16"/>
                <w:lang w:eastAsia="ru-RU"/>
              </w:rPr>
              <w:t>3,8400</w:t>
            </w:r>
          </w:p>
        </w:tc>
        <w:tc>
          <w:tcPr>
            <w:tcW w:w="843" w:type="dxa"/>
            <w:tcBorders>
              <w:top w:val="nil"/>
              <w:left w:val="nil"/>
              <w:bottom w:val="single" w:sz="4" w:space="0" w:color="auto"/>
              <w:right w:val="single" w:sz="4" w:space="0" w:color="auto"/>
            </w:tcBorders>
            <w:shd w:val="clear" w:color="auto" w:fill="auto"/>
            <w:vAlign w:val="center"/>
            <w:hideMark/>
          </w:tcPr>
          <w:p w:rsidR="00180EF3" w:rsidRPr="00F57DA9" w:rsidRDefault="00180EF3" w:rsidP="005866DC">
            <w:pPr>
              <w:spacing w:after="0" w:line="240" w:lineRule="auto"/>
              <w:jc w:val="center"/>
              <w:rPr>
                <w:rFonts w:eastAsia="Times New Roman" w:cs="Arial"/>
                <w:sz w:val="16"/>
                <w:szCs w:val="16"/>
                <w:lang w:eastAsia="ru-RU"/>
              </w:rPr>
            </w:pPr>
            <w:r w:rsidRPr="00F57DA9">
              <w:rPr>
                <w:rFonts w:eastAsia="Times New Roman" w:cs="Arial"/>
                <w:sz w:val="16"/>
                <w:szCs w:val="16"/>
                <w:lang w:eastAsia="ru-RU"/>
              </w:rPr>
              <w:t>0,0000</w:t>
            </w:r>
          </w:p>
        </w:tc>
        <w:tc>
          <w:tcPr>
            <w:tcW w:w="844" w:type="dxa"/>
            <w:tcBorders>
              <w:top w:val="nil"/>
              <w:left w:val="nil"/>
              <w:bottom w:val="single" w:sz="4" w:space="0" w:color="auto"/>
              <w:right w:val="single" w:sz="4" w:space="0" w:color="auto"/>
            </w:tcBorders>
            <w:shd w:val="clear" w:color="auto" w:fill="auto"/>
            <w:vAlign w:val="center"/>
            <w:hideMark/>
          </w:tcPr>
          <w:p w:rsidR="00180EF3" w:rsidRPr="00F57DA9" w:rsidRDefault="00180EF3" w:rsidP="005866DC">
            <w:pPr>
              <w:spacing w:after="0" w:line="240" w:lineRule="auto"/>
              <w:jc w:val="center"/>
              <w:rPr>
                <w:rFonts w:eastAsia="Times New Roman" w:cs="Arial"/>
                <w:sz w:val="16"/>
                <w:szCs w:val="16"/>
                <w:lang w:eastAsia="ru-RU"/>
              </w:rPr>
            </w:pPr>
            <w:r w:rsidRPr="00F57DA9">
              <w:rPr>
                <w:rFonts w:eastAsia="Times New Roman" w:cs="Arial"/>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180EF3" w:rsidRPr="00F57DA9" w:rsidRDefault="00180EF3" w:rsidP="005866DC">
            <w:pPr>
              <w:spacing w:after="0" w:line="240" w:lineRule="auto"/>
              <w:jc w:val="center"/>
              <w:rPr>
                <w:rFonts w:eastAsia="Times New Roman" w:cs="Arial"/>
                <w:sz w:val="16"/>
                <w:szCs w:val="16"/>
                <w:lang w:eastAsia="ru-RU"/>
              </w:rPr>
            </w:pPr>
            <w:r w:rsidRPr="00F57DA9">
              <w:rPr>
                <w:rFonts w:eastAsia="Times New Roman" w:cs="Arial"/>
                <w:sz w:val="16"/>
                <w:szCs w:val="16"/>
                <w:lang w:eastAsia="ru-RU"/>
              </w:rPr>
              <w:t>3,9600</w:t>
            </w:r>
          </w:p>
        </w:tc>
        <w:tc>
          <w:tcPr>
            <w:tcW w:w="844" w:type="dxa"/>
            <w:tcBorders>
              <w:top w:val="nil"/>
              <w:left w:val="nil"/>
              <w:bottom w:val="single" w:sz="4" w:space="0" w:color="auto"/>
              <w:right w:val="single" w:sz="4" w:space="0" w:color="auto"/>
            </w:tcBorders>
            <w:shd w:val="clear" w:color="auto" w:fill="auto"/>
            <w:vAlign w:val="center"/>
            <w:hideMark/>
          </w:tcPr>
          <w:p w:rsidR="00180EF3" w:rsidRPr="00F57DA9" w:rsidRDefault="00180EF3" w:rsidP="005866DC">
            <w:pPr>
              <w:spacing w:after="0" w:line="240" w:lineRule="auto"/>
              <w:jc w:val="center"/>
              <w:rPr>
                <w:rFonts w:eastAsia="Times New Roman" w:cs="Arial"/>
                <w:sz w:val="16"/>
                <w:szCs w:val="16"/>
                <w:lang w:eastAsia="ru-RU"/>
              </w:rPr>
            </w:pPr>
            <w:r w:rsidRPr="00F57DA9">
              <w:rPr>
                <w:rFonts w:eastAsia="Times New Roman" w:cs="Arial"/>
                <w:sz w:val="16"/>
                <w:szCs w:val="16"/>
                <w:lang w:eastAsia="ru-RU"/>
              </w:rPr>
              <w:t>3,4400</w:t>
            </w:r>
          </w:p>
        </w:tc>
        <w:tc>
          <w:tcPr>
            <w:tcW w:w="843" w:type="dxa"/>
            <w:tcBorders>
              <w:top w:val="nil"/>
              <w:left w:val="nil"/>
              <w:bottom w:val="single" w:sz="4" w:space="0" w:color="auto"/>
              <w:right w:val="single" w:sz="4" w:space="0" w:color="auto"/>
            </w:tcBorders>
            <w:shd w:val="clear" w:color="auto" w:fill="auto"/>
            <w:vAlign w:val="center"/>
            <w:hideMark/>
          </w:tcPr>
          <w:p w:rsidR="00180EF3" w:rsidRPr="00F57DA9" w:rsidRDefault="00180EF3" w:rsidP="005866DC">
            <w:pPr>
              <w:spacing w:after="0" w:line="240" w:lineRule="auto"/>
              <w:jc w:val="center"/>
              <w:rPr>
                <w:rFonts w:eastAsia="Times New Roman" w:cs="Arial"/>
                <w:sz w:val="16"/>
                <w:szCs w:val="16"/>
                <w:lang w:eastAsia="ru-RU"/>
              </w:rPr>
            </w:pPr>
            <w:r w:rsidRPr="00F57DA9">
              <w:rPr>
                <w:rFonts w:eastAsia="Times New Roman" w:cs="Arial"/>
                <w:sz w:val="16"/>
                <w:szCs w:val="16"/>
                <w:lang w:eastAsia="ru-RU"/>
              </w:rPr>
              <w:t>2,0000</w:t>
            </w:r>
          </w:p>
        </w:tc>
        <w:tc>
          <w:tcPr>
            <w:tcW w:w="843" w:type="dxa"/>
            <w:tcBorders>
              <w:top w:val="nil"/>
              <w:left w:val="nil"/>
              <w:bottom w:val="single" w:sz="4" w:space="0" w:color="auto"/>
              <w:right w:val="single" w:sz="4" w:space="0" w:color="auto"/>
            </w:tcBorders>
            <w:shd w:val="clear" w:color="auto" w:fill="auto"/>
            <w:vAlign w:val="center"/>
            <w:hideMark/>
          </w:tcPr>
          <w:p w:rsidR="00180EF3" w:rsidRPr="00F57DA9" w:rsidRDefault="00180EF3" w:rsidP="005866DC">
            <w:pPr>
              <w:spacing w:after="0" w:line="240" w:lineRule="auto"/>
              <w:jc w:val="center"/>
              <w:rPr>
                <w:rFonts w:eastAsia="Times New Roman" w:cs="Arial"/>
                <w:sz w:val="16"/>
                <w:szCs w:val="16"/>
                <w:lang w:eastAsia="ru-RU"/>
              </w:rPr>
            </w:pPr>
            <w:r w:rsidRPr="00F57DA9">
              <w:rPr>
                <w:rFonts w:eastAsia="Times New Roman" w:cs="Arial"/>
                <w:sz w:val="16"/>
                <w:szCs w:val="16"/>
                <w:lang w:eastAsia="ru-RU"/>
              </w:rPr>
              <w:t>2,0000</w:t>
            </w:r>
          </w:p>
        </w:tc>
        <w:tc>
          <w:tcPr>
            <w:tcW w:w="844" w:type="dxa"/>
            <w:tcBorders>
              <w:top w:val="nil"/>
              <w:left w:val="nil"/>
              <w:bottom w:val="single" w:sz="4" w:space="0" w:color="auto"/>
              <w:right w:val="single" w:sz="4" w:space="0" w:color="auto"/>
            </w:tcBorders>
            <w:shd w:val="clear" w:color="auto" w:fill="auto"/>
            <w:vAlign w:val="center"/>
            <w:hideMark/>
          </w:tcPr>
          <w:p w:rsidR="00180EF3" w:rsidRPr="00F57DA9" w:rsidRDefault="00180EF3" w:rsidP="005866DC">
            <w:pPr>
              <w:spacing w:after="0" w:line="240" w:lineRule="auto"/>
              <w:jc w:val="center"/>
              <w:rPr>
                <w:rFonts w:eastAsia="Times New Roman" w:cs="Arial"/>
                <w:sz w:val="16"/>
                <w:szCs w:val="16"/>
                <w:lang w:eastAsia="ru-RU"/>
              </w:rPr>
            </w:pPr>
            <w:r w:rsidRPr="00F57DA9">
              <w:rPr>
                <w:rFonts w:eastAsia="Times New Roman" w:cs="Arial"/>
                <w:sz w:val="16"/>
                <w:szCs w:val="16"/>
                <w:lang w:eastAsia="ru-RU"/>
              </w:rPr>
              <w:t>2,0000</w:t>
            </w:r>
          </w:p>
        </w:tc>
        <w:tc>
          <w:tcPr>
            <w:tcW w:w="10121" w:type="dxa"/>
            <w:gridSpan w:val="12"/>
            <w:vMerge/>
            <w:tcBorders>
              <w:left w:val="nil"/>
              <w:right w:val="single" w:sz="4" w:space="0" w:color="auto"/>
            </w:tcBorders>
            <w:shd w:val="clear" w:color="auto" w:fill="auto"/>
            <w:vAlign w:val="center"/>
          </w:tcPr>
          <w:p w:rsidR="00180EF3" w:rsidRPr="00F57DA9" w:rsidRDefault="00180EF3" w:rsidP="005866DC">
            <w:pPr>
              <w:spacing w:after="0" w:line="240" w:lineRule="auto"/>
              <w:jc w:val="center"/>
              <w:rPr>
                <w:rFonts w:eastAsia="Times New Roman" w:cs="Arial"/>
                <w:sz w:val="16"/>
                <w:szCs w:val="16"/>
                <w:lang w:eastAsia="ru-RU"/>
              </w:rPr>
            </w:pPr>
          </w:p>
        </w:tc>
      </w:tr>
      <w:tr w:rsidR="00180EF3" w:rsidRPr="00F57DA9" w:rsidTr="00885DF1">
        <w:trPr>
          <w:trHeight w:val="288"/>
        </w:trPr>
        <w:tc>
          <w:tcPr>
            <w:tcW w:w="1271" w:type="dxa"/>
            <w:vMerge/>
            <w:tcBorders>
              <w:top w:val="nil"/>
              <w:left w:val="single" w:sz="4" w:space="0" w:color="auto"/>
              <w:bottom w:val="single" w:sz="4" w:space="0" w:color="000000"/>
              <w:right w:val="single" w:sz="4" w:space="0" w:color="auto"/>
            </w:tcBorders>
            <w:vAlign w:val="center"/>
            <w:hideMark/>
          </w:tcPr>
          <w:p w:rsidR="00180EF3" w:rsidRPr="00F57DA9" w:rsidRDefault="00180EF3" w:rsidP="005866DC">
            <w:pPr>
              <w:spacing w:after="0" w:line="240" w:lineRule="auto"/>
              <w:rPr>
                <w:rFonts w:eastAsia="Times New Roman" w:cs="Arial"/>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180EF3" w:rsidRPr="00F57DA9" w:rsidRDefault="00180EF3" w:rsidP="005866DC">
            <w:pPr>
              <w:spacing w:after="0" w:line="240" w:lineRule="auto"/>
              <w:rPr>
                <w:rFonts w:eastAsia="Times New Roman" w:cs="Arial"/>
                <w:color w:val="000000"/>
                <w:sz w:val="16"/>
                <w:szCs w:val="16"/>
                <w:lang w:eastAsia="ru-RU"/>
              </w:rPr>
            </w:pPr>
          </w:p>
        </w:tc>
        <w:tc>
          <w:tcPr>
            <w:tcW w:w="2268" w:type="dxa"/>
            <w:tcBorders>
              <w:top w:val="nil"/>
              <w:left w:val="nil"/>
              <w:bottom w:val="single" w:sz="4" w:space="0" w:color="auto"/>
              <w:right w:val="single" w:sz="4" w:space="0" w:color="auto"/>
            </w:tcBorders>
            <w:shd w:val="clear" w:color="auto" w:fill="auto"/>
            <w:vAlign w:val="center"/>
            <w:hideMark/>
          </w:tcPr>
          <w:p w:rsidR="00180EF3" w:rsidRPr="00F57DA9" w:rsidRDefault="00180EF3" w:rsidP="005866DC">
            <w:pPr>
              <w:spacing w:after="0" w:line="240" w:lineRule="auto"/>
              <w:rPr>
                <w:rFonts w:eastAsia="Times New Roman" w:cs="Arial"/>
                <w:sz w:val="16"/>
                <w:szCs w:val="16"/>
                <w:lang w:eastAsia="ru-RU"/>
              </w:rPr>
            </w:pPr>
            <w:r w:rsidRPr="00F57DA9">
              <w:rPr>
                <w:rFonts w:eastAsia="Times New Roman" w:cs="Arial"/>
                <w:sz w:val="16"/>
                <w:szCs w:val="16"/>
                <w:lang w:eastAsia="ru-RU"/>
              </w:rPr>
              <w:t>Расход воды на ГВС</w:t>
            </w:r>
          </w:p>
        </w:tc>
        <w:tc>
          <w:tcPr>
            <w:tcW w:w="843" w:type="dxa"/>
            <w:tcBorders>
              <w:top w:val="nil"/>
              <w:left w:val="nil"/>
              <w:bottom w:val="single" w:sz="4" w:space="0" w:color="auto"/>
              <w:right w:val="single" w:sz="4" w:space="0" w:color="auto"/>
            </w:tcBorders>
            <w:shd w:val="clear" w:color="auto" w:fill="auto"/>
            <w:vAlign w:val="center"/>
            <w:hideMark/>
          </w:tcPr>
          <w:p w:rsidR="00180EF3" w:rsidRPr="00F57DA9" w:rsidRDefault="00180EF3" w:rsidP="005866DC">
            <w:pPr>
              <w:spacing w:after="0" w:line="240" w:lineRule="auto"/>
              <w:jc w:val="center"/>
              <w:rPr>
                <w:rFonts w:eastAsia="Times New Roman" w:cs="Arial"/>
                <w:sz w:val="16"/>
                <w:szCs w:val="16"/>
                <w:lang w:eastAsia="ru-RU"/>
              </w:rPr>
            </w:pPr>
            <w:r w:rsidRPr="00F57DA9">
              <w:rPr>
                <w:rFonts w:eastAsia="Times New Roman" w:cs="Arial"/>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180EF3" w:rsidRPr="00F57DA9" w:rsidRDefault="00180EF3" w:rsidP="005866DC">
            <w:pPr>
              <w:spacing w:after="0" w:line="240" w:lineRule="auto"/>
              <w:jc w:val="center"/>
              <w:rPr>
                <w:rFonts w:eastAsia="Times New Roman" w:cs="Arial"/>
                <w:sz w:val="16"/>
                <w:szCs w:val="16"/>
                <w:lang w:eastAsia="ru-RU"/>
              </w:rPr>
            </w:pPr>
            <w:r w:rsidRPr="00F57DA9">
              <w:rPr>
                <w:rFonts w:eastAsia="Times New Roman" w:cs="Arial"/>
                <w:sz w:val="16"/>
                <w:szCs w:val="16"/>
                <w:lang w:eastAsia="ru-RU"/>
              </w:rPr>
              <w:t>0,0000</w:t>
            </w:r>
          </w:p>
        </w:tc>
        <w:tc>
          <w:tcPr>
            <w:tcW w:w="844" w:type="dxa"/>
            <w:tcBorders>
              <w:top w:val="nil"/>
              <w:left w:val="nil"/>
              <w:bottom w:val="single" w:sz="4" w:space="0" w:color="auto"/>
              <w:right w:val="single" w:sz="4" w:space="0" w:color="auto"/>
            </w:tcBorders>
            <w:shd w:val="clear" w:color="auto" w:fill="auto"/>
            <w:vAlign w:val="center"/>
            <w:hideMark/>
          </w:tcPr>
          <w:p w:rsidR="00180EF3" w:rsidRPr="00F57DA9" w:rsidRDefault="00180EF3" w:rsidP="005866DC">
            <w:pPr>
              <w:spacing w:after="0" w:line="240" w:lineRule="auto"/>
              <w:jc w:val="center"/>
              <w:rPr>
                <w:rFonts w:eastAsia="Times New Roman" w:cs="Arial"/>
                <w:sz w:val="16"/>
                <w:szCs w:val="16"/>
                <w:lang w:eastAsia="ru-RU"/>
              </w:rPr>
            </w:pPr>
            <w:r w:rsidRPr="00F57DA9">
              <w:rPr>
                <w:rFonts w:eastAsia="Times New Roman" w:cs="Arial"/>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180EF3" w:rsidRPr="00F57DA9" w:rsidRDefault="00180EF3" w:rsidP="005866DC">
            <w:pPr>
              <w:spacing w:after="0" w:line="240" w:lineRule="auto"/>
              <w:jc w:val="center"/>
              <w:rPr>
                <w:rFonts w:eastAsia="Times New Roman" w:cs="Arial"/>
                <w:sz w:val="16"/>
                <w:szCs w:val="16"/>
                <w:lang w:eastAsia="ru-RU"/>
              </w:rPr>
            </w:pPr>
            <w:r w:rsidRPr="00F57DA9">
              <w:rPr>
                <w:rFonts w:eastAsia="Times New Roman" w:cs="Arial"/>
                <w:sz w:val="16"/>
                <w:szCs w:val="16"/>
                <w:lang w:eastAsia="ru-RU"/>
              </w:rPr>
              <w:t>0,0000</w:t>
            </w:r>
          </w:p>
        </w:tc>
        <w:tc>
          <w:tcPr>
            <w:tcW w:w="844" w:type="dxa"/>
            <w:tcBorders>
              <w:top w:val="nil"/>
              <w:left w:val="nil"/>
              <w:bottom w:val="single" w:sz="4" w:space="0" w:color="auto"/>
              <w:right w:val="single" w:sz="4" w:space="0" w:color="auto"/>
            </w:tcBorders>
            <w:shd w:val="clear" w:color="auto" w:fill="auto"/>
            <w:vAlign w:val="center"/>
            <w:hideMark/>
          </w:tcPr>
          <w:p w:rsidR="00180EF3" w:rsidRPr="00F57DA9" w:rsidRDefault="00180EF3" w:rsidP="005866DC">
            <w:pPr>
              <w:spacing w:after="0" w:line="240" w:lineRule="auto"/>
              <w:jc w:val="center"/>
              <w:rPr>
                <w:rFonts w:eastAsia="Times New Roman" w:cs="Arial"/>
                <w:sz w:val="16"/>
                <w:szCs w:val="16"/>
                <w:lang w:eastAsia="ru-RU"/>
              </w:rPr>
            </w:pPr>
            <w:r w:rsidRPr="00F57DA9">
              <w:rPr>
                <w:rFonts w:eastAsia="Times New Roman" w:cs="Arial"/>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180EF3" w:rsidRPr="00F57DA9" w:rsidRDefault="00180EF3" w:rsidP="005866DC">
            <w:pPr>
              <w:spacing w:after="0" w:line="240" w:lineRule="auto"/>
              <w:jc w:val="center"/>
              <w:rPr>
                <w:rFonts w:eastAsia="Times New Roman" w:cs="Arial"/>
                <w:sz w:val="16"/>
                <w:szCs w:val="16"/>
                <w:lang w:eastAsia="ru-RU"/>
              </w:rPr>
            </w:pPr>
            <w:r w:rsidRPr="00F57DA9">
              <w:rPr>
                <w:rFonts w:eastAsia="Times New Roman" w:cs="Arial"/>
                <w:sz w:val="16"/>
                <w:szCs w:val="16"/>
                <w:lang w:eastAsia="ru-RU"/>
              </w:rPr>
              <w:t>0,0000</w:t>
            </w:r>
          </w:p>
        </w:tc>
        <w:tc>
          <w:tcPr>
            <w:tcW w:w="843" w:type="dxa"/>
            <w:tcBorders>
              <w:top w:val="nil"/>
              <w:left w:val="nil"/>
              <w:bottom w:val="single" w:sz="4" w:space="0" w:color="auto"/>
              <w:right w:val="single" w:sz="4" w:space="0" w:color="auto"/>
            </w:tcBorders>
            <w:shd w:val="clear" w:color="auto" w:fill="auto"/>
            <w:vAlign w:val="center"/>
            <w:hideMark/>
          </w:tcPr>
          <w:p w:rsidR="00180EF3" w:rsidRPr="00F57DA9" w:rsidRDefault="00180EF3" w:rsidP="005866DC">
            <w:pPr>
              <w:spacing w:after="0" w:line="240" w:lineRule="auto"/>
              <w:jc w:val="center"/>
              <w:rPr>
                <w:rFonts w:eastAsia="Times New Roman" w:cs="Arial"/>
                <w:sz w:val="16"/>
                <w:szCs w:val="16"/>
                <w:lang w:eastAsia="ru-RU"/>
              </w:rPr>
            </w:pPr>
            <w:r w:rsidRPr="00F57DA9">
              <w:rPr>
                <w:rFonts w:eastAsia="Times New Roman" w:cs="Arial"/>
                <w:sz w:val="16"/>
                <w:szCs w:val="16"/>
                <w:lang w:eastAsia="ru-RU"/>
              </w:rPr>
              <w:t>0,0000</w:t>
            </w:r>
          </w:p>
        </w:tc>
        <w:tc>
          <w:tcPr>
            <w:tcW w:w="844" w:type="dxa"/>
            <w:tcBorders>
              <w:top w:val="nil"/>
              <w:left w:val="nil"/>
              <w:bottom w:val="single" w:sz="4" w:space="0" w:color="auto"/>
              <w:right w:val="single" w:sz="4" w:space="0" w:color="auto"/>
            </w:tcBorders>
            <w:shd w:val="clear" w:color="auto" w:fill="auto"/>
            <w:vAlign w:val="center"/>
            <w:hideMark/>
          </w:tcPr>
          <w:p w:rsidR="00180EF3" w:rsidRPr="00F57DA9" w:rsidRDefault="00180EF3" w:rsidP="005866DC">
            <w:pPr>
              <w:spacing w:after="0" w:line="240" w:lineRule="auto"/>
              <w:jc w:val="center"/>
              <w:rPr>
                <w:rFonts w:eastAsia="Times New Roman" w:cs="Arial"/>
                <w:sz w:val="16"/>
                <w:szCs w:val="16"/>
                <w:lang w:eastAsia="ru-RU"/>
              </w:rPr>
            </w:pPr>
            <w:r w:rsidRPr="00F57DA9">
              <w:rPr>
                <w:rFonts w:eastAsia="Times New Roman" w:cs="Arial"/>
                <w:sz w:val="16"/>
                <w:szCs w:val="16"/>
                <w:lang w:eastAsia="ru-RU"/>
              </w:rPr>
              <w:t>0,0000</w:t>
            </w:r>
          </w:p>
        </w:tc>
        <w:tc>
          <w:tcPr>
            <w:tcW w:w="10121" w:type="dxa"/>
            <w:gridSpan w:val="12"/>
            <w:vMerge/>
            <w:tcBorders>
              <w:left w:val="nil"/>
              <w:bottom w:val="single" w:sz="4" w:space="0" w:color="auto"/>
              <w:right w:val="single" w:sz="4" w:space="0" w:color="auto"/>
            </w:tcBorders>
            <w:shd w:val="clear" w:color="auto" w:fill="auto"/>
            <w:vAlign w:val="center"/>
          </w:tcPr>
          <w:p w:rsidR="00180EF3" w:rsidRPr="00F57DA9" w:rsidRDefault="00180EF3" w:rsidP="005866DC">
            <w:pPr>
              <w:spacing w:after="0" w:line="240" w:lineRule="auto"/>
              <w:jc w:val="center"/>
              <w:rPr>
                <w:rFonts w:eastAsia="Times New Roman" w:cs="Arial"/>
                <w:sz w:val="16"/>
                <w:szCs w:val="16"/>
                <w:lang w:eastAsia="ru-RU"/>
              </w:rPr>
            </w:pPr>
          </w:p>
        </w:tc>
      </w:tr>
    </w:tbl>
    <w:p w:rsidR="005866DC" w:rsidRDefault="005866DC" w:rsidP="004C4BFE">
      <w:pPr>
        <w:spacing w:before="240" w:after="0" w:line="360" w:lineRule="auto"/>
        <w:jc w:val="both"/>
      </w:pPr>
      <w:bookmarkStart w:id="43" w:name="_Ref101778764"/>
      <w:bookmarkStart w:id="44" w:name="_Toc211380762"/>
    </w:p>
    <w:p w:rsidR="005866DC" w:rsidRDefault="005866DC" w:rsidP="004C4BFE">
      <w:pPr>
        <w:spacing w:before="240" w:after="0" w:line="360" w:lineRule="auto"/>
        <w:jc w:val="both"/>
      </w:pPr>
    </w:p>
    <w:p w:rsidR="004C4BFE" w:rsidRPr="00D6499B" w:rsidRDefault="004C4BFE" w:rsidP="004C4BFE">
      <w:pPr>
        <w:spacing w:before="240" w:after="0" w:line="360" w:lineRule="auto"/>
        <w:jc w:val="both"/>
        <w:rPr>
          <w:rFonts w:cs="Arial"/>
          <w:szCs w:val="24"/>
        </w:rPr>
      </w:pPr>
      <w:r w:rsidRPr="00D6499B">
        <w:lastRenderedPageBreak/>
        <w:t xml:space="preserve">Таблица </w:t>
      </w:r>
      <w:fldSimple w:instr=" STYLEREF 1 \s ">
        <w:r w:rsidR="00F57DA9">
          <w:rPr>
            <w:noProof/>
          </w:rPr>
          <w:t>8</w:t>
        </w:r>
      </w:fldSimple>
      <w:r w:rsidRPr="00D6499B">
        <w:t>.</w:t>
      </w:r>
      <w:fldSimple w:instr=" SEQ Таблица \* ARABIC \s 1 ">
        <w:r w:rsidR="00F57DA9">
          <w:rPr>
            <w:noProof/>
          </w:rPr>
          <w:t>3</w:t>
        </w:r>
      </w:fldSimple>
      <w:bookmarkEnd w:id="43"/>
      <w:r w:rsidRPr="00D6499B">
        <w:t xml:space="preserve"> – Прогнозные годовые расходы теплоносителя и горячей для системы теплоснабжения в зон</w:t>
      </w:r>
      <w:r w:rsidR="00D37936" w:rsidRPr="00D6499B">
        <w:t>ах</w:t>
      </w:r>
      <w:r w:rsidRPr="00D6499B">
        <w:t xml:space="preserve"> действия проектируем</w:t>
      </w:r>
      <w:r w:rsidR="00D37936" w:rsidRPr="00D6499B">
        <w:t>ых</w:t>
      </w:r>
      <w:r w:rsidRPr="00D6499B">
        <w:t xml:space="preserve"> котельн</w:t>
      </w:r>
      <w:r w:rsidR="00D37936" w:rsidRPr="00D6499B">
        <w:t>ых</w:t>
      </w:r>
      <w:bookmarkEnd w:id="44"/>
    </w:p>
    <w:tbl>
      <w:tblPr>
        <w:tblW w:w="21530" w:type="dxa"/>
        <w:tblLook w:val="04A0" w:firstRow="1" w:lastRow="0" w:firstColumn="1" w:lastColumn="0" w:noHBand="0" w:noVBand="1"/>
      </w:tblPr>
      <w:tblGrid>
        <w:gridCol w:w="1303"/>
        <w:gridCol w:w="2730"/>
        <w:gridCol w:w="943"/>
        <w:gridCol w:w="750"/>
        <w:gridCol w:w="750"/>
        <w:gridCol w:w="750"/>
        <w:gridCol w:w="751"/>
        <w:gridCol w:w="751"/>
        <w:gridCol w:w="751"/>
        <w:gridCol w:w="751"/>
        <w:gridCol w:w="751"/>
        <w:gridCol w:w="795"/>
        <w:gridCol w:w="886"/>
        <w:gridCol w:w="887"/>
        <w:gridCol w:w="887"/>
        <w:gridCol w:w="886"/>
        <w:gridCol w:w="887"/>
        <w:gridCol w:w="887"/>
        <w:gridCol w:w="887"/>
        <w:gridCol w:w="886"/>
        <w:gridCol w:w="887"/>
        <w:gridCol w:w="887"/>
        <w:gridCol w:w="887"/>
      </w:tblGrid>
      <w:tr w:rsidR="00BF1F9B" w:rsidRPr="00D6499B" w:rsidTr="00180EF3">
        <w:trPr>
          <w:trHeight w:val="252"/>
          <w:tblHeader/>
        </w:trPr>
        <w:tc>
          <w:tcPr>
            <w:tcW w:w="1303"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BF1F9B" w:rsidRPr="00D6499B" w:rsidRDefault="00BF1F9B" w:rsidP="00BF1F9B">
            <w:pPr>
              <w:spacing w:after="0" w:line="240" w:lineRule="auto"/>
              <w:jc w:val="center"/>
              <w:rPr>
                <w:rFonts w:eastAsia="Times New Roman" w:cs="Arial"/>
                <w:b/>
                <w:bCs/>
                <w:sz w:val="17"/>
                <w:szCs w:val="17"/>
                <w:lang w:eastAsia="ru-RU"/>
              </w:rPr>
            </w:pPr>
            <w:r w:rsidRPr="00D6499B">
              <w:rPr>
                <w:rFonts w:eastAsia="Times New Roman" w:cs="Arial"/>
                <w:b/>
                <w:bCs/>
                <w:sz w:val="17"/>
                <w:szCs w:val="17"/>
                <w:lang w:eastAsia="ru-RU"/>
              </w:rPr>
              <w:t>Источник теплоснабжения</w:t>
            </w:r>
          </w:p>
        </w:tc>
        <w:tc>
          <w:tcPr>
            <w:tcW w:w="2730" w:type="dxa"/>
            <w:tcBorders>
              <w:top w:val="single" w:sz="4" w:space="0" w:color="auto"/>
              <w:left w:val="nil"/>
              <w:bottom w:val="single" w:sz="4" w:space="0" w:color="auto"/>
              <w:right w:val="single" w:sz="4" w:space="0" w:color="auto"/>
            </w:tcBorders>
            <w:shd w:val="clear" w:color="000000" w:fill="F2F2F2"/>
            <w:vAlign w:val="center"/>
            <w:hideMark/>
          </w:tcPr>
          <w:p w:rsidR="00BF1F9B" w:rsidRPr="00D6499B" w:rsidRDefault="00BF1F9B" w:rsidP="00BF1F9B">
            <w:pPr>
              <w:spacing w:after="0" w:line="240" w:lineRule="auto"/>
              <w:jc w:val="center"/>
              <w:rPr>
                <w:rFonts w:eastAsia="Times New Roman" w:cs="Arial"/>
                <w:b/>
                <w:bCs/>
                <w:sz w:val="17"/>
                <w:szCs w:val="17"/>
                <w:lang w:eastAsia="ru-RU"/>
              </w:rPr>
            </w:pPr>
            <w:r w:rsidRPr="00D6499B">
              <w:rPr>
                <w:rFonts w:eastAsia="Times New Roman" w:cs="Arial"/>
                <w:b/>
                <w:bCs/>
                <w:sz w:val="17"/>
                <w:szCs w:val="17"/>
                <w:lang w:eastAsia="ru-RU"/>
              </w:rPr>
              <w:t>Параметр</w:t>
            </w:r>
          </w:p>
        </w:tc>
        <w:tc>
          <w:tcPr>
            <w:tcW w:w="943" w:type="dxa"/>
            <w:tcBorders>
              <w:top w:val="single" w:sz="4" w:space="0" w:color="auto"/>
              <w:left w:val="nil"/>
              <w:bottom w:val="single" w:sz="4" w:space="0" w:color="auto"/>
              <w:right w:val="single" w:sz="4" w:space="0" w:color="auto"/>
            </w:tcBorders>
            <w:shd w:val="clear" w:color="000000" w:fill="F2F2F2"/>
            <w:vAlign w:val="center"/>
            <w:hideMark/>
          </w:tcPr>
          <w:p w:rsidR="00BF1F9B" w:rsidRPr="00D6499B" w:rsidRDefault="00BF1F9B" w:rsidP="00BF1F9B">
            <w:pPr>
              <w:spacing w:after="0" w:line="240" w:lineRule="auto"/>
              <w:jc w:val="center"/>
              <w:rPr>
                <w:rFonts w:eastAsia="Times New Roman" w:cs="Arial"/>
                <w:b/>
                <w:bCs/>
                <w:sz w:val="17"/>
                <w:szCs w:val="17"/>
                <w:lang w:eastAsia="ru-RU"/>
              </w:rPr>
            </w:pPr>
            <w:r w:rsidRPr="00D6499B">
              <w:rPr>
                <w:rFonts w:eastAsia="Times New Roman" w:cs="Arial"/>
                <w:b/>
                <w:bCs/>
                <w:sz w:val="17"/>
                <w:szCs w:val="17"/>
                <w:lang w:eastAsia="ru-RU"/>
              </w:rPr>
              <w:t>Ед. изм.</w:t>
            </w:r>
          </w:p>
        </w:tc>
        <w:tc>
          <w:tcPr>
            <w:tcW w:w="750" w:type="dxa"/>
            <w:tcBorders>
              <w:top w:val="single" w:sz="4" w:space="0" w:color="auto"/>
              <w:left w:val="nil"/>
              <w:bottom w:val="single" w:sz="4" w:space="0" w:color="auto"/>
              <w:right w:val="single" w:sz="4" w:space="0" w:color="auto"/>
            </w:tcBorders>
            <w:shd w:val="clear" w:color="000000" w:fill="F2F2F2"/>
            <w:vAlign w:val="center"/>
            <w:hideMark/>
          </w:tcPr>
          <w:p w:rsidR="00BF1F9B" w:rsidRPr="00D6499B" w:rsidRDefault="00BF1F9B" w:rsidP="00BF1F9B">
            <w:pPr>
              <w:spacing w:after="0" w:line="240" w:lineRule="auto"/>
              <w:jc w:val="center"/>
              <w:rPr>
                <w:rFonts w:eastAsia="Times New Roman" w:cs="Arial"/>
                <w:b/>
                <w:bCs/>
                <w:sz w:val="17"/>
                <w:szCs w:val="17"/>
                <w:lang w:eastAsia="ru-RU"/>
              </w:rPr>
            </w:pPr>
            <w:r w:rsidRPr="00D6499B">
              <w:rPr>
                <w:rFonts w:eastAsia="Times New Roman" w:cs="Arial"/>
                <w:b/>
                <w:bCs/>
                <w:sz w:val="17"/>
                <w:szCs w:val="17"/>
                <w:lang w:eastAsia="ru-RU"/>
              </w:rPr>
              <w:t>2020</w:t>
            </w:r>
          </w:p>
        </w:tc>
        <w:tc>
          <w:tcPr>
            <w:tcW w:w="750" w:type="dxa"/>
            <w:tcBorders>
              <w:top w:val="single" w:sz="4" w:space="0" w:color="auto"/>
              <w:left w:val="nil"/>
              <w:bottom w:val="single" w:sz="4" w:space="0" w:color="auto"/>
              <w:right w:val="single" w:sz="4" w:space="0" w:color="auto"/>
            </w:tcBorders>
            <w:shd w:val="clear" w:color="000000" w:fill="F2F2F2"/>
            <w:vAlign w:val="center"/>
          </w:tcPr>
          <w:p w:rsidR="00BF1F9B" w:rsidRPr="00D6499B" w:rsidRDefault="00BF1F9B" w:rsidP="00BF1F9B">
            <w:pPr>
              <w:spacing w:after="0" w:line="240" w:lineRule="auto"/>
              <w:jc w:val="center"/>
              <w:rPr>
                <w:rFonts w:eastAsia="Times New Roman" w:cs="Arial"/>
                <w:b/>
                <w:bCs/>
                <w:sz w:val="17"/>
                <w:szCs w:val="17"/>
                <w:lang w:eastAsia="ru-RU"/>
              </w:rPr>
            </w:pPr>
            <w:r w:rsidRPr="00D6499B">
              <w:rPr>
                <w:rFonts w:eastAsia="Times New Roman" w:cs="Arial"/>
                <w:b/>
                <w:bCs/>
                <w:sz w:val="17"/>
                <w:szCs w:val="17"/>
                <w:lang w:eastAsia="ru-RU"/>
              </w:rPr>
              <w:t>2021</w:t>
            </w:r>
          </w:p>
        </w:tc>
        <w:tc>
          <w:tcPr>
            <w:tcW w:w="750" w:type="dxa"/>
            <w:tcBorders>
              <w:top w:val="single" w:sz="4" w:space="0" w:color="auto"/>
              <w:left w:val="nil"/>
              <w:bottom w:val="single" w:sz="4" w:space="0" w:color="auto"/>
              <w:right w:val="single" w:sz="4" w:space="0" w:color="auto"/>
            </w:tcBorders>
            <w:shd w:val="clear" w:color="000000" w:fill="F2F2F2"/>
            <w:vAlign w:val="center"/>
          </w:tcPr>
          <w:p w:rsidR="00BF1F9B" w:rsidRPr="00D6499B" w:rsidRDefault="00BF1F9B" w:rsidP="00BF1F9B">
            <w:pPr>
              <w:spacing w:after="0" w:line="240" w:lineRule="auto"/>
              <w:jc w:val="center"/>
              <w:rPr>
                <w:rFonts w:eastAsia="Times New Roman" w:cs="Arial"/>
                <w:b/>
                <w:bCs/>
                <w:sz w:val="17"/>
                <w:szCs w:val="17"/>
                <w:lang w:eastAsia="ru-RU"/>
              </w:rPr>
            </w:pPr>
            <w:r w:rsidRPr="00D6499B">
              <w:rPr>
                <w:rFonts w:eastAsia="Times New Roman" w:cs="Arial"/>
                <w:b/>
                <w:bCs/>
                <w:sz w:val="17"/>
                <w:szCs w:val="17"/>
                <w:lang w:eastAsia="ru-RU"/>
              </w:rPr>
              <w:t>2022</w:t>
            </w:r>
          </w:p>
        </w:tc>
        <w:tc>
          <w:tcPr>
            <w:tcW w:w="751" w:type="dxa"/>
            <w:tcBorders>
              <w:top w:val="single" w:sz="4" w:space="0" w:color="auto"/>
              <w:left w:val="nil"/>
              <w:bottom w:val="single" w:sz="4" w:space="0" w:color="auto"/>
              <w:right w:val="single" w:sz="4" w:space="0" w:color="auto"/>
            </w:tcBorders>
            <w:shd w:val="clear" w:color="000000" w:fill="F2F2F2"/>
            <w:vAlign w:val="center"/>
          </w:tcPr>
          <w:p w:rsidR="00BF1F9B" w:rsidRPr="00D6499B" w:rsidRDefault="00BF1F9B" w:rsidP="00BF1F9B">
            <w:pPr>
              <w:spacing w:after="0" w:line="240" w:lineRule="auto"/>
              <w:jc w:val="center"/>
              <w:rPr>
                <w:rFonts w:eastAsia="Times New Roman" w:cs="Arial"/>
                <w:b/>
                <w:bCs/>
                <w:sz w:val="17"/>
                <w:szCs w:val="17"/>
                <w:lang w:eastAsia="ru-RU"/>
              </w:rPr>
            </w:pPr>
            <w:r w:rsidRPr="00D6499B">
              <w:rPr>
                <w:rFonts w:eastAsia="Times New Roman" w:cs="Arial"/>
                <w:b/>
                <w:bCs/>
                <w:sz w:val="17"/>
                <w:szCs w:val="17"/>
                <w:lang w:eastAsia="ru-RU"/>
              </w:rPr>
              <w:t>2023</w:t>
            </w:r>
          </w:p>
        </w:tc>
        <w:tc>
          <w:tcPr>
            <w:tcW w:w="751" w:type="dxa"/>
            <w:tcBorders>
              <w:top w:val="single" w:sz="4" w:space="0" w:color="auto"/>
              <w:left w:val="nil"/>
              <w:bottom w:val="single" w:sz="4" w:space="0" w:color="auto"/>
              <w:right w:val="single" w:sz="4" w:space="0" w:color="auto"/>
            </w:tcBorders>
            <w:shd w:val="clear" w:color="000000" w:fill="F2F2F2"/>
            <w:vAlign w:val="center"/>
          </w:tcPr>
          <w:p w:rsidR="00BF1F9B" w:rsidRPr="00D6499B" w:rsidRDefault="00BF1F9B" w:rsidP="00BF1F9B">
            <w:pPr>
              <w:spacing w:after="0" w:line="240" w:lineRule="auto"/>
              <w:jc w:val="center"/>
              <w:rPr>
                <w:rFonts w:eastAsia="Times New Roman" w:cs="Arial"/>
                <w:b/>
                <w:bCs/>
                <w:sz w:val="17"/>
                <w:szCs w:val="17"/>
                <w:lang w:eastAsia="ru-RU"/>
              </w:rPr>
            </w:pPr>
            <w:r w:rsidRPr="00D6499B">
              <w:rPr>
                <w:rFonts w:eastAsia="Times New Roman" w:cs="Arial"/>
                <w:b/>
                <w:bCs/>
                <w:sz w:val="17"/>
                <w:szCs w:val="17"/>
                <w:lang w:eastAsia="ru-RU"/>
              </w:rPr>
              <w:t>2024</w:t>
            </w:r>
          </w:p>
        </w:tc>
        <w:tc>
          <w:tcPr>
            <w:tcW w:w="751" w:type="dxa"/>
            <w:tcBorders>
              <w:top w:val="single" w:sz="4" w:space="0" w:color="auto"/>
              <w:left w:val="nil"/>
              <w:bottom w:val="single" w:sz="4" w:space="0" w:color="auto"/>
              <w:right w:val="single" w:sz="4" w:space="0" w:color="auto"/>
            </w:tcBorders>
            <w:shd w:val="clear" w:color="000000" w:fill="F2F2F2"/>
            <w:vAlign w:val="center"/>
          </w:tcPr>
          <w:p w:rsidR="00BF1F9B" w:rsidRPr="00D6499B" w:rsidRDefault="00BF1F9B" w:rsidP="00BF1F9B">
            <w:pPr>
              <w:spacing w:after="0" w:line="240" w:lineRule="auto"/>
              <w:jc w:val="center"/>
              <w:rPr>
                <w:rFonts w:eastAsia="Times New Roman" w:cs="Arial"/>
                <w:b/>
                <w:bCs/>
                <w:sz w:val="17"/>
                <w:szCs w:val="17"/>
                <w:lang w:eastAsia="ru-RU"/>
              </w:rPr>
            </w:pPr>
            <w:r w:rsidRPr="00D6499B">
              <w:rPr>
                <w:rFonts w:eastAsia="Times New Roman" w:cs="Arial"/>
                <w:b/>
                <w:bCs/>
                <w:sz w:val="17"/>
                <w:szCs w:val="17"/>
                <w:lang w:eastAsia="ru-RU"/>
              </w:rPr>
              <w:t>2025</w:t>
            </w:r>
          </w:p>
        </w:tc>
        <w:tc>
          <w:tcPr>
            <w:tcW w:w="751" w:type="dxa"/>
            <w:tcBorders>
              <w:top w:val="single" w:sz="4" w:space="0" w:color="auto"/>
              <w:left w:val="nil"/>
              <w:bottom w:val="single" w:sz="4" w:space="0" w:color="auto"/>
              <w:right w:val="single" w:sz="4" w:space="0" w:color="auto"/>
            </w:tcBorders>
            <w:shd w:val="clear" w:color="000000" w:fill="F2F2F2"/>
            <w:vAlign w:val="center"/>
          </w:tcPr>
          <w:p w:rsidR="00BF1F9B" w:rsidRPr="00D6499B" w:rsidRDefault="00BF1F9B" w:rsidP="00BF1F9B">
            <w:pPr>
              <w:spacing w:after="0" w:line="240" w:lineRule="auto"/>
              <w:jc w:val="center"/>
              <w:rPr>
                <w:rFonts w:eastAsia="Times New Roman" w:cs="Arial"/>
                <w:b/>
                <w:bCs/>
                <w:sz w:val="17"/>
                <w:szCs w:val="17"/>
                <w:lang w:eastAsia="ru-RU"/>
              </w:rPr>
            </w:pPr>
            <w:r w:rsidRPr="00D6499B">
              <w:rPr>
                <w:rFonts w:eastAsia="Times New Roman" w:cs="Arial"/>
                <w:b/>
                <w:bCs/>
                <w:sz w:val="17"/>
                <w:szCs w:val="17"/>
                <w:lang w:eastAsia="ru-RU"/>
              </w:rPr>
              <w:t>2026</w:t>
            </w:r>
          </w:p>
        </w:tc>
        <w:tc>
          <w:tcPr>
            <w:tcW w:w="751" w:type="dxa"/>
            <w:tcBorders>
              <w:top w:val="single" w:sz="4" w:space="0" w:color="auto"/>
              <w:left w:val="nil"/>
              <w:bottom w:val="single" w:sz="4" w:space="0" w:color="auto"/>
              <w:right w:val="single" w:sz="4" w:space="0" w:color="auto"/>
            </w:tcBorders>
            <w:shd w:val="clear" w:color="000000" w:fill="F2F2F2"/>
            <w:vAlign w:val="center"/>
          </w:tcPr>
          <w:p w:rsidR="00BF1F9B" w:rsidRPr="00D6499B" w:rsidRDefault="00BF1F9B" w:rsidP="00BF1F9B">
            <w:pPr>
              <w:spacing w:after="0" w:line="240" w:lineRule="auto"/>
              <w:jc w:val="center"/>
              <w:rPr>
                <w:rFonts w:eastAsia="Times New Roman" w:cs="Arial"/>
                <w:b/>
                <w:bCs/>
                <w:sz w:val="17"/>
                <w:szCs w:val="17"/>
                <w:lang w:eastAsia="ru-RU"/>
              </w:rPr>
            </w:pPr>
            <w:r w:rsidRPr="00D6499B">
              <w:rPr>
                <w:rFonts w:eastAsia="Times New Roman" w:cs="Arial"/>
                <w:b/>
                <w:bCs/>
                <w:sz w:val="17"/>
                <w:szCs w:val="17"/>
                <w:lang w:eastAsia="ru-RU"/>
              </w:rPr>
              <w:t>2027</w:t>
            </w:r>
          </w:p>
        </w:tc>
        <w:tc>
          <w:tcPr>
            <w:tcW w:w="795" w:type="dxa"/>
            <w:tcBorders>
              <w:top w:val="single" w:sz="4" w:space="0" w:color="auto"/>
              <w:left w:val="nil"/>
              <w:bottom w:val="single" w:sz="4" w:space="0" w:color="auto"/>
              <w:right w:val="single" w:sz="4" w:space="0" w:color="auto"/>
            </w:tcBorders>
            <w:shd w:val="clear" w:color="000000" w:fill="F2F2F2"/>
            <w:vAlign w:val="center"/>
          </w:tcPr>
          <w:p w:rsidR="00BF1F9B" w:rsidRPr="00D6499B" w:rsidRDefault="00BF1F9B" w:rsidP="00BF1F9B">
            <w:pPr>
              <w:spacing w:after="0" w:line="240" w:lineRule="auto"/>
              <w:jc w:val="center"/>
              <w:rPr>
                <w:rFonts w:eastAsia="Times New Roman" w:cs="Arial"/>
                <w:b/>
                <w:bCs/>
                <w:sz w:val="17"/>
                <w:szCs w:val="17"/>
                <w:lang w:eastAsia="ru-RU"/>
              </w:rPr>
            </w:pPr>
            <w:r w:rsidRPr="00D6499B">
              <w:rPr>
                <w:rFonts w:eastAsia="Times New Roman" w:cs="Arial"/>
                <w:b/>
                <w:bCs/>
                <w:sz w:val="17"/>
                <w:szCs w:val="17"/>
                <w:lang w:eastAsia="ru-RU"/>
              </w:rPr>
              <w:t>2028</w:t>
            </w:r>
          </w:p>
        </w:tc>
        <w:tc>
          <w:tcPr>
            <w:tcW w:w="886" w:type="dxa"/>
            <w:tcBorders>
              <w:top w:val="single" w:sz="4" w:space="0" w:color="auto"/>
              <w:left w:val="nil"/>
              <w:bottom w:val="single" w:sz="4" w:space="0" w:color="auto"/>
              <w:right w:val="single" w:sz="4" w:space="0" w:color="auto"/>
            </w:tcBorders>
            <w:shd w:val="clear" w:color="000000" w:fill="F2F2F2"/>
            <w:vAlign w:val="center"/>
            <w:hideMark/>
          </w:tcPr>
          <w:p w:rsidR="00BF1F9B" w:rsidRPr="00D6499B" w:rsidRDefault="00BF1F9B" w:rsidP="00BF1F9B">
            <w:pPr>
              <w:spacing w:after="0" w:line="240" w:lineRule="auto"/>
              <w:jc w:val="center"/>
              <w:rPr>
                <w:rFonts w:eastAsia="Times New Roman" w:cs="Arial"/>
                <w:b/>
                <w:bCs/>
                <w:sz w:val="17"/>
                <w:szCs w:val="17"/>
                <w:lang w:eastAsia="ru-RU"/>
              </w:rPr>
            </w:pPr>
            <w:r>
              <w:rPr>
                <w:rFonts w:eastAsia="Times New Roman" w:cs="Arial"/>
                <w:b/>
                <w:bCs/>
                <w:sz w:val="17"/>
                <w:szCs w:val="17"/>
                <w:lang w:eastAsia="ru-RU"/>
              </w:rPr>
              <w:t>2029</w:t>
            </w:r>
          </w:p>
        </w:tc>
        <w:tc>
          <w:tcPr>
            <w:tcW w:w="887" w:type="dxa"/>
            <w:tcBorders>
              <w:top w:val="single" w:sz="4" w:space="0" w:color="auto"/>
              <w:left w:val="nil"/>
              <w:bottom w:val="single" w:sz="4" w:space="0" w:color="auto"/>
              <w:right w:val="single" w:sz="4" w:space="0" w:color="auto"/>
            </w:tcBorders>
            <w:shd w:val="clear" w:color="000000" w:fill="F2F2F2"/>
            <w:vAlign w:val="center"/>
          </w:tcPr>
          <w:p w:rsidR="00BF1F9B" w:rsidRDefault="00BF1F9B" w:rsidP="00BF1F9B">
            <w:pPr>
              <w:spacing w:after="0" w:line="240" w:lineRule="auto"/>
              <w:jc w:val="center"/>
              <w:rPr>
                <w:rFonts w:eastAsia="Times New Roman" w:cs="Arial"/>
                <w:b/>
                <w:bCs/>
                <w:sz w:val="17"/>
                <w:szCs w:val="17"/>
                <w:lang w:eastAsia="ru-RU"/>
              </w:rPr>
            </w:pPr>
            <w:r>
              <w:rPr>
                <w:rFonts w:eastAsia="Times New Roman" w:cs="Arial"/>
                <w:b/>
                <w:bCs/>
                <w:sz w:val="17"/>
                <w:szCs w:val="17"/>
                <w:lang w:eastAsia="ru-RU"/>
              </w:rPr>
              <w:t>2030</w:t>
            </w:r>
          </w:p>
        </w:tc>
        <w:tc>
          <w:tcPr>
            <w:tcW w:w="887" w:type="dxa"/>
            <w:tcBorders>
              <w:top w:val="single" w:sz="4" w:space="0" w:color="auto"/>
              <w:left w:val="nil"/>
              <w:bottom w:val="single" w:sz="4" w:space="0" w:color="auto"/>
              <w:right w:val="single" w:sz="4" w:space="0" w:color="auto"/>
            </w:tcBorders>
            <w:shd w:val="clear" w:color="000000" w:fill="F2F2F2"/>
            <w:vAlign w:val="center"/>
          </w:tcPr>
          <w:p w:rsidR="00BF1F9B" w:rsidRDefault="00BF1F9B" w:rsidP="00BF1F9B">
            <w:pPr>
              <w:spacing w:after="0" w:line="240" w:lineRule="auto"/>
              <w:jc w:val="center"/>
              <w:rPr>
                <w:rFonts w:eastAsia="Times New Roman" w:cs="Arial"/>
                <w:b/>
                <w:bCs/>
                <w:sz w:val="17"/>
                <w:szCs w:val="17"/>
                <w:lang w:eastAsia="ru-RU"/>
              </w:rPr>
            </w:pPr>
            <w:r>
              <w:rPr>
                <w:rFonts w:eastAsia="Times New Roman" w:cs="Arial"/>
                <w:b/>
                <w:bCs/>
                <w:sz w:val="17"/>
                <w:szCs w:val="17"/>
                <w:lang w:eastAsia="ru-RU"/>
              </w:rPr>
              <w:t>2031</w:t>
            </w:r>
          </w:p>
        </w:tc>
        <w:tc>
          <w:tcPr>
            <w:tcW w:w="886" w:type="dxa"/>
            <w:tcBorders>
              <w:top w:val="single" w:sz="4" w:space="0" w:color="auto"/>
              <w:left w:val="nil"/>
              <w:bottom w:val="single" w:sz="4" w:space="0" w:color="auto"/>
              <w:right w:val="single" w:sz="4" w:space="0" w:color="auto"/>
            </w:tcBorders>
            <w:shd w:val="clear" w:color="000000" w:fill="F2F2F2"/>
            <w:vAlign w:val="center"/>
          </w:tcPr>
          <w:p w:rsidR="00BF1F9B" w:rsidRDefault="00BF1F9B" w:rsidP="00BF1F9B">
            <w:pPr>
              <w:spacing w:after="0" w:line="240" w:lineRule="auto"/>
              <w:jc w:val="center"/>
              <w:rPr>
                <w:rFonts w:eastAsia="Times New Roman" w:cs="Arial"/>
                <w:b/>
                <w:bCs/>
                <w:sz w:val="17"/>
                <w:szCs w:val="17"/>
                <w:lang w:eastAsia="ru-RU"/>
              </w:rPr>
            </w:pPr>
            <w:r>
              <w:rPr>
                <w:rFonts w:eastAsia="Times New Roman" w:cs="Arial"/>
                <w:b/>
                <w:bCs/>
                <w:sz w:val="17"/>
                <w:szCs w:val="17"/>
                <w:lang w:eastAsia="ru-RU"/>
              </w:rPr>
              <w:t>2032</w:t>
            </w:r>
          </w:p>
        </w:tc>
        <w:tc>
          <w:tcPr>
            <w:tcW w:w="887" w:type="dxa"/>
            <w:tcBorders>
              <w:top w:val="single" w:sz="4" w:space="0" w:color="auto"/>
              <w:left w:val="nil"/>
              <w:bottom w:val="single" w:sz="4" w:space="0" w:color="auto"/>
              <w:right w:val="single" w:sz="4" w:space="0" w:color="auto"/>
            </w:tcBorders>
            <w:shd w:val="clear" w:color="000000" w:fill="F2F2F2"/>
            <w:vAlign w:val="center"/>
          </w:tcPr>
          <w:p w:rsidR="00BF1F9B" w:rsidRDefault="00BF1F9B" w:rsidP="00BF1F9B">
            <w:pPr>
              <w:spacing w:after="0" w:line="240" w:lineRule="auto"/>
              <w:jc w:val="center"/>
              <w:rPr>
                <w:rFonts w:eastAsia="Times New Roman" w:cs="Arial"/>
                <w:b/>
                <w:bCs/>
                <w:sz w:val="17"/>
                <w:szCs w:val="17"/>
                <w:lang w:eastAsia="ru-RU"/>
              </w:rPr>
            </w:pPr>
            <w:r>
              <w:rPr>
                <w:rFonts w:eastAsia="Times New Roman" w:cs="Arial"/>
                <w:b/>
                <w:bCs/>
                <w:sz w:val="17"/>
                <w:szCs w:val="17"/>
                <w:lang w:eastAsia="ru-RU"/>
              </w:rPr>
              <w:t>2033</w:t>
            </w:r>
          </w:p>
        </w:tc>
        <w:tc>
          <w:tcPr>
            <w:tcW w:w="887" w:type="dxa"/>
            <w:tcBorders>
              <w:top w:val="single" w:sz="4" w:space="0" w:color="auto"/>
              <w:left w:val="nil"/>
              <w:bottom w:val="single" w:sz="4" w:space="0" w:color="auto"/>
              <w:right w:val="single" w:sz="4" w:space="0" w:color="auto"/>
            </w:tcBorders>
            <w:shd w:val="clear" w:color="000000" w:fill="F2F2F2"/>
            <w:vAlign w:val="center"/>
          </w:tcPr>
          <w:p w:rsidR="00BF1F9B" w:rsidRDefault="00BF1F9B" w:rsidP="00BF1F9B">
            <w:pPr>
              <w:spacing w:after="0" w:line="240" w:lineRule="auto"/>
              <w:jc w:val="center"/>
              <w:rPr>
                <w:rFonts w:eastAsia="Times New Roman" w:cs="Arial"/>
                <w:b/>
                <w:bCs/>
                <w:sz w:val="17"/>
                <w:szCs w:val="17"/>
                <w:lang w:eastAsia="ru-RU"/>
              </w:rPr>
            </w:pPr>
            <w:r>
              <w:rPr>
                <w:rFonts w:eastAsia="Times New Roman" w:cs="Arial"/>
                <w:b/>
                <w:bCs/>
                <w:sz w:val="17"/>
                <w:szCs w:val="17"/>
                <w:lang w:eastAsia="ru-RU"/>
              </w:rPr>
              <w:t>2034</w:t>
            </w:r>
          </w:p>
        </w:tc>
        <w:tc>
          <w:tcPr>
            <w:tcW w:w="887" w:type="dxa"/>
            <w:tcBorders>
              <w:top w:val="single" w:sz="4" w:space="0" w:color="auto"/>
              <w:left w:val="nil"/>
              <w:bottom w:val="single" w:sz="4" w:space="0" w:color="auto"/>
              <w:right w:val="single" w:sz="4" w:space="0" w:color="auto"/>
            </w:tcBorders>
            <w:shd w:val="clear" w:color="000000" w:fill="F2F2F2"/>
            <w:vAlign w:val="center"/>
          </w:tcPr>
          <w:p w:rsidR="00BF1F9B" w:rsidRDefault="00BF1F9B" w:rsidP="00BF1F9B">
            <w:pPr>
              <w:spacing w:after="0" w:line="240" w:lineRule="auto"/>
              <w:jc w:val="center"/>
              <w:rPr>
                <w:rFonts w:eastAsia="Times New Roman" w:cs="Arial"/>
                <w:b/>
                <w:bCs/>
                <w:sz w:val="17"/>
                <w:szCs w:val="17"/>
                <w:lang w:eastAsia="ru-RU"/>
              </w:rPr>
            </w:pPr>
            <w:r>
              <w:rPr>
                <w:rFonts w:eastAsia="Times New Roman" w:cs="Arial"/>
                <w:b/>
                <w:bCs/>
                <w:sz w:val="17"/>
                <w:szCs w:val="17"/>
                <w:lang w:eastAsia="ru-RU"/>
              </w:rPr>
              <w:t>2035</w:t>
            </w:r>
          </w:p>
        </w:tc>
        <w:tc>
          <w:tcPr>
            <w:tcW w:w="886" w:type="dxa"/>
            <w:tcBorders>
              <w:top w:val="single" w:sz="4" w:space="0" w:color="auto"/>
              <w:left w:val="nil"/>
              <w:bottom w:val="single" w:sz="4" w:space="0" w:color="auto"/>
              <w:right w:val="single" w:sz="4" w:space="0" w:color="auto"/>
            </w:tcBorders>
            <w:shd w:val="clear" w:color="000000" w:fill="F2F2F2"/>
            <w:vAlign w:val="center"/>
          </w:tcPr>
          <w:p w:rsidR="00BF1F9B" w:rsidRDefault="00BF1F9B" w:rsidP="00BF1F9B">
            <w:pPr>
              <w:spacing w:after="0" w:line="240" w:lineRule="auto"/>
              <w:jc w:val="center"/>
              <w:rPr>
                <w:rFonts w:eastAsia="Times New Roman" w:cs="Arial"/>
                <w:b/>
                <w:bCs/>
                <w:sz w:val="17"/>
                <w:szCs w:val="17"/>
                <w:lang w:eastAsia="ru-RU"/>
              </w:rPr>
            </w:pPr>
            <w:r>
              <w:rPr>
                <w:rFonts w:eastAsia="Times New Roman" w:cs="Arial"/>
                <w:b/>
                <w:bCs/>
                <w:sz w:val="17"/>
                <w:szCs w:val="17"/>
                <w:lang w:eastAsia="ru-RU"/>
              </w:rPr>
              <w:t>2036</w:t>
            </w:r>
          </w:p>
        </w:tc>
        <w:tc>
          <w:tcPr>
            <w:tcW w:w="887" w:type="dxa"/>
            <w:tcBorders>
              <w:top w:val="single" w:sz="4" w:space="0" w:color="auto"/>
              <w:left w:val="nil"/>
              <w:bottom w:val="single" w:sz="4" w:space="0" w:color="auto"/>
              <w:right w:val="single" w:sz="4" w:space="0" w:color="auto"/>
            </w:tcBorders>
            <w:shd w:val="clear" w:color="000000" w:fill="F2F2F2"/>
            <w:vAlign w:val="center"/>
          </w:tcPr>
          <w:p w:rsidR="00BF1F9B" w:rsidRDefault="00BF1F9B" w:rsidP="00BF1F9B">
            <w:pPr>
              <w:spacing w:after="0" w:line="240" w:lineRule="auto"/>
              <w:jc w:val="center"/>
              <w:rPr>
                <w:rFonts w:eastAsia="Times New Roman" w:cs="Arial"/>
                <w:b/>
                <w:bCs/>
                <w:sz w:val="17"/>
                <w:szCs w:val="17"/>
                <w:lang w:eastAsia="ru-RU"/>
              </w:rPr>
            </w:pPr>
            <w:r>
              <w:rPr>
                <w:rFonts w:eastAsia="Times New Roman" w:cs="Arial"/>
                <w:b/>
                <w:bCs/>
                <w:sz w:val="17"/>
                <w:szCs w:val="17"/>
                <w:lang w:eastAsia="ru-RU"/>
              </w:rPr>
              <w:t>2037</w:t>
            </w:r>
          </w:p>
        </w:tc>
        <w:tc>
          <w:tcPr>
            <w:tcW w:w="887" w:type="dxa"/>
            <w:tcBorders>
              <w:top w:val="single" w:sz="4" w:space="0" w:color="auto"/>
              <w:left w:val="nil"/>
              <w:bottom w:val="single" w:sz="4" w:space="0" w:color="auto"/>
              <w:right w:val="single" w:sz="4" w:space="0" w:color="auto"/>
            </w:tcBorders>
            <w:shd w:val="clear" w:color="000000" w:fill="F2F2F2"/>
            <w:vAlign w:val="center"/>
          </w:tcPr>
          <w:p w:rsidR="00BF1F9B" w:rsidRDefault="00BF1F9B" w:rsidP="00BF1F9B">
            <w:pPr>
              <w:spacing w:after="0" w:line="240" w:lineRule="auto"/>
              <w:jc w:val="center"/>
              <w:rPr>
                <w:rFonts w:eastAsia="Times New Roman" w:cs="Arial"/>
                <w:b/>
                <w:bCs/>
                <w:sz w:val="17"/>
                <w:szCs w:val="17"/>
                <w:lang w:eastAsia="ru-RU"/>
              </w:rPr>
            </w:pPr>
            <w:r>
              <w:rPr>
                <w:rFonts w:eastAsia="Times New Roman" w:cs="Arial"/>
                <w:b/>
                <w:bCs/>
                <w:sz w:val="17"/>
                <w:szCs w:val="17"/>
                <w:lang w:eastAsia="ru-RU"/>
              </w:rPr>
              <w:t>2038</w:t>
            </w:r>
          </w:p>
        </w:tc>
        <w:tc>
          <w:tcPr>
            <w:tcW w:w="887" w:type="dxa"/>
            <w:tcBorders>
              <w:top w:val="single" w:sz="4" w:space="0" w:color="auto"/>
              <w:left w:val="nil"/>
              <w:bottom w:val="single" w:sz="4" w:space="0" w:color="auto"/>
              <w:right w:val="single" w:sz="4" w:space="0" w:color="auto"/>
            </w:tcBorders>
            <w:shd w:val="clear" w:color="000000" w:fill="F2F2F2"/>
            <w:vAlign w:val="center"/>
          </w:tcPr>
          <w:p w:rsidR="00BF1F9B" w:rsidRDefault="00BF1F9B" w:rsidP="00BF1F9B">
            <w:pPr>
              <w:spacing w:after="0" w:line="240" w:lineRule="auto"/>
              <w:jc w:val="center"/>
              <w:rPr>
                <w:rFonts w:eastAsia="Times New Roman" w:cs="Arial"/>
                <w:b/>
                <w:bCs/>
                <w:sz w:val="17"/>
                <w:szCs w:val="17"/>
                <w:lang w:eastAsia="ru-RU"/>
              </w:rPr>
            </w:pPr>
            <w:r>
              <w:rPr>
                <w:rFonts w:eastAsia="Times New Roman" w:cs="Arial"/>
                <w:b/>
                <w:bCs/>
                <w:sz w:val="17"/>
                <w:szCs w:val="17"/>
                <w:lang w:eastAsia="ru-RU"/>
              </w:rPr>
              <w:t>2039</w:t>
            </w:r>
          </w:p>
        </w:tc>
      </w:tr>
      <w:tr w:rsidR="00BF1F9B" w:rsidRPr="00D6499B" w:rsidTr="00180EF3">
        <w:trPr>
          <w:trHeight w:val="300"/>
        </w:trPr>
        <w:tc>
          <w:tcPr>
            <w:tcW w:w="13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F1F9B" w:rsidRPr="00D6499B" w:rsidRDefault="00BF1F9B" w:rsidP="00BF1F9B">
            <w:pPr>
              <w:spacing w:after="0" w:line="240" w:lineRule="auto"/>
              <w:jc w:val="center"/>
              <w:rPr>
                <w:rFonts w:eastAsia="Times New Roman" w:cs="Arial"/>
                <w:sz w:val="17"/>
                <w:szCs w:val="17"/>
                <w:lang w:eastAsia="ru-RU"/>
              </w:rPr>
            </w:pPr>
            <w:r w:rsidRPr="00D6499B">
              <w:rPr>
                <w:rFonts w:eastAsia="Times New Roman" w:cs="Arial"/>
                <w:sz w:val="17"/>
                <w:szCs w:val="17"/>
                <w:lang w:eastAsia="ru-RU"/>
              </w:rPr>
              <w:t>Проектируемая котельная "Затверецкая"</w:t>
            </w:r>
          </w:p>
        </w:tc>
        <w:tc>
          <w:tcPr>
            <w:tcW w:w="2730" w:type="dxa"/>
            <w:tcBorders>
              <w:top w:val="single" w:sz="4" w:space="0" w:color="auto"/>
              <w:left w:val="nil"/>
              <w:bottom w:val="single" w:sz="4" w:space="0" w:color="auto"/>
              <w:right w:val="single" w:sz="4" w:space="0" w:color="auto"/>
            </w:tcBorders>
            <w:shd w:val="clear" w:color="auto" w:fill="auto"/>
            <w:vAlign w:val="center"/>
            <w:hideMark/>
          </w:tcPr>
          <w:p w:rsidR="00BF1F9B" w:rsidRPr="00D6499B" w:rsidRDefault="00BF1F9B" w:rsidP="00BF1F9B">
            <w:pPr>
              <w:spacing w:after="0" w:line="240" w:lineRule="auto"/>
              <w:rPr>
                <w:rFonts w:eastAsia="Times New Roman" w:cs="Arial"/>
                <w:sz w:val="17"/>
                <w:szCs w:val="17"/>
                <w:lang w:eastAsia="ru-RU"/>
              </w:rPr>
            </w:pPr>
            <w:r w:rsidRPr="00D6499B">
              <w:rPr>
                <w:rFonts w:eastAsia="Times New Roman" w:cs="Arial"/>
                <w:sz w:val="17"/>
                <w:szCs w:val="17"/>
                <w:lang w:eastAsia="ru-RU"/>
              </w:rPr>
              <w:t>Всего подпитка тепловой сети, в том числе:</w:t>
            </w:r>
          </w:p>
        </w:tc>
        <w:tc>
          <w:tcPr>
            <w:tcW w:w="943" w:type="dxa"/>
            <w:tcBorders>
              <w:top w:val="single" w:sz="4" w:space="0" w:color="auto"/>
              <w:left w:val="nil"/>
              <w:bottom w:val="single" w:sz="4" w:space="0" w:color="auto"/>
              <w:right w:val="single" w:sz="4" w:space="0" w:color="auto"/>
            </w:tcBorders>
            <w:shd w:val="clear" w:color="auto" w:fill="auto"/>
            <w:vAlign w:val="center"/>
            <w:hideMark/>
          </w:tcPr>
          <w:p w:rsidR="00BF1F9B" w:rsidRPr="00D6499B" w:rsidRDefault="00BF1F9B" w:rsidP="00BF1F9B">
            <w:pPr>
              <w:spacing w:after="0" w:line="240" w:lineRule="auto"/>
              <w:jc w:val="center"/>
            </w:pPr>
            <w:r w:rsidRPr="00D6499B">
              <w:rPr>
                <w:rFonts w:eastAsia="Times New Roman" w:cs="Arial"/>
                <w:sz w:val="17"/>
                <w:szCs w:val="17"/>
                <w:lang w:eastAsia="ru-RU"/>
              </w:rPr>
              <w:t>тыс.</w:t>
            </w:r>
            <w:r w:rsidRPr="00D6499B">
              <w:rPr>
                <w:rFonts w:eastAsia="Times New Roman" w:cs="Arial"/>
                <w:sz w:val="17"/>
                <w:szCs w:val="17"/>
                <w:lang w:val="en-US" w:eastAsia="ru-RU"/>
              </w:rPr>
              <w:t xml:space="preserve"> </w:t>
            </w:r>
            <w:r w:rsidRPr="00D6499B">
              <w:rPr>
                <w:rFonts w:eastAsia="Times New Roman" w:cs="Arial"/>
                <w:sz w:val="17"/>
                <w:szCs w:val="17"/>
                <w:lang w:eastAsia="ru-RU"/>
              </w:rPr>
              <w:t>м</w:t>
            </w:r>
            <w:r w:rsidRPr="00D6499B">
              <w:rPr>
                <w:rFonts w:eastAsia="Times New Roman" w:cs="Arial"/>
                <w:sz w:val="17"/>
                <w:szCs w:val="17"/>
                <w:vertAlign w:val="superscript"/>
                <w:lang w:eastAsia="ru-RU"/>
              </w:rPr>
              <w:t>3</w:t>
            </w:r>
          </w:p>
        </w:tc>
        <w:tc>
          <w:tcPr>
            <w:tcW w:w="750" w:type="dxa"/>
            <w:tcBorders>
              <w:top w:val="single" w:sz="4" w:space="0" w:color="auto"/>
              <w:left w:val="nil"/>
              <w:bottom w:val="single" w:sz="4" w:space="0" w:color="auto"/>
              <w:right w:val="single" w:sz="4" w:space="0" w:color="auto"/>
            </w:tcBorders>
            <w:shd w:val="clear" w:color="auto" w:fill="auto"/>
            <w:vAlign w:val="center"/>
          </w:tcPr>
          <w:p w:rsidR="00BF1F9B" w:rsidRPr="00D6499B" w:rsidRDefault="00BF1F9B" w:rsidP="00BF1F9B">
            <w:pPr>
              <w:spacing w:after="0" w:line="240" w:lineRule="auto"/>
              <w:jc w:val="center"/>
            </w:pPr>
            <w:r w:rsidRPr="00D6499B">
              <w:rPr>
                <w:rFonts w:eastAsia="Times New Roman" w:cs="Arial"/>
                <w:sz w:val="17"/>
                <w:szCs w:val="17"/>
                <w:lang w:eastAsia="ru-RU"/>
              </w:rPr>
              <w:t>––</w:t>
            </w:r>
          </w:p>
        </w:tc>
        <w:tc>
          <w:tcPr>
            <w:tcW w:w="750" w:type="dxa"/>
            <w:tcBorders>
              <w:top w:val="single" w:sz="4" w:space="0" w:color="auto"/>
              <w:left w:val="nil"/>
              <w:bottom w:val="single" w:sz="4" w:space="0" w:color="auto"/>
              <w:right w:val="single" w:sz="4" w:space="0" w:color="auto"/>
            </w:tcBorders>
            <w:shd w:val="clear" w:color="auto" w:fill="auto"/>
            <w:vAlign w:val="center"/>
          </w:tcPr>
          <w:p w:rsidR="00BF1F9B" w:rsidRPr="00D6499B" w:rsidRDefault="00BF1F9B" w:rsidP="00BF1F9B">
            <w:pPr>
              <w:spacing w:after="0" w:line="240" w:lineRule="auto"/>
              <w:jc w:val="center"/>
            </w:pPr>
            <w:r w:rsidRPr="00D6499B">
              <w:rPr>
                <w:rFonts w:eastAsia="Times New Roman" w:cs="Arial"/>
                <w:sz w:val="17"/>
                <w:szCs w:val="17"/>
                <w:lang w:eastAsia="ru-RU"/>
              </w:rPr>
              <w:t>––</w:t>
            </w:r>
          </w:p>
        </w:tc>
        <w:tc>
          <w:tcPr>
            <w:tcW w:w="750" w:type="dxa"/>
            <w:tcBorders>
              <w:top w:val="single" w:sz="4" w:space="0" w:color="auto"/>
              <w:left w:val="nil"/>
              <w:bottom w:val="single" w:sz="4" w:space="0" w:color="auto"/>
              <w:right w:val="single" w:sz="4" w:space="0" w:color="auto"/>
            </w:tcBorders>
            <w:shd w:val="clear" w:color="auto" w:fill="auto"/>
            <w:vAlign w:val="center"/>
          </w:tcPr>
          <w:p w:rsidR="00BF1F9B" w:rsidRPr="00D6499B" w:rsidRDefault="00BF1F9B" w:rsidP="00BF1F9B">
            <w:pPr>
              <w:spacing w:after="0" w:line="240" w:lineRule="auto"/>
              <w:jc w:val="center"/>
            </w:pPr>
            <w:r w:rsidRPr="00D6499B">
              <w:rPr>
                <w:rFonts w:eastAsia="Times New Roman" w:cs="Arial"/>
                <w:sz w:val="17"/>
                <w:szCs w:val="17"/>
                <w:lang w:eastAsia="ru-RU"/>
              </w:rPr>
              <w:t>––</w:t>
            </w:r>
          </w:p>
        </w:tc>
        <w:tc>
          <w:tcPr>
            <w:tcW w:w="751" w:type="dxa"/>
            <w:tcBorders>
              <w:top w:val="single" w:sz="4" w:space="0" w:color="auto"/>
              <w:left w:val="nil"/>
              <w:bottom w:val="single" w:sz="4" w:space="0" w:color="auto"/>
              <w:right w:val="single" w:sz="4" w:space="0" w:color="auto"/>
            </w:tcBorders>
            <w:shd w:val="clear" w:color="auto" w:fill="auto"/>
            <w:vAlign w:val="center"/>
          </w:tcPr>
          <w:p w:rsidR="00BF1F9B" w:rsidRPr="00D6499B" w:rsidRDefault="00BF1F9B" w:rsidP="00BF1F9B">
            <w:pPr>
              <w:spacing w:after="0" w:line="240" w:lineRule="auto"/>
              <w:jc w:val="center"/>
            </w:pPr>
            <w:r w:rsidRPr="00D6499B">
              <w:rPr>
                <w:rFonts w:eastAsia="Times New Roman" w:cs="Arial"/>
                <w:sz w:val="17"/>
                <w:szCs w:val="17"/>
                <w:lang w:eastAsia="ru-RU"/>
              </w:rPr>
              <w:t>––</w:t>
            </w:r>
          </w:p>
        </w:tc>
        <w:tc>
          <w:tcPr>
            <w:tcW w:w="751" w:type="dxa"/>
            <w:tcBorders>
              <w:top w:val="single" w:sz="4" w:space="0" w:color="auto"/>
              <w:left w:val="nil"/>
              <w:bottom w:val="single" w:sz="4" w:space="0" w:color="auto"/>
              <w:right w:val="single" w:sz="4" w:space="0" w:color="auto"/>
            </w:tcBorders>
            <w:shd w:val="clear" w:color="auto" w:fill="auto"/>
            <w:vAlign w:val="center"/>
          </w:tcPr>
          <w:p w:rsidR="00BF1F9B" w:rsidRPr="00D6499B" w:rsidRDefault="00BF1F9B" w:rsidP="00BF1F9B">
            <w:pPr>
              <w:spacing w:after="0" w:line="240" w:lineRule="auto"/>
              <w:jc w:val="center"/>
            </w:pPr>
            <w:r w:rsidRPr="00D6499B">
              <w:rPr>
                <w:rFonts w:eastAsia="Times New Roman" w:cs="Arial"/>
                <w:sz w:val="17"/>
                <w:szCs w:val="17"/>
                <w:lang w:eastAsia="ru-RU"/>
              </w:rPr>
              <w:t>––</w:t>
            </w:r>
          </w:p>
        </w:tc>
        <w:tc>
          <w:tcPr>
            <w:tcW w:w="751" w:type="dxa"/>
            <w:tcBorders>
              <w:top w:val="single" w:sz="4" w:space="0" w:color="auto"/>
              <w:left w:val="nil"/>
              <w:bottom w:val="single" w:sz="4" w:space="0" w:color="auto"/>
              <w:right w:val="single" w:sz="4" w:space="0" w:color="auto"/>
            </w:tcBorders>
            <w:shd w:val="clear" w:color="auto" w:fill="auto"/>
            <w:vAlign w:val="center"/>
          </w:tcPr>
          <w:p w:rsidR="00BF1F9B" w:rsidRPr="00D6499B" w:rsidRDefault="00BF1F9B" w:rsidP="00BF1F9B">
            <w:pPr>
              <w:spacing w:after="0" w:line="240" w:lineRule="auto"/>
              <w:jc w:val="center"/>
            </w:pPr>
            <w:r w:rsidRPr="00D6499B">
              <w:rPr>
                <w:rFonts w:eastAsia="Times New Roman" w:cs="Arial"/>
                <w:sz w:val="17"/>
                <w:szCs w:val="17"/>
                <w:lang w:eastAsia="ru-RU"/>
              </w:rPr>
              <w:t>––</w:t>
            </w:r>
          </w:p>
        </w:tc>
        <w:tc>
          <w:tcPr>
            <w:tcW w:w="751" w:type="dxa"/>
            <w:tcBorders>
              <w:top w:val="single" w:sz="4" w:space="0" w:color="auto"/>
              <w:left w:val="nil"/>
              <w:bottom w:val="single" w:sz="4" w:space="0" w:color="auto"/>
              <w:right w:val="single" w:sz="4" w:space="0" w:color="auto"/>
            </w:tcBorders>
            <w:shd w:val="clear" w:color="auto" w:fill="auto"/>
            <w:vAlign w:val="center"/>
            <w:hideMark/>
          </w:tcPr>
          <w:p w:rsidR="00BF1F9B" w:rsidRPr="00D6499B" w:rsidRDefault="00BF1F9B" w:rsidP="00BF1F9B">
            <w:pPr>
              <w:spacing w:after="0" w:line="240" w:lineRule="auto"/>
              <w:jc w:val="center"/>
            </w:pPr>
            <w:r w:rsidRPr="00D6499B">
              <w:rPr>
                <w:rFonts w:eastAsia="Times New Roman" w:cs="Arial"/>
                <w:sz w:val="17"/>
                <w:szCs w:val="17"/>
                <w:lang w:eastAsia="ru-RU"/>
              </w:rPr>
              <w:t>––</w:t>
            </w:r>
          </w:p>
        </w:tc>
        <w:tc>
          <w:tcPr>
            <w:tcW w:w="751" w:type="dxa"/>
            <w:tcBorders>
              <w:top w:val="single" w:sz="4" w:space="0" w:color="auto"/>
              <w:left w:val="nil"/>
              <w:bottom w:val="single" w:sz="4" w:space="0" w:color="auto"/>
              <w:right w:val="single" w:sz="4" w:space="0" w:color="auto"/>
            </w:tcBorders>
            <w:shd w:val="clear" w:color="auto" w:fill="auto"/>
            <w:vAlign w:val="center"/>
            <w:hideMark/>
          </w:tcPr>
          <w:p w:rsidR="00BF1F9B" w:rsidRPr="00D6499B" w:rsidRDefault="00BF1F9B" w:rsidP="00BF1F9B">
            <w:pPr>
              <w:spacing w:after="0" w:line="240" w:lineRule="auto"/>
              <w:jc w:val="center"/>
            </w:pPr>
            <w:r w:rsidRPr="00D6499B">
              <w:rPr>
                <w:rFonts w:eastAsia="Times New Roman" w:cs="Arial"/>
                <w:sz w:val="17"/>
                <w:szCs w:val="17"/>
                <w:lang w:eastAsia="ru-RU"/>
              </w:rPr>
              <w:t>––</w:t>
            </w:r>
          </w:p>
        </w:tc>
        <w:tc>
          <w:tcPr>
            <w:tcW w:w="795" w:type="dxa"/>
            <w:tcBorders>
              <w:top w:val="single" w:sz="4" w:space="0" w:color="auto"/>
              <w:left w:val="nil"/>
              <w:bottom w:val="single" w:sz="4" w:space="0" w:color="auto"/>
              <w:right w:val="single" w:sz="4" w:space="0" w:color="auto"/>
            </w:tcBorders>
            <w:shd w:val="clear" w:color="auto" w:fill="auto"/>
            <w:vAlign w:val="center"/>
            <w:hideMark/>
          </w:tcPr>
          <w:p w:rsidR="00BF1F9B" w:rsidRPr="00D6499B" w:rsidRDefault="00BF1F9B" w:rsidP="00BF1F9B">
            <w:pPr>
              <w:spacing w:after="0" w:line="240" w:lineRule="auto"/>
              <w:jc w:val="center"/>
            </w:pPr>
            <w:r w:rsidRPr="00D6499B">
              <w:rPr>
                <w:rFonts w:eastAsia="Times New Roman" w:cs="Arial"/>
                <w:sz w:val="17"/>
                <w:szCs w:val="17"/>
                <w:lang w:eastAsia="ru-RU"/>
              </w:rPr>
              <w:t>––</w:t>
            </w:r>
          </w:p>
        </w:tc>
        <w:tc>
          <w:tcPr>
            <w:tcW w:w="886" w:type="dxa"/>
            <w:tcBorders>
              <w:top w:val="single" w:sz="4" w:space="0" w:color="auto"/>
              <w:left w:val="nil"/>
              <w:bottom w:val="single" w:sz="4" w:space="0" w:color="auto"/>
              <w:right w:val="single" w:sz="4" w:space="0" w:color="auto"/>
            </w:tcBorders>
            <w:shd w:val="clear" w:color="auto" w:fill="auto"/>
            <w:vAlign w:val="center"/>
            <w:hideMark/>
          </w:tcPr>
          <w:p w:rsidR="00BF1F9B" w:rsidRDefault="00BF1F9B" w:rsidP="00BF1F9B">
            <w:pPr>
              <w:spacing w:after="0" w:line="240" w:lineRule="auto"/>
              <w:jc w:val="center"/>
              <w:rPr>
                <w:rFonts w:cs="Arial"/>
                <w:color w:val="000000"/>
                <w:sz w:val="18"/>
                <w:szCs w:val="18"/>
                <w:lang w:eastAsia="ru-RU"/>
              </w:rPr>
            </w:pPr>
            <w:r>
              <w:rPr>
                <w:rFonts w:cs="Arial"/>
                <w:color w:val="000000"/>
                <w:sz w:val="18"/>
                <w:szCs w:val="18"/>
              </w:rPr>
              <w:t>19,3183</w:t>
            </w:r>
          </w:p>
        </w:tc>
        <w:tc>
          <w:tcPr>
            <w:tcW w:w="887" w:type="dxa"/>
            <w:tcBorders>
              <w:top w:val="single" w:sz="4" w:space="0" w:color="auto"/>
              <w:left w:val="nil"/>
              <w:bottom w:val="single" w:sz="4" w:space="0" w:color="auto"/>
              <w:right w:val="single" w:sz="4" w:space="0" w:color="auto"/>
            </w:tcBorders>
            <w:shd w:val="clear" w:color="auto" w:fill="auto"/>
            <w:vAlign w:val="center"/>
          </w:tcPr>
          <w:p w:rsidR="00BF1F9B" w:rsidRDefault="00BF1F9B" w:rsidP="00BF1F9B">
            <w:pPr>
              <w:spacing w:after="0" w:line="240" w:lineRule="auto"/>
              <w:jc w:val="center"/>
              <w:rPr>
                <w:rFonts w:cs="Arial"/>
                <w:color w:val="000000"/>
                <w:sz w:val="18"/>
                <w:szCs w:val="18"/>
                <w:lang w:eastAsia="ru-RU"/>
              </w:rPr>
            </w:pPr>
            <w:r>
              <w:rPr>
                <w:rFonts w:cs="Arial"/>
                <w:color w:val="000000"/>
                <w:sz w:val="18"/>
                <w:szCs w:val="18"/>
              </w:rPr>
              <w:t>19,3183</w:t>
            </w:r>
          </w:p>
        </w:tc>
        <w:tc>
          <w:tcPr>
            <w:tcW w:w="887" w:type="dxa"/>
            <w:tcBorders>
              <w:top w:val="single" w:sz="4" w:space="0" w:color="auto"/>
              <w:left w:val="nil"/>
              <w:bottom w:val="single" w:sz="4" w:space="0" w:color="auto"/>
              <w:right w:val="single" w:sz="4" w:space="0" w:color="auto"/>
            </w:tcBorders>
            <w:shd w:val="clear" w:color="auto" w:fill="auto"/>
            <w:vAlign w:val="center"/>
          </w:tcPr>
          <w:p w:rsidR="00BF1F9B" w:rsidRDefault="00BF1F9B" w:rsidP="00BF1F9B">
            <w:pPr>
              <w:spacing w:after="0" w:line="240" w:lineRule="auto"/>
              <w:jc w:val="center"/>
              <w:rPr>
                <w:rFonts w:cs="Arial"/>
                <w:color w:val="000000"/>
                <w:sz w:val="18"/>
                <w:szCs w:val="18"/>
                <w:lang w:eastAsia="ru-RU"/>
              </w:rPr>
            </w:pPr>
            <w:r>
              <w:rPr>
                <w:rFonts w:cs="Arial"/>
                <w:color w:val="000000"/>
                <w:sz w:val="18"/>
                <w:szCs w:val="18"/>
              </w:rPr>
              <w:t>19,3183</w:t>
            </w:r>
          </w:p>
        </w:tc>
        <w:tc>
          <w:tcPr>
            <w:tcW w:w="886" w:type="dxa"/>
            <w:tcBorders>
              <w:top w:val="single" w:sz="4" w:space="0" w:color="auto"/>
              <w:left w:val="nil"/>
              <w:bottom w:val="single" w:sz="4" w:space="0" w:color="auto"/>
              <w:right w:val="single" w:sz="4" w:space="0" w:color="auto"/>
            </w:tcBorders>
            <w:shd w:val="clear" w:color="auto" w:fill="auto"/>
            <w:vAlign w:val="center"/>
          </w:tcPr>
          <w:p w:rsidR="00BF1F9B" w:rsidRDefault="00BF1F9B" w:rsidP="00BF1F9B">
            <w:pPr>
              <w:spacing w:after="0" w:line="240" w:lineRule="auto"/>
              <w:jc w:val="center"/>
              <w:rPr>
                <w:rFonts w:cs="Arial"/>
                <w:color w:val="000000"/>
                <w:sz w:val="18"/>
                <w:szCs w:val="18"/>
                <w:lang w:eastAsia="ru-RU"/>
              </w:rPr>
            </w:pPr>
            <w:r>
              <w:rPr>
                <w:rFonts w:cs="Arial"/>
                <w:color w:val="000000"/>
                <w:sz w:val="18"/>
                <w:szCs w:val="18"/>
              </w:rPr>
              <w:t>19,3183</w:t>
            </w:r>
          </w:p>
        </w:tc>
        <w:tc>
          <w:tcPr>
            <w:tcW w:w="887" w:type="dxa"/>
            <w:tcBorders>
              <w:top w:val="single" w:sz="4" w:space="0" w:color="auto"/>
              <w:left w:val="nil"/>
              <w:bottom w:val="single" w:sz="4" w:space="0" w:color="auto"/>
              <w:right w:val="single" w:sz="4" w:space="0" w:color="auto"/>
            </w:tcBorders>
            <w:shd w:val="clear" w:color="auto" w:fill="auto"/>
            <w:vAlign w:val="center"/>
          </w:tcPr>
          <w:p w:rsidR="00BF1F9B" w:rsidRDefault="00BF1F9B" w:rsidP="00BF1F9B">
            <w:pPr>
              <w:spacing w:after="0" w:line="240" w:lineRule="auto"/>
              <w:jc w:val="center"/>
              <w:rPr>
                <w:rFonts w:cs="Arial"/>
                <w:color w:val="000000"/>
                <w:sz w:val="18"/>
                <w:szCs w:val="18"/>
                <w:lang w:eastAsia="ru-RU"/>
              </w:rPr>
            </w:pPr>
            <w:r>
              <w:rPr>
                <w:rFonts w:cs="Arial"/>
                <w:color w:val="000000"/>
                <w:sz w:val="18"/>
                <w:szCs w:val="18"/>
              </w:rPr>
              <w:t>19,3183</w:t>
            </w:r>
          </w:p>
        </w:tc>
        <w:tc>
          <w:tcPr>
            <w:tcW w:w="887" w:type="dxa"/>
            <w:tcBorders>
              <w:top w:val="single" w:sz="4" w:space="0" w:color="auto"/>
              <w:left w:val="nil"/>
              <w:bottom w:val="single" w:sz="4" w:space="0" w:color="auto"/>
              <w:right w:val="single" w:sz="4" w:space="0" w:color="auto"/>
            </w:tcBorders>
            <w:shd w:val="clear" w:color="auto" w:fill="auto"/>
            <w:vAlign w:val="center"/>
          </w:tcPr>
          <w:p w:rsidR="00BF1F9B" w:rsidRDefault="00BF1F9B" w:rsidP="00BF1F9B">
            <w:pPr>
              <w:spacing w:after="0" w:line="240" w:lineRule="auto"/>
              <w:jc w:val="center"/>
              <w:rPr>
                <w:rFonts w:cs="Arial"/>
                <w:color w:val="000000"/>
                <w:sz w:val="18"/>
                <w:szCs w:val="18"/>
                <w:lang w:eastAsia="ru-RU"/>
              </w:rPr>
            </w:pPr>
            <w:r>
              <w:rPr>
                <w:rFonts w:cs="Arial"/>
                <w:color w:val="000000"/>
                <w:sz w:val="18"/>
                <w:szCs w:val="18"/>
              </w:rPr>
              <w:t>19,3183</w:t>
            </w:r>
          </w:p>
        </w:tc>
        <w:tc>
          <w:tcPr>
            <w:tcW w:w="887" w:type="dxa"/>
            <w:tcBorders>
              <w:top w:val="single" w:sz="4" w:space="0" w:color="auto"/>
              <w:left w:val="nil"/>
              <w:bottom w:val="single" w:sz="4" w:space="0" w:color="auto"/>
              <w:right w:val="single" w:sz="4" w:space="0" w:color="auto"/>
            </w:tcBorders>
            <w:shd w:val="clear" w:color="auto" w:fill="auto"/>
            <w:vAlign w:val="center"/>
          </w:tcPr>
          <w:p w:rsidR="00BF1F9B" w:rsidRDefault="00BF1F9B" w:rsidP="00BF1F9B">
            <w:pPr>
              <w:spacing w:after="0" w:line="240" w:lineRule="auto"/>
              <w:jc w:val="center"/>
              <w:rPr>
                <w:rFonts w:cs="Arial"/>
                <w:color w:val="000000"/>
                <w:sz w:val="18"/>
                <w:szCs w:val="18"/>
                <w:lang w:eastAsia="ru-RU"/>
              </w:rPr>
            </w:pPr>
            <w:r>
              <w:rPr>
                <w:rFonts w:cs="Arial"/>
                <w:color w:val="000000"/>
                <w:sz w:val="18"/>
                <w:szCs w:val="18"/>
              </w:rPr>
              <w:t>19,3183</w:t>
            </w:r>
          </w:p>
        </w:tc>
        <w:tc>
          <w:tcPr>
            <w:tcW w:w="886" w:type="dxa"/>
            <w:tcBorders>
              <w:top w:val="single" w:sz="4" w:space="0" w:color="auto"/>
              <w:left w:val="nil"/>
              <w:bottom w:val="single" w:sz="4" w:space="0" w:color="auto"/>
              <w:right w:val="single" w:sz="4" w:space="0" w:color="auto"/>
            </w:tcBorders>
            <w:shd w:val="clear" w:color="auto" w:fill="auto"/>
            <w:vAlign w:val="center"/>
          </w:tcPr>
          <w:p w:rsidR="00BF1F9B" w:rsidRDefault="00BF1F9B" w:rsidP="00BF1F9B">
            <w:pPr>
              <w:spacing w:after="0" w:line="240" w:lineRule="auto"/>
              <w:jc w:val="center"/>
              <w:rPr>
                <w:rFonts w:cs="Arial"/>
                <w:color w:val="000000"/>
                <w:sz w:val="18"/>
                <w:szCs w:val="18"/>
                <w:lang w:eastAsia="ru-RU"/>
              </w:rPr>
            </w:pPr>
            <w:r>
              <w:rPr>
                <w:rFonts w:cs="Arial"/>
                <w:color w:val="000000"/>
                <w:sz w:val="18"/>
                <w:szCs w:val="18"/>
              </w:rPr>
              <w:t>19,3183</w:t>
            </w:r>
          </w:p>
        </w:tc>
        <w:tc>
          <w:tcPr>
            <w:tcW w:w="887" w:type="dxa"/>
            <w:tcBorders>
              <w:top w:val="single" w:sz="4" w:space="0" w:color="auto"/>
              <w:left w:val="nil"/>
              <w:bottom w:val="single" w:sz="4" w:space="0" w:color="auto"/>
              <w:right w:val="single" w:sz="4" w:space="0" w:color="auto"/>
            </w:tcBorders>
            <w:shd w:val="clear" w:color="auto" w:fill="auto"/>
            <w:vAlign w:val="center"/>
          </w:tcPr>
          <w:p w:rsidR="00BF1F9B" w:rsidRDefault="00BF1F9B" w:rsidP="00BF1F9B">
            <w:pPr>
              <w:spacing w:after="0" w:line="240" w:lineRule="auto"/>
              <w:jc w:val="center"/>
              <w:rPr>
                <w:rFonts w:cs="Arial"/>
                <w:color w:val="000000"/>
                <w:sz w:val="18"/>
                <w:szCs w:val="18"/>
                <w:lang w:eastAsia="ru-RU"/>
              </w:rPr>
            </w:pPr>
            <w:r>
              <w:rPr>
                <w:rFonts w:cs="Arial"/>
                <w:color w:val="000000"/>
                <w:sz w:val="18"/>
                <w:szCs w:val="18"/>
              </w:rPr>
              <w:t>19,3183</w:t>
            </w:r>
          </w:p>
        </w:tc>
        <w:tc>
          <w:tcPr>
            <w:tcW w:w="887" w:type="dxa"/>
            <w:tcBorders>
              <w:top w:val="single" w:sz="4" w:space="0" w:color="auto"/>
              <w:left w:val="nil"/>
              <w:bottom w:val="single" w:sz="4" w:space="0" w:color="auto"/>
              <w:right w:val="single" w:sz="4" w:space="0" w:color="auto"/>
            </w:tcBorders>
            <w:shd w:val="clear" w:color="auto" w:fill="auto"/>
            <w:vAlign w:val="center"/>
          </w:tcPr>
          <w:p w:rsidR="00BF1F9B" w:rsidRDefault="00BF1F9B" w:rsidP="00BF1F9B">
            <w:pPr>
              <w:spacing w:after="0" w:line="240" w:lineRule="auto"/>
              <w:jc w:val="center"/>
              <w:rPr>
                <w:rFonts w:cs="Arial"/>
                <w:color w:val="000000"/>
                <w:sz w:val="18"/>
                <w:szCs w:val="18"/>
                <w:lang w:eastAsia="ru-RU"/>
              </w:rPr>
            </w:pPr>
            <w:r>
              <w:rPr>
                <w:rFonts w:cs="Arial"/>
                <w:color w:val="000000"/>
                <w:sz w:val="18"/>
                <w:szCs w:val="18"/>
              </w:rPr>
              <w:t>19,3183</w:t>
            </w:r>
          </w:p>
        </w:tc>
        <w:tc>
          <w:tcPr>
            <w:tcW w:w="887" w:type="dxa"/>
            <w:tcBorders>
              <w:top w:val="single" w:sz="4" w:space="0" w:color="auto"/>
              <w:left w:val="nil"/>
              <w:bottom w:val="single" w:sz="4" w:space="0" w:color="auto"/>
              <w:right w:val="single" w:sz="4" w:space="0" w:color="auto"/>
            </w:tcBorders>
            <w:shd w:val="clear" w:color="auto" w:fill="auto"/>
            <w:vAlign w:val="center"/>
          </w:tcPr>
          <w:p w:rsidR="00BF1F9B" w:rsidRDefault="00BF1F9B" w:rsidP="00BF1F9B">
            <w:pPr>
              <w:spacing w:after="0" w:line="240" w:lineRule="auto"/>
              <w:jc w:val="center"/>
              <w:rPr>
                <w:rFonts w:cs="Arial"/>
                <w:color w:val="000000"/>
                <w:sz w:val="18"/>
                <w:szCs w:val="18"/>
                <w:lang w:eastAsia="ru-RU"/>
              </w:rPr>
            </w:pPr>
            <w:r>
              <w:rPr>
                <w:rFonts w:cs="Arial"/>
                <w:color w:val="000000"/>
                <w:sz w:val="18"/>
                <w:szCs w:val="18"/>
              </w:rPr>
              <w:t>19,3183</w:t>
            </w:r>
          </w:p>
        </w:tc>
      </w:tr>
      <w:tr w:rsidR="00BF1F9B" w:rsidRPr="00D6499B" w:rsidTr="00180EF3">
        <w:trPr>
          <w:trHeight w:val="300"/>
        </w:trPr>
        <w:tc>
          <w:tcPr>
            <w:tcW w:w="1303" w:type="dxa"/>
            <w:vMerge/>
            <w:tcBorders>
              <w:top w:val="single" w:sz="4" w:space="0" w:color="auto"/>
              <w:left w:val="single" w:sz="4" w:space="0" w:color="auto"/>
              <w:bottom w:val="single" w:sz="4" w:space="0" w:color="auto"/>
              <w:right w:val="single" w:sz="4" w:space="0" w:color="auto"/>
            </w:tcBorders>
            <w:vAlign w:val="center"/>
            <w:hideMark/>
          </w:tcPr>
          <w:p w:rsidR="00BF1F9B" w:rsidRPr="00D6499B" w:rsidRDefault="00BF1F9B" w:rsidP="00BF1F9B">
            <w:pPr>
              <w:spacing w:after="0" w:line="240" w:lineRule="auto"/>
              <w:rPr>
                <w:rFonts w:eastAsia="Times New Roman" w:cs="Arial"/>
                <w:sz w:val="17"/>
                <w:szCs w:val="17"/>
                <w:lang w:eastAsia="ru-RU"/>
              </w:rPr>
            </w:pPr>
          </w:p>
        </w:tc>
        <w:tc>
          <w:tcPr>
            <w:tcW w:w="2730" w:type="dxa"/>
            <w:tcBorders>
              <w:top w:val="single" w:sz="4" w:space="0" w:color="auto"/>
              <w:left w:val="nil"/>
              <w:bottom w:val="single" w:sz="4" w:space="0" w:color="auto"/>
              <w:right w:val="single" w:sz="4" w:space="0" w:color="auto"/>
            </w:tcBorders>
            <w:shd w:val="clear" w:color="auto" w:fill="auto"/>
            <w:vAlign w:val="center"/>
            <w:hideMark/>
          </w:tcPr>
          <w:p w:rsidR="00BF1F9B" w:rsidRPr="00D6499B" w:rsidRDefault="00BF1F9B" w:rsidP="00BF1F9B">
            <w:pPr>
              <w:spacing w:after="0" w:line="240" w:lineRule="auto"/>
              <w:rPr>
                <w:rFonts w:eastAsia="Times New Roman" w:cs="Arial"/>
                <w:sz w:val="17"/>
                <w:szCs w:val="17"/>
                <w:lang w:eastAsia="ru-RU"/>
              </w:rPr>
            </w:pPr>
            <w:r w:rsidRPr="00D6499B">
              <w:rPr>
                <w:rFonts w:eastAsia="Times New Roman" w:cs="Arial"/>
                <w:sz w:val="17"/>
                <w:szCs w:val="17"/>
                <w:lang w:eastAsia="ru-RU"/>
              </w:rPr>
              <w:t xml:space="preserve"> - нормативные утечки теплоносителя в сетях </w:t>
            </w:r>
          </w:p>
        </w:tc>
        <w:tc>
          <w:tcPr>
            <w:tcW w:w="943" w:type="dxa"/>
            <w:tcBorders>
              <w:top w:val="single" w:sz="4" w:space="0" w:color="auto"/>
              <w:left w:val="nil"/>
              <w:bottom w:val="single" w:sz="4" w:space="0" w:color="auto"/>
              <w:right w:val="single" w:sz="4" w:space="0" w:color="auto"/>
            </w:tcBorders>
            <w:shd w:val="clear" w:color="auto" w:fill="auto"/>
            <w:vAlign w:val="center"/>
            <w:hideMark/>
          </w:tcPr>
          <w:p w:rsidR="00BF1F9B" w:rsidRPr="00D6499B" w:rsidRDefault="00BF1F9B" w:rsidP="00BF1F9B">
            <w:pPr>
              <w:spacing w:after="0" w:line="240" w:lineRule="auto"/>
              <w:jc w:val="center"/>
            </w:pPr>
            <w:r w:rsidRPr="00D6499B">
              <w:rPr>
                <w:rFonts w:eastAsia="Times New Roman" w:cs="Arial"/>
                <w:sz w:val="17"/>
                <w:szCs w:val="17"/>
                <w:lang w:eastAsia="ru-RU"/>
              </w:rPr>
              <w:t>тыс.</w:t>
            </w:r>
            <w:r w:rsidRPr="00D6499B">
              <w:rPr>
                <w:rFonts w:eastAsia="Times New Roman" w:cs="Arial"/>
                <w:sz w:val="17"/>
                <w:szCs w:val="17"/>
                <w:lang w:val="en-US" w:eastAsia="ru-RU"/>
              </w:rPr>
              <w:t xml:space="preserve"> </w:t>
            </w:r>
            <w:r w:rsidRPr="00D6499B">
              <w:rPr>
                <w:rFonts w:eastAsia="Times New Roman" w:cs="Arial"/>
                <w:sz w:val="17"/>
                <w:szCs w:val="17"/>
                <w:lang w:eastAsia="ru-RU"/>
              </w:rPr>
              <w:t>м</w:t>
            </w:r>
            <w:r w:rsidRPr="00D6499B">
              <w:rPr>
                <w:rFonts w:eastAsia="Times New Roman" w:cs="Arial"/>
                <w:sz w:val="17"/>
                <w:szCs w:val="17"/>
                <w:vertAlign w:val="superscript"/>
                <w:lang w:eastAsia="ru-RU"/>
              </w:rPr>
              <w:t>3</w:t>
            </w:r>
          </w:p>
        </w:tc>
        <w:tc>
          <w:tcPr>
            <w:tcW w:w="750" w:type="dxa"/>
            <w:tcBorders>
              <w:top w:val="single" w:sz="4" w:space="0" w:color="auto"/>
              <w:left w:val="nil"/>
              <w:bottom w:val="single" w:sz="4" w:space="0" w:color="auto"/>
              <w:right w:val="single" w:sz="4" w:space="0" w:color="auto"/>
            </w:tcBorders>
            <w:shd w:val="clear" w:color="auto" w:fill="auto"/>
            <w:vAlign w:val="center"/>
          </w:tcPr>
          <w:p w:rsidR="00BF1F9B" w:rsidRPr="00D6499B" w:rsidRDefault="00BF1F9B" w:rsidP="00BF1F9B">
            <w:pPr>
              <w:spacing w:after="0" w:line="240" w:lineRule="auto"/>
              <w:jc w:val="center"/>
            </w:pPr>
            <w:r w:rsidRPr="00D6499B">
              <w:rPr>
                <w:rFonts w:eastAsia="Times New Roman" w:cs="Arial"/>
                <w:sz w:val="17"/>
                <w:szCs w:val="17"/>
                <w:lang w:eastAsia="ru-RU"/>
              </w:rPr>
              <w:t>––</w:t>
            </w:r>
          </w:p>
        </w:tc>
        <w:tc>
          <w:tcPr>
            <w:tcW w:w="750" w:type="dxa"/>
            <w:tcBorders>
              <w:top w:val="single" w:sz="4" w:space="0" w:color="auto"/>
              <w:left w:val="nil"/>
              <w:bottom w:val="single" w:sz="4" w:space="0" w:color="auto"/>
              <w:right w:val="single" w:sz="4" w:space="0" w:color="auto"/>
            </w:tcBorders>
            <w:shd w:val="clear" w:color="auto" w:fill="auto"/>
            <w:vAlign w:val="center"/>
          </w:tcPr>
          <w:p w:rsidR="00BF1F9B" w:rsidRPr="00D6499B" w:rsidRDefault="00BF1F9B" w:rsidP="00BF1F9B">
            <w:pPr>
              <w:spacing w:after="0" w:line="240" w:lineRule="auto"/>
              <w:jc w:val="center"/>
            </w:pPr>
            <w:r w:rsidRPr="00D6499B">
              <w:rPr>
                <w:rFonts w:eastAsia="Times New Roman" w:cs="Arial"/>
                <w:sz w:val="17"/>
                <w:szCs w:val="17"/>
                <w:lang w:eastAsia="ru-RU"/>
              </w:rPr>
              <w:t>––</w:t>
            </w:r>
          </w:p>
        </w:tc>
        <w:tc>
          <w:tcPr>
            <w:tcW w:w="750" w:type="dxa"/>
            <w:tcBorders>
              <w:top w:val="single" w:sz="4" w:space="0" w:color="auto"/>
              <w:left w:val="nil"/>
              <w:bottom w:val="single" w:sz="4" w:space="0" w:color="auto"/>
              <w:right w:val="single" w:sz="4" w:space="0" w:color="auto"/>
            </w:tcBorders>
            <w:shd w:val="clear" w:color="auto" w:fill="auto"/>
            <w:vAlign w:val="center"/>
          </w:tcPr>
          <w:p w:rsidR="00BF1F9B" w:rsidRPr="00D6499B" w:rsidRDefault="00BF1F9B" w:rsidP="00BF1F9B">
            <w:pPr>
              <w:spacing w:after="0" w:line="240" w:lineRule="auto"/>
              <w:jc w:val="center"/>
            </w:pPr>
            <w:r w:rsidRPr="00D6499B">
              <w:rPr>
                <w:rFonts w:eastAsia="Times New Roman" w:cs="Arial"/>
                <w:sz w:val="17"/>
                <w:szCs w:val="17"/>
                <w:lang w:eastAsia="ru-RU"/>
              </w:rPr>
              <w:t>––</w:t>
            </w:r>
          </w:p>
        </w:tc>
        <w:tc>
          <w:tcPr>
            <w:tcW w:w="751" w:type="dxa"/>
            <w:tcBorders>
              <w:top w:val="single" w:sz="4" w:space="0" w:color="auto"/>
              <w:left w:val="nil"/>
              <w:bottom w:val="single" w:sz="4" w:space="0" w:color="auto"/>
              <w:right w:val="single" w:sz="4" w:space="0" w:color="auto"/>
            </w:tcBorders>
            <w:shd w:val="clear" w:color="auto" w:fill="auto"/>
            <w:vAlign w:val="center"/>
          </w:tcPr>
          <w:p w:rsidR="00BF1F9B" w:rsidRPr="00D6499B" w:rsidRDefault="00BF1F9B" w:rsidP="00BF1F9B">
            <w:pPr>
              <w:spacing w:after="0" w:line="240" w:lineRule="auto"/>
              <w:jc w:val="center"/>
            </w:pPr>
            <w:r w:rsidRPr="00D6499B">
              <w:rPr>
                <w:rFonts w:eastAsia="Times New Roman" w:cs="Arial"/>
                <w:sz w:val="17"/>
                <w:szCs w:val="17"/>
                <w:lang w:eastAsia="ru-RU"/>
              </w:rPr>
              <w:t>––</w:t>
            </w:r>
          </w:p>
        </w:tc>
        <w:tc>
          <w:tcPr>
            <w:tcW w:w="751" w:type="dxa"/>
            <w:tcBorders>
              <w:top w:val="single" w:sz="4" w:space="0" w:color="auto"/>
              <w:left w:val="nil"/>
              <w:bottom w:val="single" w:sz="4" w:space="0" w:color="auto"/>
              <w:right w:val="single" w:sz="4" w:space="0" w:color="auto"/>
            </w:tcBorders>
            <w:shd w:val="clear" w:color="auto" w:fill="auto"/>
            <w:vAlign w:val="center"/>
          </w:tcPr>
          <w:p w:rsidR="00BF1F9B" w:rsidRPr="00D6499B" w:rsidRDefault="00BF1F9B" w:rsidP="00BF1F9B">
            <w:pPr>
              <w:spacing w:after="0" w:line="240" w:lineRule="auto"/>
              <w:jc w:val="center"/>
            </w:pPr>
            <w:r w:rsidRPr="00D6499B">
              <w:rPr>
                <w:rFonts w:eastAsia="Times New Roman" w:cs="Arial"/>
                <w:sz w:val="17"/>
                <w:szCs w:val="17"/>
                <w:lang w:eastAsia="ru-RU"/>
              </w:rPr>
              <w:t>––</w:t>
            </w:r>
          </w:p>
        </w:tc>
        <w:tc>
          <w:tcPr>
            <w:tcW w:w="751" w:type="dxa"/>
            <w:tcBorders>
              <w:top w:val="single" w:sz="4" w:space="0" w:color="auto"/>
              <w:left w:val="nil"/>
              <w:bottom w:val="single" w:sz="4" w:space="0" w:color="auto"/>
              <w:right w:val="single" w:sz="4" w:space="0" w:color="auto"/>
            </w:tcBorders>
            <w:shd w:val="clear" w:color="auto" w:fill="auto"/>
            <w:vAlign w:val="center"/>
          </w:tcPr>
          <w:p w:rsidR="00BF1F9B" w:rsidRPr="00D6499B" w:rsidRDefault="00BF1F9B" w:rsidP="00BF1F9B">
            <w:pPr>
              <w:spacing w:after="0" w:line="240" w:lineRule="auto"/>
              <w:jc w:val="center"/>
            </w:pPr>
            <w:r w:rsidRPr="00D6499B">
              <w:rPr>
                <w:rFonts w:eastAsia="Times New Roman" w:cs="Arial"/>
                <w:sz w:val="17"/>
                <w:szCs w:val="17"/>
                <w:lang w:eastAsia="ru-RU"/>
              </w:rPr>
              <w:t>––</w:t>
            </w:r>
          </w:p>
        </w:tc>
        <w:tc>
          <w:tcPr>
            <w:tcW w:w="751" w:type="dxa"/>
            <w:tcBorders>
              <w:top w:val="single" w:sz="4" w:space="0" w:color="auto"/>
              <w:left w:val="nil"/>
              <w:bottom w:val="single" w:sz="4" w:space="0" w:color="auto"/>
              <w:right w:val="single" w:sz="4" w:space="0" w:color="auto"/>
            </w:tcBorders>
            <w:shd w:val="clear" w:color="auto" w:fill="auto"/>
            <w:vAlign w:val="center"/>
            <w:hideMark/>
          </w:tcPr>
          <w:p w:rsidR="00BF1F9B" w:rsidRPr="00D6499B" w:rsidRDefault="00BF1F9B" w:rsidP="00BF1F9B">
            <w:pPr>
              <w:spacing w:after="0" w:line="240" w:lineRule="auto"/>
              <w:jc w:val="center"/>
            </w:pPr>
            <w:r w:rsidRPr="00D6499B">
              <w:rPr>
                <w:rFonts w:eastAsia="Times New Roman" w:cs="Arial"/>
                <w:sz w:val="17"/>
                <w:szCs w:val="17"/>
                <w:lang w:eastAsia="ru-RU"/>
              </w:rPr>
              <w:t>––</w:t>
            </w:r>
          </w:p>
        </w:tc>
        <w:tc>
          <w:tcPr>
            <w:tcW w:w="751" w:type="dxa"/>
            <w:tcBorders>
              <w:top w:val="single" w:sz="4" w:space="0" w:color="auto"/>
              <w:left w:val="nil"/>
              <w:bottom w:val="single" w:sz="4" w:space="0" w:color="auto"/>
              <w:right w:val="single" w:sz="4" w:space="0" w:color="auto"/>
            </w:tcBorders>
            <w:shd w:val="clear" w:color="auto" w:fill="auto"/>
            <w:vAlign w:val="center"/>
            <w:hideMark/>
          </w:tcPr>
          <w:p w:rsidR="00BF1F9B" w:rsidRPr="00D6499B" w:rsidRDefault="00BF1F9B" w:rsidP="00BF1F9B">
            <w:pPr>
              <w:spacing w:after="0" w:line="240" w:lineRule="auto"/>
              <w:jc w:val="center"/>
            </w:pPr>
            <w:r w:rsidRPr="00D6499B">
              <w:rPr>
                <w:rFonts w:eastAsia="Times New Roman" w:cs="Arial"/>
                <w:sz w:val="17"/>
                <w:szCs w:val="17"/>
                <w:lang w:eastAsia="ru-RU"/>
              </w:rPr>
              <w:t>––</w:t>
            </w:r>
          </w:p>
        </w:tc>
        <w:tc>
          <w:tcPr>
            <w:tcW w:w="795" w:type="dxa"/>
            <w:tcBorders>
              <w:top w:val="single" w:sz="4" w:space="0" w:color="auto"/>
              <w:left w:val="nil"/>
              <w:bottom w:val="single" w:sz="4" w:space="0" w:color="auto"/>
              <w:right w:val="single" w:sz="4" w:space="0" w:color="auto"/>
            </w:tcBorders>
            <w:shd w:val="clear" w:color="auto" w:fill="auto"/>
            <w:vAlign w:val="center"/>
            <w:hideMark/>
          </w:tcPr>
          <w:p w:rsidR="00BF1F9B" w:rsidRPr="00D6499B" w:rsidRDefault="00BF1F9B" w:rsidP="00BF1F9B">
            <w:pPr>
              <w:spacing w:after="0" w:line="240" w:lineRule="auto"/>
              <w:jc w:val="center"/>
            </w:pPr>
            <w:r w:rsidRPr="00D6499B">
              <w:rPr>
                <w:rFonts w:eastAsia="Times New Roman" w:cs="Arial"/>
                <w:sz w:val="17"/>
                <w:szCs w:val="17"/>
                <w:lang w:eastAsia="ru-RU"/>
              </w:rPr>
              <w:t>––</w:t>
            </w:r>
          </w:p>
        </w:tc>
        <w:tc>
          <w:tcPr>
            <w:tcW w:w="886" w:type="dxa"/>
            <w:tcBorders>
              <w:top w:val="single" w:sz="4" w:space="0" w:color="auto"/>
              <w:left w:val="nil"/>
              <w:bottom w:val="single" w:sz="4" w:space="0" w:color="auto"/>
              <w:right w:val="single" w:sz="4" w:space="0" w:color="auto"/>
            </w:tcBorders>
            <w:shd w:val="clear" w:color="auto" w:fill="auto"/>
            <w:vAlign w:val="center"/>
            <w:hideMark/>
          </w:tcPr>
          <w:p w:rsidR="00BF1F9B" w:rsidRDefault="00BF1F9B" w:rsidP="00BF1F9B">
            <w:pPr>
              <w:spacing w:after="0" w:line="240" w:lineRule="auto"/>
              <w:jc w:val="center"/>
              <w:rPr>
                <w:rFonts w:cs="Arial"/>
                <w:color w:val="000000"/>
                <w:sz w:val="18"/>
                <w:szCs w:val="18"/>
              </w:rPr>
            </w:pPr>
            <w:r>
              <w:rPr>
                <w:rFonts w:cs="Arial"/>
                <w:color w:val="000000"/>
                <w:sz w:val="18"/>
                <w:szCs w:val="18"/>
              </w:rPr>
              <w:t>19,3183</w:t>
            </w:r>
          </w:p>
        </w:tc>
        <w:tc>
          <w:tcPr>
            <w:tcW w:w="887" w:type="dxa"/>
            <w:tcBorders>
              <w:top w:val="single" w:sz="4" w:space="0" w:color="auto"/>
              <w:left w:val="nil"/>
              <w:bottom w:val="single" w:sz="4" w:space="0" w:color="auto"/>
              <w:right w:val="single" w:sz="4" w:space="0" w:color="auto"/>
            </w:tcBorders>
            <w:shd w:val="clear" w:color="auto" w:fill="auto"/>
            <w:vAlign w:val="center"/>
          </w:tcPr>
          <w:p w:rsidR="00BF1F9B" w:rsidRDefault="00BF1F9B" w:rsidP="00BF1F9B">
            <w:pPr>
              <w:spacing w:after="0" w:line="240" w:lineRule="auto"/>
              <w:jc w:val="center"/>
              <w:rPr>
                <w:rFonts w:cs="Arial"/>
                <w:color w:val="000000"/>
                <w:sz w:val="18"/>
                <w:szCs w:val="18"/>
              </w:rPr>
            </w:pPr>
            <w:r>
              <w:rPr>
                <w:rFonts w:cs="Arial"/>
                <w:color w:val="000000"/>
                <w:sz w:val="18"/>
                <w:szCs w:val="18"/>
              </w:rPr>
              <w:t>19,3183</w:t>
            </w:r>
          </w:p>
        </w:tc>
        <w:tc>
          <w:tcPr>
            <w:tcW w:w="887" w:type="dxa"/>
            <w:tcBorders>
              <w:top w:val="single" w:sz="4" w:space="0" w:color="auto"/>
              <w:left w:val="nil"/>
              <w:bottom w:val="single" w:sz="4" w:space="0" w:color="auto"/>
              <w:right w:val="single" w:sz="4" w:space="0" w:color="auto"/>
            </w:tcBorders>
            <w:shd w:val="clear" w:color="auto" w:fill="auto"/>
            <w:vAlign w:val="center"/>
          </w:tcPr>
          <w:p w:rsidR="00BF1F9B" w:rsidRDefault="00BF1F9B" w:rsidP="00BF1F9B">
            <w:pPr>
              <w:spacing w:after="0" w:line="240" w:lineRule="auto"/>
              <w:jc w:val="center"/>
              <w:rPr>
                <w:rFonts w:cs="Arial"/>
                <w:color w:val="000000"/>
                <w:sz w:val="18"/>
                <w:szCs w:val="18"/>
              </w:rPr>
            </w:pPr>
            <w:r>
              <w:rPr>
                <w:rFonts w:cs="Arial"/>
                <w:color w:val="000000"/>
                <w:sz w:val="18"/>
                <w:szCs w:val="18"/>
              </w:rPr>
              <w:t>19,3183</w:t>
            </w:r>
          </w:p>
        </w:tc>
        <w:tc>
          <w:tcPr>
            <w:tcW w:w="886" w:type="dxa"/>
            <w:tcBorders>
              <w:top w:val="single" w:sz="4" w:space="0" w:color="auto"/>
              <w:left w:val="nil"/>
              <w:bottom w:val="single" w:sz="4" w:space="0" w:color="auto"/>
              <w:right w:val="single" w:sz="4" w:space="0" w:color="auto"/>
            </w:tcBorders>
            <w:shd w:val="clear" w:color="auto" w:fill="auto"/>
            <w:vAlign w:val="center"/>
          </w:tcPr>
          <w:p w:rsidR="00BF1F9B" w:rsidRDefault="00BF1F9B" w:rsidP="00BF1F9B">
            <w:pPr>
              <w:spacing w:after="0" w:line="240" w:lineRule="auto"/>
              <w:jc w:val="center"/>
              <w:rPr>
                <w:rFonts w:cs="Arial"/>
                <w:color w:val="000000"/>
                <w:sz w:val="18"/>
                <w:szCs w:val="18"/>
              </w:rPr>
            </w:pPr>
            <w:r>
              <w:rPr>
                <w:rFonts w:cs="Arial"/>
                <w:color w:val="000000"/>
                <w:sz w:val="18"/>
                <w:szCs w:val="18"/>
              </w:rPr>
              <w:t>19,3183</w:t>
            </w:r>
          </w:p>
        </w:tc>
        <w:tc>
          <w:tcPr>
            <w:tcW w:w="887" w:type="dxa"/>
            <w:tcBorders>
              <w:top w:val="single" w:sz="4" w:space="0" w:color="auto"/>
              <w:left w:val="nil"/>
              <w:bottom w:val="single" w:sz="4" w:space="0" w:color="auto"/>
              <w:right w:val="single" w:sz="4" w:space="0" w:color="auto"/>
            </w:tcBorders>
            <w:shd w:val="clear" w:color="auto" w:fill="auto"/>
            <w:vAlign w:val="center"/>
          </w:tcPr>
          <w:p w:rsidR="00BF1F9B" w:rsidRDefault="00BF1F9B" w:rsidP="00BF1F9B">
            <w:pPr>
              <w:spacing w:after="0" w:line="240" w:lineRule="auto"/>
              <w:jc w:val="center"/>
              <w:rPr>
                <w:rFonts w:cs="Arial"/>
                <w:color w:val="000000"/>
                <w:sz w:val="18"/>
                <w:szCs w:val="18"/>
              </w:rPr>
            </w:pPr>
            <w:r>
              <w:rPr>
                <w:rFonts w:cs="Arial"/>
                <w:color w:val="000000"/>
                <w:sz w:val="18"/>
                <w:szCs w:val="18"/>
              </w:rPr>
              <w:t>19,3183</w:t>
            </w:r>
          </w:p>
        </w:tc>
        <w:tc>
          <w:tcPr>
            <w:tcW w:w="887" w:type="dxa"/>
            <w:tcBorders>
              <w:top w:val="single" w:sz="4" w:space="0" w:color="auto"/>
              <w:left w:val="nil"/>
              <w:bottom w:val="single" w:sz="4" w:space="0" w:color="auto"/>
              <w:right w:val="single" w:sz="4" w:space="0" w:color="auto"/>
            </w:tcBorders>
            <w:shd w:val="clear" w:color="auto" w:fill="auto"/>
            <w:vAlign w:val="center"/>
          </w:tcPr>
          <w:p w:rsidR="00BF1F9B" w:rsidRDefault="00BF1F9B" w:rsidP="00BF1F9B">
            <w:pPr>
              <w:spacing w:after="0" w:line="240" w:lineRule="auto"/>
              <w:jc w:val="center"/>
              <w:rPr>
                <w:rFonts w:cs="Arial"/>
                <w:color w:val="000000"/>
                <w:sz w:val="18"/>
                <w:szCs w:val="18"/>
              </w:rPr>
            </w:pPr>
            <w:r>
              <w:rPr>
                <w:rFonts w:cs="Arial"/>
                <w:color w:val="000000"/>
                <w:sz w:val="18"/>
                <w:szCs w:val="18"/>
              </w:rPr>
              <w:t>19,3183</w:t>
            </w:r>
          </w:p>
        </w:tc>
        <w:tc>
          <w:tcPr>
            <w:tcW w:w="887" w:type="dxa"/>
            <w:tcBorders>
              <w:top w:val="single" w:sz="4" w:space="0" w:color="auto"/>
              <w:left w:val="nil"/>
              <w:bottom w:val="single" w:sz="4" w:space="0" w:color="auto"/>
              <w:right w:val="single" w:sz="4" w:space="0" w:color="auto"/>
            </w:tcBorders>
            <w:shd w:val="clear" w:color="auto" w:fill="auto"/>
            <w:vAlign w:val="center"/>
          </w:tcPr>
          <w:p w:rsidR="00BF1F9B" w:rsidRDefault="00BF1F9B" w:rsidP="00BF1F9B">
            <w:pPr>
              <w:spacing w:after="0" w:line="240" w:lineRule="auto"/>
              <w:jc w:val="center"/>
              <w:rPr>
                <w:rFonts w:cs="Arial"/>
                <w:color w:val="000000"/>
                <w:sz w:val="18"/>
                <w:szCs w:val="18"/>
              </w:rPr>
            </w:pPr>
            <w:r>
              <w:rPr>
                <w:rFonts w:cs="Arial"/>
                <w:color w:val="000000"/>
                <w:sz w:val="18"/>
                <w:szCs w:val="18"/>
              </w:rPr>
              <w:t>19,3183</w:t>
            </w:r>
          </w:p>
        </w:tc>
        <w:tc>
          <w:tcPr>
            <w:tcW w:w="886" w:type="dxa"/>
            <w:tcBorders>
              <w:top w:val="single" w:sz="4" w:space="0" w:color="auto"/>
              <w:left w:val="nil"/>
              <w:bottom w:val="single" w:sz="4" w:space="0" w:color="auto"/>
              <w:right w:val="single" w:sz="4" w:space="0" w:color="auto"/>
            </w:tcBorders>
            <w:shd w:val="clear" w:color="auto" w:fill="auto"/>
            <w:vAlign w:val="center"/>
          </w:tcPr>
          <w:p w:rsidR="00BF1F9B" w:rsidRDefault="00BF1F9B" w:rsidP="00BF1F9B">
            <w:pPr>
              <w:spacing w:after="0" w:line="240" w:lineRule="auto"/>
              <w:jc w:val="center"/>
              <w:rPr>
                <w:rFonts w:cs="Arial"/>
                <w:color w:val="000000"/>
                <w:sz w:val="18"/>
                <w:szCs w:val="18"/>
              </w:rPr>
            </w:pPr>
            <w:r>
              <w:rPr>
                <w:rFonts w:cs="Arial"/>
                <w:color w:val="000000"/>
                <w:sz w:val="18"/>
                <w:szCs w:val="18"/>
              </w:rPr>
              <w:t>19,3183</w:t>
            </w:r>
          </w:p>
        </w:tc>
        <w:tc>
          <w:tcPr>
            <w:tcW w:w="887" w:type="dxa"/>
            <w:tcBorders>
              <w:top w:val="single" w:sz="4" w:space="0" w:color="auto"/>
              <w:left w:val="nil"/>
              <w:bottom w:val="single" w:sz="4" w:space="0" w:color="auto"/>
              <w:right w:val="single" w:sz="4" w:space="0" w:color="auto"/>
            </w:tcBorders>
            <w:shd w:val="clear" w:color="auto" w:fill="auto"/>
            <w:vAlign w:val="center"/>
          </w:tcPr>
          <w:p w:rsidR="00BF1F9B" w:rsidRDefault="00BF1F9B" w:rsidP="00BF1F9B">
            <w:pPr>
              <w:spacing w:after="0" w:line="240" w:lineRule="auto"/>
              <w:jc w:val="center"/>
              <w:rPr>
                <w:rFonts w:cs="Arial"/>
                <w:color w:val="000000"/>
                <w:sz w:val="18"/>
                <w:szCs w:val="18"/>
              </w:rPr>
            </w:pPr>
            <w:r>
              <w:rPr>
                <w:rFonts w:cs="Arial"/>
                <w:color w:val="000000"/>
                <w:sz w:val="18"/>
                <w:szCs w:val="18"/>
              </w:rPr>
              <w:t>19,3183</w:t>
            </w:r>
          </w:p>
        </w:tc>
        <w:tc>
          <w:tcPr>
            <w:tcW w:w="887" w:type="dxa"/>
            <w:tcBorders>
              <w:top w:val="single" w:sz="4" w:space="0" w:color="auto"/>
              <w:left w:val="nil"/>
              <w:bottom w:val="single" w:sz="4" w:space="0" w:color="auto"/>
              <w:right w:val="single" w:sz="4" w:space="0" w:color="auto"/>
            </w:tcBorders>
            <w:shd w:val="clear" w:color="auto" w:fill="auto"/>
            <w:vAlign w:val="center"/>
          </w:tcPr>
          <w:p w:rsidR="00BF1F9B" w:rsidRDefault="00BF1F9B" w:rsidP="00BF1F9B">
            <w:pPr>
              <w:spacing w:after="0" w:line="240" w:lineRule="auto"/>
              <w:jc w:val="center"/>
              <w:rPr>
                <w:rFonts w:cs="Arial"/>
                <w:color w:val="000000"/>
                <w:sz w:val="18"/>
                <w:szCs w:val="18"/>
              </w:rPr>
            </w:pPr>
            <w:r>
              <w:rPr>
                <w:rFonts w:cs="Arial"/>
                <w:color w:val="000000"/>
                <w:sz w:val="18"/>
                <w:szCs w:val="18"/>
              </w:rPr>
              <w:t>19,3183</w:t>
            </w:r>
          </w:p>
        </w:tc>
        <w:tc>
          <w:tcPr>
            <w:tcW w:w="887" w:type="dxa"/>
            <w:tcBorders>
              <w:top w:val="single" w:sz="4" w:space="0" w:color="auto"/>
              <w:left w:val="nil"/>
              <w:bottom w:val="single" w:sz="4" w:space="0" w:color="auto"/>
              <w:right w:val="single" w:sz="4" w:space="0" w:color="auto"/>
            </w:tcBorders>
            <w:shd w:val="clear" w:color="auto" w:fill="auto"/>
            <w:vAlign w:val="center"/>
          </w:tcPr>
          <w:p w:rsidR="00BF1F9B" w:rsidRDefault="00BF1F9B" w:rsidP="00BF1F9B">
            <w:pPr>
              <w:spacing w:after="0" w:line="240" w:lineRule="auto"/>
              <w:jc w:val="center"/>
              <w:rPr>
                <w:rFonts w:cs="Arial"/>
                <w:color w:val="000000"/>
                <w:sz w:val="18"/>
                <w:szCs w:val="18"/>
              </w:rPr>
            </w:pPr>
            <w:r>
              <w:rPr>
                <w:rFonts w:cs="Arial"/>
                <w:color w:val="000000"/>
                <w:sz w:val="18"/>
                <w:szCs w:val="18"/>
              </w:rPr>
              <w:t>19,3183</w:t>
            </w:r>
          </w:p>
        </w:tc>
      </w:tr>
      <w:tr w:rsidR="00BF1F9B" w:rsidRPr="00D6499B" w:rsidTr="00180EF3">
        <w:trPr>
          <w:trHeight w:val="300"/>
        </w:trPr>
        <w:tc>
          <w:tcPr>
            <w:tcW w:w="1303" w:type="dxa"/>
            <w:vMerge/>
            <w:tcBorders>
              <w:top w:val="single" w:sz="4" w:space="0" w:color="auto"/>
              <w:left w:val="single" w:sz="4" w:space="0" w:color="auto"/>
              <w:bottom w:val="single" w:sz="4" w:space="0" w:color="auto"/>
              <w:right w:val="single" w:sz="4" w:space="0" w:color="auto"/>
            </w:tcBorders>
            <w:vAlign w:val="center"/>
            <w:hideMark/>
          </w:tcPr>
          <w:p w:rsidR="00BF1F9B" w:rsidRPr="00D6499B" w:rsidRDefault="00BF1F9B" w:rsidP="00BF1F9B">
            <w:pPr>
              <w:spacing w:after="0" w:line="240" w:lineRule="auto"/>
              <w:rPr>
                <w:rFonts w:eastAsia="Times New Roman" w:cs="Arial"/>
                <w:sz w:val="17"/>
                <w:szCs w:val="17"/>
                <w:lang w:eastAsia="ru-RU"/>
              </w:rPr>
            </w:pPr>
          </w:p>
        </w:tc>
        <w:tc>
          <w:tcPr>
            <w:tcW w:w="2730" w:type="dxa"/>
            <w:tcBorders>
              <w:top w:val="single" w:sz="4" w:space="0" w:color="auto"/>
              <w:left w:val="nil"/>
              <w:bottom w:val="single" w:sz="4" w:space="0" w:color="auto"/>
              <w:right w:val="single" w:sz="4" w:space="0" w:color="auto"/>
            </w:tcBorders>
            <w:shd w:val="clear" w:color="auto" w:fill="auto"/>
            <w:vAlign w:val="center"/>
            <w:hideMark/>
          </w:tcPr>
          <w:p w:rsidR="00BF1F9B" w:rsidRPr="00D6499B" w:rsidRDefault="00BF1F9B" w:rsidP="00BF1F9B">
            <w:pPr>
              <w:spacing w:after="0" w:line="240" w:lineRule="auto"/>
              <w:rPr>
                <w:rFonts w:eastAsia="Times New Roman" w:cs="Arial"/>
                <w:sz w:val="17"/>
                <w:szCs w:val="17"/>
                <w:lang w:eastAsia="ru-RU"/>
              </w:rPr>
            </w:pPr>
            <w:r w:rsidRPr="00D6499B">
              <w:rPr>
                <w:rFonts w:eastAsia="Times New Roman" w:cs="Arial"/>
                <w:sz w:val="17"/>
                <w:szCs w:val="17"/>
                <w:lang w:eastAsia="ru-RU"/>
              </w:rPr>
              <w:t xml:space="preserve"> - сверхнормативный расход воды </w:t>
            </w:r>
          </w:p>
        </w:tc>
        <w:tc>
          <w:tcPr>
            <w:tcW w:w="943" w:type="dxa"/>
            <w:tcBorders>
              <w:top w:val="single" w:sz="4" w:space="0" w:color="auto"/>
              <w:left w:val="nil"/>
              <w:bottom w:val="single" w:sz="4" w:space="0" w:color="auto"/>
              <w:right w:val="single" w:sz="4" w:space="0" w:color="auto"/>
            </w:tcBorders>
            <w:shd w:val="clear" w:color="auto" w:fill="auto"/>
            <w:vAlign w:val="center"/>
            <w:hideMark/>
          </w:tcPr>
          <w:p w:rsidR="00BF1F9B" w:rsidRPr="00D6499B" w:rsidRDefault="00BF1F9B" w:rsidP="00BF1F9B">
            <w:pPr>
              <w:spacing w:after="0" w:line="240" w:lineRule="auto"/>
              <w:jc w:val="center"/>
            </w:pPr>
            <w:r w:rsidRPr="00D6499B">
              <w:rPr>
                <w:rFonts w:eastAsia="Times New Roman" w:cs="Arial"/>
                <w:sz w:val="17"/>
                <w:szCs w:val="17"/>
                <w:lang w:eastAsia="ru-RU"/>
              </w:rPr>
              <w:t>тыс.</w:t>
            </w:r>
            <w:r w:rsidRPr="00D6499B">
              <w:rPr>
                <w:rFonts w:eastAsia="Times New Roman" w:cs="Arial"/>
                <w:sz w:val="17"/>
                <w:szCs w:val="17"/>
                <w:lang w:val="en-US" w:eastAsia="ru-RU"/>
              </w:rPr>
              <w:t xml:space="preserve"> </w:t>
            </w:r>
            <w:r w:rsidRPr="00D6499B">
              <w:rPr>
                <w:rFonts w:eastAsia="Times New Roman" w:cs="Arial"/>
                <w:sz w:val="17"/>
                <w:szCs w:val="17"/>
                <w:lang w:eastAsia="ru-RU"/>
              </w:rPr>
              <w:t>м</w:t>
            </w:r>
            <w:r w:rsidRPr="00D6499B">
              <w:rPr>
                <w:rFonts w:eastAsia="Times New Roman" w:cs="Arial"/>
                <w:sz w:val="17"/>
                <w:szCs w:val="17"/>
                <w:vertAlign w:val="superscript"/>
                <w:lang w:eastAsia="ru-RU"/>
              </w:rPr>
              <w:t>3</w:t>
            </w:r>
          </w:p>
        </w:tc>
        <w:tc>
          <w:tcPr>
            <w:tcW w:w="750" w:type="dxa"/>
            <w:tcBorders>
              <w:top w:val="single" w:sz="4" w:space="0" w:color="auto"/>
              <w:left w:val="nil"/>
              <w:bottom w:val="single" w:sz="4" w:space="0" w:color="auto"/>
              <w:right w:val="single" w:sz="4" w:space="0" w:color="auto"/>
            </w:tcBorders>
            <w:shd w:val="clear" w:color="auto" w:fill="auto"/>
            <w:vAlign w:val="center"/>
          </w:tcPr>
          <w:p w:rsidR="00BF1F9B" w:rsidRPr="00D6499B" w:rsidRDefault="00BF1F9B" w:rsidP="00BF1F9B">
            <w:pPr>
              <w:spacing w:after="0" w:line="240" w:lineRule="auto"/>
              <w:jc w:val="center"/>
            </w:pPr>
            <w:r w:rsidRPr="00D6499B">
              <w:rPr>
                <w:rFonts w:eastAsia="Times New Roman" w:cs="Arial"/>
                <w:sz w:val="17"/>
                <w:szCs w:val="17"/>
                <w:lang w:eastAsia="ru-RU"/>
              </w:rPr>
              <w:t>––</w:t>
            </w:r>
          </w:p>
        </w:tc>
        <w:tc>
          <w:tcPr>
            <w:tcW w:w="750" w:type="dxa"/>
            <w:tcBorders>
              <w:top w:val="single" w:sz="4" w:space="0" w:color="auto"/>
              <w:left w:val="nil"/>
              <w:bottom w:val="single" w:sz="4" w:space="0" w:color="auto"/>
              <w:right w:val="single" w:sz="4" w:space="0" w:color="auto"/>
            </w:tcBorders>
            <w:shd w:val="clear" w:color="auto" w:fill="auto"/>
            <w:vAlign w:val="center"/>
          </w:tcPr>
          <w:p w:rsidR="00BF1F9B" w:rsidRPr="00D6499B" w:rsidRDefault="00BF1F9B" w:rsidP="00BF1F9B">
            <w:pPr>
              <w:spacing w:after="0" w:line="240" w:lineRule="auto"/>
              <w:jc w:val="center"/>
            </w:pPr>
            <w:r w:rsidRPr="00D6499B">
              <w:rPr>
                <w:rFonts w:eastAsia="Times New Roman" w:cs="Arial"/>
                <w:sz w:val="17"/>
                <w:szCs w:val="17"/>
                <w:lang w:eastAsia="ru-RU"/>
              </w:rPr>
              <w:t>––</w:t>
            </w:r>
          </w:p>
        </w:tc>
        <w:tc>
          <w:tcPr>
            <w:tcW w:w="750" w:type="dxa"/>
            <w:tcBorders>
              <w:top w:val="single" w:sz="4" w:space="0" w:color="auto"/>
              <w:left w:val="nil"/>
              <w:bottom w:val="single" w:sz="4" w:space="0" w:color="auto"/>
              <w:right w:val="single" w:sz="4" w:space="0" w:color="auto"/>
            </w:tcBorders>
            <w:shd w:val="clear" w:color="auto" w:fill="auto"/>
            <w:vAlign w:val="center"/>
          </w:tcPr>
          <w:p w:rsidR="00BF1F9B" w:rsidRPr="00D6499B" w:rsidRDefault="00BF1F9B" w:rsidP="00BF1F9B">
            <w:pPr>
              <w:spacing w:after="0" w:line="240" w:lineRule="auto"/>
              <w:jc w:val="center"/>
            </w:pPr>
            <w:r w:rsidRPr="00D6499B">
              <w:rPr>
                <w:rFonts w:eastAsia="Times New Roman" w:cs="Arial"/>
                <w:sz w:val="17"/>
                <w:szCs w:val="17"/>
                <w:lang w:eastAsia="ru-RU"/>
              </w:rPr>
              <w:t>––</w:t>
            </w:r>
          </w:p>
        </w:tc>
        <w:tc>
          <w:tcPr>
            <w:tcW w:w="751" w:type="dxa"/>
            <w:tcBorders>
              <w:top w:val="single" w:sz="4" w:space="0" w:color="auto"/>
              <w:left w:val="nil"/>
              <w:bottom w:val="single" w:sz="4" w:space="0" w:color="auto"/>
              <w:right w:val="single" w:sz="4" w:space="0" w:color="auto"/>
            </w:tcBorders>
            <w:shd w:val="clear" w:color="auto" w:fill="auto"/>
            <w:vAlign w:val="center"/>
          </w:tcPr>
          <w:p w:rsidR="00BF1F9B" w:rsidRPr="00D6499B" w:rsidRDefault="00BF1F9B" w:rsidP="00BF1F9B">
            <w:pPr>
              <w:spacing w:after="0" w:line="240" w:lineRule="auto"/>
              <w:jc w:val="center"/>
            </w:pPr>
            <w:r w:rsidRPr="00D6499B">
              <w:rPr>
                <w:rFonts w:eastAsia="Times New Roman" w:cs="Arial"/>
                <w:sz w:val="17"/>
                <w:szCs w:val="17"/>
                <w:lang w:eastAsia="ru-RU"/>
              </w:rPr>
              <w:t>––</w:t>
            </w:r>
          </w:p>
        </w:tc>
        <w:tc>
          <w:tcPr>
            <w:tcW w:w="751" w:type="dxa"/>
            <w:tcBorders>
              <w:top w:val="single" w:sz="4" w:space="0" w:color="auto"/>
              <w:left w:val="nil"/>
              <w:bottom w:val="single" w:sz="4" w:space="0" w:color="auto"/>
              <w:right w:val="single" w:sz="4" w:space="0" w:color="auto"/>
            </w:tcBorders>
            <w:shd w:val="clear" w:color="auto" w:fill="auto"/>
            <w:vAlign w:val="center"/>
          </w:tcPr>
          <w:p w:rsidR="00BF1F9B" w:rsidRPr="00D6499B" w:rsidRDefault="00BF1F9B" w:rsidP="00BF1F9B">
            <w:pPr>
              <w:spacing w:after="0" w:line="240" w:lineRule="auto"/>
              <w:jc w:val="center"/>
            </w:pPr>
            <w:r w:rsidRPr="00D6499B">
              <w:rPr>
                <w:rFonts w:eastAsia="Times New Roman" w:cs="Arial"/>
                <w:sz w:val="17"/>
                <w:szCs w:val="17"/>
                <w:lang w:eastAsia="ru-RU"/>
              </w:rPr>
              <w:t>––</w:t>
            </w:r>
          </w:p>
        </w:tc>
        <w:tc>
          <w:tcPr>
            <w:tcW w:w="751" w:type="dxa"/>
            <w:tcBorders>
              <w:top w:val="single" w:sz="4" w:space="0" w:color="auto"/>
              <w:left w:val="nil"/>
              <w:bottom w:val="single" w:sz="4" w:space="0" w:color="auto"/>
              <w:right w:val="single" w:sz="4" w:space="0" w:color="auto"/>
            </w:tcBorders>
            <w:shd w:val="clear" w:color="auto" w:fill="auto"/>
            <w:vAlign w:val="center"/>
          </w:tcPr>
          <w:p w:rsidR="00BF1F9B" w:rsidRPr="00D6499B" w:rsidRDefault="00BF1F9B" w:rsidP="00BF1F9B">
            <w:pPr>
              <w:spacing w:after="0" w:line="240" w:lineRule="auto"/>
              <w:jc w:val="center"/>
            </w:pPr>
            <w:r w:rsidRPr="00D6499B">
              <w:rPr>
                <w:rFonts w:eastAsia="Times New Roman" w:cs="Arial"/>
                <w:sz w:val="17"/>
                <w:szCs w:val="17"/>
                <w:lang w:eastAsia="ru-RU"/>
              </w:rPr>
              <w:t>––</w:t>
            </w:r>
          </w:p>
        </w:tc>
        <w:tc>
          <w:tcPr>
            <w:tcW w:w="751" w:type="dxa"/>
            <w:tcBorders>
              <w:top w:val="single" w:sz="4" w:space="0" w:color="auto"/>
              <w:left w:val="nil"/>
              <w:bottom w:val="single" w:sz="4" w:space="0" w:color="auto"/>
              <w:right w:val="single" w:sz="4" w:space="0" w:color="auto"/>
            </w:tcBorders>
            <w:shd w:val="clear" w:color="auto" w:fill="auto"/>
            <w:vAlign w:val="center"/>
            <w:hideMark/>
          </w:tcPr>
          <w:p w:rsidR="00BF1F9B" w:rsidRPr="00D6499B" w:rsidRDefault="00BF1F9B" w:rsidP="00BF1F9B">
            <w:pPr>
              <w:spacing w:after="0" w:line="240" w:lineRule="auto"/>
              <w:jc w:val="center"/>
            </w:pPr>
            <w:r w:rsidRPr="00D6499B">
              <w:rPr>
                <w:rFonts w:eastAsia="Times New Roman" w:cs="Arial"/>
                <w:sz w:val="17"/>
                <w:szCs w:val="17"/>
                <w:lang w:eastAsia="ru-RU"/>
              </w:rPr>
              <w:t>––</w:t>
            </w:r>
          </w:p>
        </w:tc>
        <w:tc>
          <w:tcPr>
            <w:tcW w:w="751" w:type="dxa"/>
            <w:tcBorders>
              <w:top w:val="single" w:sz="4" w:space="0" w:color="auto"/>
              <w:left w:val="nil"/>
              <w:bottom w:val="single" w:sz="4" w:space="0" w:color="auto"/>
              <w:right w:val="single" w:sz="4" w:space="0" w:color="auto"/>
            </w:tcBorders>
            <w:shd w:val="clear" w:color="auto" w:fill="auto"/>
            <w:vAlign w:val="center"/>
            <w:hideMark/>
          </w:tcPr>
          <w:p w:rsidR="00BF1F9B" w:rsidRPr="00D6499B" w:rsidRDefault="00BF1F9B" w:rsidP="00BF1F9B">
            <w:pPr>
              <w:spacing w:after="0" w:line="240" w:lineRule="auto"/>
              <w:jc w:val="center"/>
            </w:pPr>
            <w:r w:rsidRPr="00D6499B">
              <w:rPr>
                <w:rFonts w:eastAsia="Times New Roman" w:cs="Arial"/>
                <w:sz w:val="17"/>
                <w:szCs w:val="17"/>
                <w:lang w:eastAsia="ru-RU"/>
              </w:rPr>
              <w:t>––</w:t>
            </w:r>
          </w:p>
        </w:tc>
        <w:tc>
          <w:tcPr>
            <w:tcW w:w="795" w:type="dxa"/>
            <w:tcBorders>
              <w:top w:val="single" w:sz="4" w:space="0" w:color="auto"/>
              <w:left w:val="nil"/>
              <w:bottom w:val="single" w:sz="4" w:space="0" w:color="auto"/>
              <w:right w:val="single" w:sz="4" w:space="0" w:color="auto"/>
            </w:tcBorders>
            <w:shd w:val="clear" w:color="auto" w:fill="auto"/>
            <w:vAlign w:val="center"/>
            <w:hideMark/>
          </w:tcPr>
          <w:p w:rsidR="00BF1F9B" w:rsidRPr="00D6499B" w:rsidRDefault="00BF1F9B" w:rsidP="00BF1F9B">
            <w:pPr>
              <w:spacing w:after="0" w:line="240" w:lineRule="auto"/>
              <w:jc w:val="center"/>
            </w:pPr>
            <w:r w:rsidRPr="00D6499B">
              <w:rPr>
                <w:rFonts w:eastAsia="Times New Roman" w:cs="Arial"/>
                <w:sz w:val="17"/>
                <w:szCs w:val="17"/>
                <w:lang w:eastAsia="ru-RU"/>
              </w:rPr>
              <w:t>––</w:t>
            </w:r>
          </w:p>
        </w:tc>
        <w:tc>
          <w:tcPr>
            <w:tcW w:w="886" w:type="dxa"/>
            <w:tcBorders>
              <w:top w:val="single" w:sz="4" w:space="0" w:color="auto"/>
              <w:left w:val="nil"/>
              <w:bottom w:val="single" w:sz="4" w:space="0" w:color="auto"/>
              <w:right w:val="single" w:sz="4" w:space="0" w:color="auto"/>
            </w:tcBorders>
            <w:shd w:val="clear" w:color="auto" w:fill="auto"/>
            <w:vAlign w:val="center"/>
            <w:hideMark/>
          </w:tcPr>
          <w:p w:rsidR="00BF1F9B" w:rsidRPr="00D6499B" w:rsidRDefault="00BF1F9B" w:rsidP="00BF1F9B">
            <w:pPr>
              <w:spacing w:after="0" w:line="240" w:lineRule="auto"/>
              <w:jc w:val="center"/>
              <w:rPr>
                <w:rFonts w:eastAsia="Times New Roman" w:cs="Arial"/>
                <w:sz w:val="17"/>
                <w:szCs w:val="17"/>
                <w:lang w:eastAsia="ru-RU"/>
              </w:rPr>
            </w:pPr>
            <w:r w:rsidRPr="00D6499B">
              <w:rPr>
                <w:rFonts w:eastAsia="Times New Roman" w:cs="Arial"/>
                <w:sz w:val="17"/>
                <w:szCs w:val="17"/>
                <w:lang w:eastAsia="ru-RU"/>
              </w:rPr>
              <w:t>0,0000</w:t>
            </w:r>
          </w:p>
        </w:tc>
        <w:tc>
          <w:tcPr>
            <w:tcW w:w="887" w:type="dxa"/>
            <w:tcBorders>
              <w:top w:val="single" w:sz="4" w:space="0" w:color="auto"/>
              <w:left w:val="nil"/>
              <w:bottom w:val="single" w:sz="4" w:space="0" w:color="auto"/>
              <w:right w:val="single" w:sz="4" w:space="0" w:color="auto"/>
            </w:tcBorders>
            <w:shd w:val="clear" w:color="auto" w:fill="auto"/>
            <w:vAlign w:val="center"/>
          </w:tcPr>
          <w:p w:rsidR="00BF1F9B" w:rsidRPr="00D6499B" w:rsidRDefault="00BF1F9B" w:rsidP="00BF1F9B">
            <w:pPr>
              <w:spacing w:after="0" w:line="240" w:lineRule="auto"/>
              <w:jc w:val="center"/>
              <w:rPr>
                <w:rFonts w:eastAsia="Times New Roman" w:cs="Arial"/>
                <w:sz w:val="17"/>
                <w:szCs w:val="17"/>
                <w:lang w:eastAsia="ru-RU"/>
              </w:rPr>
            </w:pPr>
            <w:r w:rsidRPr="00D6499B">
              <w:rPr>
                <w:rFonts w:eastAsia="Times New Roman" w:cs="Arial"/>
                <w:sz w:val="17"/>
                <w:szCs w:val="17"/>
                <w:lang w:eastAsia="ru-RU"/>
              </w:rPr>
              <w:t>0,0000</w:t>
            </w:r>
          </w:p>
        </w:tc>
        <w:tc>
          <w:tcPr>
            <w:tcW w:w="887" w:type="dxa"/>
            <w:tcBorders>
              <w:top w:val="single" w:sz="4" w:space="0" w:color="auto"/>
              <w:left w:val="nil"/>
              <w:bottom w:val="single" w:sz="4" w:space="0" w:color="auto"/>
              <w:right w:val="single" w:sz="4" w:space="0" w:color="auto"/>
            </w:tcBorders>
            <w:shd w:val="clear" w:color="auto" w:fill="auto"/>
            <w:vAlign w:val="center"/>
          </w:tcPr>
          <w:p w:rsidR="00BF1F9B" w:rsidRPr="00D6499B" w:rsidRDefault="00BF1F9B" w:rsidP="00BF1F9B">
            <w:pPr>
              <w:spacing w:after="0" w:line="240" w:lineRule="auto"/>
              <w:jc w:val="center"/>
              <w:rPr>
                <w:rFonts w:eastAsia="Times New Roman" w:cs="Arial"/>
                <w:sz w:val="17"/>
                <w:szCs w:val="17"/>
                <w:lang w:eastAsia="ru-RU"/>
              </w:rPr>
            </w:pPr>
            <w:r w:rsidRPr="00D6499B">
              <w:rPr>
                <w:rFonts w:eastAsia="Times New Roman" w:cs="Arial"/>
                <w:sz w:val="17"/>
                <w:szCs w:val="17"/>
                <w:lang w:eastAsia="ru-RU"/>
              </w:rPr>
              <w:t>0,0000</w:t>
            </w:r>
          </w:p>
        </w:tc>
        <w:tc>
          <w:tcPr>
            <w:tcW w:w="886" w:type="dxa"/>
            <w:tcBorders>
              <w:top w:val="single" w:sz="4" w:space="0" w:color="auto"/>
              <w:left w:val="nil"/>
              <w:bottom w:val="single" w:sz="4" w:space="0" w:color="auto"/>
              <w:right w:val="single" w:sz="4" w:space="0" w:color="auto"/>
            </w:tcBorders>
            <w:shd w:val="clear" w:color="auto" w:fill="auto"/>
            <w:vAlign w:val="center"/>
          </w:tcPr>
          <w:p w:rsidR="00BF1F9B" w:rsidRPr="00D6499B" w:rsidRDefault="00BF1F9B" w:rsidP="00BF1F9B">
            <w:pPr>
              <w:spacing w:after="0" w:line="240" w:lineRule="auto"/>
              <w:jc w:val="center"/>
              <w:rPr>
                <w:rFonts w:eastAsia="Times New Roman" w:cs="Arial"/>
                <w:sz w:val="17"/>
                <w:szCs w:val="17"/>
                <w:lang w:eastAsia="ru-RU"/>
              </w:rPr>
            </w:pPr>
            <w:r w:rsidRPr="00D6499B">
              <w:rPr>
                <w:rFonts w:eastAsia="Times New Roman" w:cs="Arial"/>
                <w:sz w:val="17"/>
                <w:szCs w:val="17"/>
                <w:lang w:eastAsia="ru-RU"/>
              </w:rPr>
              <w:t>0,0000</w:t>
            </w:r>
          </w:p>
        </w:tc>
        <w:tc>
          <w:tcPr>
            <w:tcW w:w="887" w:type="dxa"/>
            <w:tcBorders>
              <w:top w:val="single" w:sz="4" w:space="0" w:color="auto"/>
              <w:left w:val="nil"/>
              <w:bottom w:val="single" w:sz="4" w:space="0" w:color="auto"/>
              <w:right w:val="single" w:sz="4" w:space="0" w:color="auto"/>
            </w:tcBorders>
            <w:shd w:val="clear" w:color="auto" w:fill="auto"/>
            <w:vAlign w:val="center"/>
          </w:tcPr>
          <w:p w:rsidR="00BF1F9B" w:rsidRPr="00D6499B" w:rsidRDefault="00BF1F9B" w:rsidP="00BF1F9B">
            <w:pPr>
              <w:spacing w:after="0" w:line="240" w:lineRule="auto"/>
              <w:jc w:val="center"/>
              <w:rPr>
                <w:rFonts w:eastAsia="Times New Roman" w:cs="Arial"/>
                <w:sz w:val="17"/>
                <w:szCs w:val="17"/>
                <w:lang w:eastAsia="ru-RU"/>
              </w:rPr>
            </w:pPr>
            <w:r w:rsidRPr="00D6499B">
              <w:rPr>
                <w:rFonts w:eastAsia="Times New Roman" w:cs="Arial"/>
                <w:sz w:val="17"/>
                <w:szCs w:val="17"/>
                <w:lang w:eastAsia="ru-RU"/>
              </w:rPr>
              <w:t>0,0000</w:t>
            </w:r>
          </w:p>
        </w:tc>
        <w:tc>
          <w:tcPr>
            <w:tcW w:w="887" w:type="dxa"/>
            <w:tcBorders>
              <w:top w:val="single" w:sz="4" w:space="0" w:color="auto"/>
              <w:left w:val="nil"/>
              <w:bottom w:val="single" w:sz="4" w:space="0" w:color="auto"/>
              <w:right w:val="single" w:sz="4" w:space="0" w:color="auto"/>
            </w:tcBorders>
            <w:shd w:val="clear" w:color="auto" w:fill="auto"/>
            <w:vAlign w:val="center"/>
          </w:tcPr>
          <w:p w:rsidR="00BF1F9B" w:rsidRPr="00D6499B" w:rsidRDefault="00BF1F9B" w:rsidP="00BF1F9B">
            <w:pPr>
              <w:spacing w:after="0" w:line="240" w:lineRule="auto"/>
              <w:jc w:val="center"/>
              <w:rPr>
                <w:rFonts w:eastAsia="Times New Roman" w:cs="Arial"/>
                <w:sz w:val="17"/>
                <w:szCs w:val="17"/>
                <w:lang w:eastAsia="ru-RU"/>
              </w:rPr>
            </w:pPr>
            <w:r w:rsidRPr="00D6499B">
              <w:rPr>
                <w:rFonts w:eastAsia="Times New Roman" w:cs="Arial"/>
                <w:sz w:val="17"/>
                <w:szCs w:val="17"/>
                <w:lang w:eastAsia="ru-RU"/>
              </w:rPr>
              <w:t>0,0000</w:t>
            </w:r>
          </w:p>
        </w:tc>
        <w:tc>
          <w:tcPr>
            <w:tcW w:w="887" w:type="dxa"/>
            <w:tcBorders>
              <w:top w:val="single" w:sz="4" w:space="0" w:color="auto"/>
              <w:left w:val="nil"/>
              <w:bottom w:val="single" w:sz="4" w:space="0" w:color="auto"/>
              <w:right w:val="single" w:sz="4" w:space="0" w:color="auto"/>
            </w:tcBorders>
            <w:shd w:val="clear" w:color="auto" w:fill="auto"/>
            <w:vAlign w:val="center"/>
          </w:tcPr>
          <w:p w:rsidR="00BF1F9B" w:rsidRPr="00D6499B" w:rsidRDefault="00BF1F9B" w:rsidP="00BF1F9B">
            <w:pPr>
              <w:spacing w:after="0" w:line="240" w:lineRule="auto"/>
              <w:jc w:val="center"/>
              <w:rPr>
                <w:rFonts w:eastAsia="Times New Roman" w:cs="Arial"/>
                <w:sz w:val="17"/>
                <w:szCs w:val="17"/>
                <w:lang w:eastAsia="ru-RU"/>
              </w:rPr>
            </w:pPr>
            <w:r w:rsidRPr="00D6499B">
              <w:rPr>
                <w:rFonts w:eastAsia="Times New Roman" w:cs="Arial"/>
                <w:sz w:val="17"/>
                <w:szCs w:val="17"/>
                <w:lang w:eastAsia="ru-RU"/>
              </w:rPr>
              <w:t>0,0000</w:t>
            </w:r>
          </w:p>
        </w:tc>
        <w:tc>
          <w:tcPr>
            <w:tcW w:w="886" w:type="dxa"/>
            <w:tcBorders>
              <w:top w:val="single" w:sz="4" w:space="0" w:color="auto"/>
              <w:left w:val="nil"/>
              <w:bottom w:val="single" w:sz="4" w:space="0" w:color="auto"/>
              <w:right w:val="single" w:sz="4" w:space="0" w:color="auto"/>
            </w:tcBorders>
            <w:shd w:val="clear" w:color="auto" w:fill="auto"/>
            <w:vAlign w:val="center"/>
          </w:tcPr>
          <w:p w:rsidR="00BF1F9B" w:rsidRPr="00D6499B" w:rsidRDefault="00BF1F9B" w:rsidP="00BF1F9B">
            <w:pPr>
              <w:spacing w:after="0" w:line="240" w:lineRule="auto"/>
              <w:jc w:val="center"/>
              <w:rPr>
                <w:rFonts w:eastAsia="Times New Roman" w:cs="Arial"/>
                <w:sz w:val="17"/>
                <w:szCs w:val="17"/>
                <w:lang w:eastAsia="ru-RU"/>
              </w:rPr>
            </w:pPr>
            <w:r w:rsidRPr="00D6499B">
              <w:rPr>
                <w:rFonts w:eastAsia="Times New Roman" w:cs="Arial"/>
                <w:sz w:val="17"/>
                <w:szCs w:val="17"/>
                <w:lang w:eastAsia="ru-RU"/>
              </w:rPr>
              <w:t>0,0000</w:t>
            </w:r>
          </w:p>
        </w:tc>
        <w:tc>
          <w:tcPr>
            <w:tcW w:w="887" w:type="dxa"/>
            <w:tcBorders>
              <w:top w:val="single" w:sz="4" w:space="0" w:color="auto"/>
              <w:left w:val="nil"/>
              <w:bottom w:val="single" w:sz="4" w:space="0" w:color="auto"/>
              <w:right w:val="single" w:sz="4" w:space="0" w:color="auto"/>
            </w:tcBorders>
            <w:shd w:val="clear" w:color="auto" w:fill="auto"/>
            <w:vAlign w:val="center"/>
          </w:tcPr>
          <w:p w:rsidR="00BF1F9B" w:rsidRPr="00D6499B" w:rsidRDefault="00BF1F9B" w:rsidP="00BF1F9B">
            <w:pPr>
              <w:spacing w:after="0" w:line="240" w:lineRule="auto"/>
              <w:jc w:val="center"/>
              <w:rPr>
                <w:rFonts w:eastAsia="Times New Roman" w:cs="Arial"/>
                <w:sz w:val="17"/>
                <w:szCs w:val="17"/>
                <w:lang w:eastAsia="ru-RU"/>
              </w:rPr>
            </w:pPr>
            <w:r w:rsidRPr="00D6499B">
              <w:rPr>
                <w:rFonts w:eastAsia="Times New Roman" w:cs="Arial"/>
                <w:sz w:val="17"/>
                <w:szCs w:val="17"/>
                <w:lang w:eastAsia="ru-RU"/>
              </w:rPr>
              <w:t>0,0000</w:t>
            </w:r>
          </w:p>
        </w:tc>
        <w:tc>
          <w:tcPr>
            <w:tcW w:w="887" w:type="dxa"/>
            <w:tcBorders>
              <w:top w:val="single" w:sz="4" w:space="0" w:color="auto"/>
              <w:left w:val="nil"/>
              <w:bottom w:val="single" w:sz="4" w:space="0" w:color="auto"/>
              <w:right w:val="single" w:sz="4" w:space="0" w:color="auto"/>
            </w:tcBorders>
            <w:shd w:val="clear" w:color="auto" w:fill="auto"/>
            <w:vAlign w:val="center"/>
          </w:tcPr>
          <w:p w:rsidR="00BF1F9B" w:rsidRPr="00D6499B" w:rsidRDefault="00BF1F9B" w:rsidP="00BF1F9B">
            <w:pPr>
              <w:spacing w:after="0" w:line="240" w:lineRule="auto"/>
              <w:jc w:val="center"/>
              <w:rPr>
                <w:rFonts w:eastAsia="Times New Roman" w:cs="Arial"/>
                <w:sz w:val="17"/>
                <w:szCs w:val="17"/>
                <w:lang w:eastAsia="ru-RU"/>
              </w:rPr>
            </w:pPr>
            <w:r w:rsidRPr="00D6499B">
              <w:rPr>
                <w:rFonts w:eastAsia="Times New Roman" w:cs="Arial"/>
                <w:sz w:val="17"/>
                <w:szCs w:val="17"/>
                <w:lang w:eastAsia="ru-RU"/>
              </w:rPr>
              <w:t>0,0000</w:t>
            </w:r>
          </w:p>
        </w:tc>
        <w:tc>
          <w:tcPr>
            <w:tcW w:w="887" w:type="dxa"/>
            <w:tcBorders>
              <w:top w:val="single" w:sz="4" w:space="0" w:color="auto"/>
              <w:left w:val="nil"/>
              <w:bottom w:val="single" w:sz="4" w:space="0" w:color="auto"/>
              <w:right w:val="single" w:sz="4" w:space="0" w:color="auto"/>
            </w:tcBorders>
            <w:shd w:val="clear" w:color="auto" w:fill="auto"/>
            <w:vAlign w:val="center"/>
          </w:tcPr>
          <w:p w:rsidR="00BF1F9B" w:rsidRPr="00D6499B" w:rsidRDefault="00BF1F9B" w:rsidP="00BF1F9B">
            <w:pPr>
              <w:spacing w:after="0" w:line="240" w:lineRule="auto"/>
              <w:jc w:val="center"/>
              <w:rPr>
                <w:rFonts w:eastAsia="Times New Roman" w:cs="Arial"/>
                <w:sz w:val="17"/>
                <w:szCs w:val="17"/>
                <w:lang w:eastAsia="ru-RU"/>
              </w:rPr>
            </w:pPr>
            <w:r w:rsidRPr="00D6499B">
              <w:rPr>
                <w:rFonts w:eastAsia="Times New Roman" w:cs="Arial"/>
                <w:sz w:val="17"/>
                <w:szCs w:val="17"/>
                <w:lang w:eastAsia="ru-RU"/>
              </w:rPr>
              <w:t>0,0000</w:t>
            </w:r>
          </w:p>
        </w:tc>
      </w:tr>
      <w:tr w:rsidR="00BF1F9B" w:rsidRPr="00D6499B" w:rsidTr="00180EF3">
        <w:trPr>
          <w:trHeight w:val="300"/>
        </w:trPr>
        <w:tc>
          <w:tcPr>
            <w:tcW w:w="1303" w:type="dxa"/>
            <w:vMerge/>
            <w:tcBorders>
              <w:top w:val="single" w:sz="4" w:space="0" w:color="auto"/>
              <w:left w:val="single" w:sz="4" w:space="0" w:color="auto"/>
              <w:bottom w:val="single" w:sz="4" w:space="0" w:color="auto"/>
              <w:right w:val="single" w:sz="4" w:space="0" w:color="auto"/>
            </w:tcBorders>
            <w:vAlign w:val="center"/>
            <w:hideMark/>
          </w:tcPr>
          <w:p w:rsidR="00BF1F9B" w:rsidRPr="00D6499B" w:rsidRDefault="00BF1F9B" w:rsidP="00BF1F9B">
            <w:pPr>
              <w:spacing w:after="0" w:line="240" w:lineRule="auto"/>
              <w:rPr>
                <w:rFonts w:eastAsia="Times New Roman" w:cs="Arial"/>
                <w:sz w:val="17"/>
                <w:szCs w:val="17"/>
                <w:lang w:eastAsia="ru-RU"/>
              </w:rPr>
            </w:pPr>
          </w:p>
        </w:tc>
        <w:tc>
          <w:tcPr>
            <w:tcW w:w="2730" w:type="dxa"/>
            <w:tcBorders>
              <w:top w:val="single" w:sz="4" w:space="0" w:color="auto"/>
              <w:left w:val="nil"/>
              <w:bottom w:val="single" w:sz="4" w:space="0" w:color="auto"/>
              <w:right w:val="single" w:sz="4" w:space="0" w:color="auto"/>
            </w:tcBorders>
            <w:shd w:val="clear" w:color="auto" w:fill="auto"/>
            <w:vAlign w:val="center"/>
            <w:hideMark/>
          </w:tcPr>
          <w:p w:rsidR="00BF1F9B" w:rsidRPr="00D6499B" w:rsidRDefault="00BF1F9B" w:rsidP="00BF1F9B">
            <w:pPr>
              <w:spacing w:after="0" w:line="240" w:lineRule="auto"/>
              <w:rPr>
                <w:rFonts w:eastAsia="Times New Roman" w:cs="Arial"/>
                <w:sz w:val="17"/>
                <w:szCs w:val="17"/>
                <w:lang w:eastAsia="ru-RU"/>
              </w:rPr>
            </w:pPr>
            <w:r w:rsidRPr="00D6499B">
              <w:rPr>
                <w:rFonts w:eastAsia="Times New Roman" w:cs="Arial"/>
                <w:sz w:val="17"/>
                <w:szCs w:val="17"/>
                <w:lang w:eastAsia="ru-RU"/>
              </w:rPr>
              <w:t>Расход воды на ГВС</w:t>
            </w:r>
          </w:p>
        </w:tc>
        <w:tc>
          <w:tcPr>
            <w:tcW w:w="943" w:type="dxa"/>
            <w:tcBorders>
              <w:top w:val="single" w:sz="4" w:space="0" w:color="auto"/>
              <w:left w:val="nil"/>
              <w:bottom w:val="single" w:sz="4" w:space="0" w:color="auto"/>
              <w:right w:val="single" w:sz="4" w:space="0" w:color="auto"/>
            </w:tcBorders>
            <w:shd w:val="clear" w:color="auto" w:fill="auto"/>
            <w:vAlign w:val="center"/>
            <w:hideMark/>
          </w:tcPr>
          <w:p w:rsidR="00BF1F9B" w:rsidRPr="00D6499B" w:rsidRDefault="00BF1F9B" w:rsidP="00BF1F9B">
            <w:pPr>
              <w:spacing w:after="0" w:line="240" w:lineRule="auto"/>
              <w:jc w:val="center"/>
            </w:pPr>
            <w:r w:rsidRPr="00D6499B">
              <w:rPr>
                <w:rFonts w:eastAsia="Times New Roman" w:cs="Arial"/>
                <w:sz w:val="17"/>
                <w:szCs w:val="17"/>
                <w:lang w:eastAsia="ru-RU"/>
              </w:rPr>
              <w:t>тыс.</w:t>
            </w:r>
            <w:r w:rsidRPr="00D6499B">
              <w:rPr>
                <w:rFonts w:eastAsia="Times New Roman" w:cs="Arial"/>
                <w:sz w:val="17"/>
                <w:szCs w:val="17"/>
                <w:lang w:val="en-US" w:eastAsia="ru-RU"/>
              </w:rPr>
              <w:t xml:space="preserve"> </w:t>
            </w:r>
            <w:r w:rsidRPr="00D6499B">
              <w:rPr>
                <w:rFonts w:eastAsia="Times New Roman" w:cs="Arial"/>
                <w:sz w:val="17"/>
                <w:szCs w:val="17"/>
                <w:lang w:eastAsia="ru-RU"/>
              </w:rPr>
              <w:t>м</w:t>
            </w:r>
            <w:r w:rsidRPr="00D6499B">
              <w:rPr>
                <w:rFonts w:eastAsia="Times New Roman" w:cs="Arial"/>
                <w:sz w:val="17"/>
                <w:szCs w:val="17"/>
                <w:vertAlign w:val="superscript"/>
                <w:lang w:eastAsia="ru-RU"/>
              </w:rPr>
              <w:t>3</w:t>
            </w:r>
          </w:p>
        </w:tc>
        <w:tc>
          <w:tcPr>
            <w:tcW w:w="750" w:type="dxa"/>
            <w:tcBorders>
              <w:top w:val="single" w:sz="4" w:space="0" w:color="auto"/>
              <w:left w:val="nil"/>
              <w:bottom w:val="single" w:sz="4" w:space="0" w:color="auto"/>
              <w:right w:val="single" w:sz="4" w:space="0" w:color="auto"/>
            </w:tcBorders>
            <w:shd w:val="clear" w:color="auto" w:fill="auto"/>
            <w:vAlign w:val="center"/>
          </w:tcPr>
          <w:p w:rsidR="00BF1F9B" w:rsidRPr="00D6499B" w:rsidRDefault="00BF1F9B" w:rsidP="00BF1F9B">
            <w:pPr>
              <w:spacing w:after="0" w:line="240" w:lineRule="auto"/>
              <w:jc w:val="center"/>
            </w:pPr>
            <w:r w:rsidRPr="00D6499B">
              <w:rPr>
                <w:rFonts w:eastAsia="Times New Roman" w:cs="Arial"/>
                <w:sz w:val="17"/>
                <w:szCs w:val="17"/>
                <w:lang w:eastAsia="ru-RU"/>
              </w:rPr>
              <w:t>––</w:t>
            </w:r>
          </w:p>
        </w:tc>
        <w:tc>
          <w:tcPr>
            <w:tcW w:w="750" w:type="dxa"/>
            <w:tcBorders>
              <w:top w:val="single" w:sz="4" w:space="0" w:color="auto"/>
              <w:left w:val="nil"/>
              <w:bottom w:val="single" w:sz="4" w:space="0" w:color="auto"/>
              <w:right w:val="single" w:sz="4" w:space="0" w:color="auto"/>
            </w:tcBorders>
            <w:shd w:val="clear" w:color="auto" w:fill="auto"/>
            <w:vAlign w:val="center"/>
          </w:tcPr>
          <w:p w:rsidR="00BF1F9B" w:rsidRPr="00D6499B" w:rsidRDefault="00BF1F9B" w:rsidP="00BF1F9B">
            <w:pPr>
              <w:spacing w:after="0" w:line="240" w:lineRule="auto"/>
              <w:jc w:val="center"/>
            </w:pPr>
            <w:r w:rsidRPr="00D6499B">
              <w:rPr>
                <w:rFonts w:eastAsia="Times New Roman" w:cs="Arial"/>
                <w:sz w:val="17"/>
                <w:szCs w:val="17"/>
                <w:lang w:eastAsia="ru-RU"/>
              </w:rPr>
              <w:t>––</w:t>
            </w:r>
          </w:p>
        </w:tc>
        <w:tc>
          <w:tcPr>
            <w:tcW w:w="750" w:type="dxa"/>
            <w:tcBorders>
              <w:top w:val="single" w:sz="4" w:space="0" w:color="auto"/>
              <w:left w:val="nil"/>
              <w:bottom w:val="single" w:sz="4" w:space="0" w:color="auto"/>
              <w:right w:val="single" w:sz="4" w:space="0" w:color="auto"/>
            </w:tcBorders>
            <w:shd w:val="clear" w:color="auto" w:fill="auto"/>
            <w:vAlign w:val="center"/>
          </w:tcPr>
          <w:p w:rsidR="00BF1F9B" w:rsidRPr="00D6499B" w:rsidRDefault="00BF1F9B" w:rsidP="00BF1F9B">
            <w:pPr>
              <w:spacing w:after="0" w:line="240" w:lineRule="auto"/>
              <w:jc w:val="center"/>
            </w:pPr>
            <w:r w:rsidRPr="00D6499B">
              <w:rPr>
                <w:rFonts w:eastAsia="Times New Roman" w:cs="Arial"/>
                <w:sz w:val="17"/>
                <w:szCs w:val="17"/>
                <w:lang w:eastAsia="ru-RU"/>
              </w:rPr>
              <w:t>––</w:t>
            </w:r>
          </w:p>
        </w:tc>
        <w:tc>
          <w:tcPr>
            <w:tcW w:w="751" w:type="dxa"/>
            <w:tcBorders>
              <w:top w:val="single" w:sz="4" w:space="0" w:color="auto"/>
              <w:left w:val="nil"/>
              <w:bottom w:val="single" w:sz="4" w:space="0" w:color="auto"/>
              <w:right w:val="single" w:sz="4" w:space="0" w:color="auto"/>
            </w:tcBorders>
            <w:shd w:val="clear" w:color="auto" w:fill="auto"/>
            <w:vAlign w:val="center"/>
          </w:tcPr>
          <w:p w:rsidR="00BF1F9B" w:rsidRPr="00D6499B" w:rsidRDefault="00BF1F9B" w:rsidP="00BF1F9B">
            <w:pPr>
              <w:spacing w:after="0" w:line="240" w:lineRule="auto"/>
              <w:jc w:val="center"/>
            </w:pPr>
            <w:r w:rsidRPr="00D6499B">
              <w:rPr>
                <w:rFonts w:eastAsia="Times New Roman" w:cs="Arial"/>
                <w:sz w:val="17"/>
                <w:szCs w:val="17"/>
                <w:lang w:eastAsia="ru-RU"/>
              </w:rPr>
              <w:t>––</w:t>
            </w:r>
          </w:p>
        </w:tc>
        <w:tc>
          <w:tcPr>
            <w:tcW w:w="751" w:type="dxa"/>
            <w:tcBorders>
              <w:top w:val="single" w:sz="4" w:space="0" w:color="auto"/>
              <w:left w:val="nil"/>
              <w:bottom w:val="single" w:sz="4" w:space="0" w:color="auto"/>
              <w:right w:val="single" w:sz="4" w:space="0" w:color="auto"/>
            </w:tcBorders>
            <w:shd w:val="clear" w:color="auto" w:fill="auto"/>
            <w:vAlign w:val="center"/>
          </w:tcPr>
          <w:p w:rsidR="00BF1F9B" w:rsidRPr="00D6499B" w:rsidRDefault="00BF1F9B" w:rsidP="00BF1F9B">
            <w:pPr>
              <w:spacing w:after="0" w:line="240" w:lineRule="auto"/>
              <w:jc w:val="center"/>
            </w:pPr>
            <w:r w:rsidRPr="00D6499B">
              <w:rPr>
                <w:rFonts w:eastAsia="Times New Roman" w:cs="Arial"/>
                <w:sz w:val="17"/>
                <w:szCs w:val="17"/>
                <w:lang w:eastAsia="ru-RU"/>
              </w:rPr>
              <w:t>––</w:t>
            </w:r>
          </w:p>
        </w:tc>
        <w:tc>
          <w:tcPr>
            <w:tcW w:w="751" w:type="dxa"/>
            <w:tcBorders>
              <w:top w:val="single" w:sz="4" w:space="0" w:color="auto"/>
              <w:left w:val="nil"/>
              <w:bottom w:val="single" w:sz="4" w:space="0" w:color="auto"/>
              <w:right w:val="single" w:sz="4" w:space="0" w:color="auto"/>
            </w:tcBorders>
            <w:shd w:val="clear" w:color="auto" w:fill="auto"/>
            <w:vAlign w:val="center"/>
          </w:tcPr>
          <w:p w:rsidR="00BF1F9B" w:rsidRPr="00D6499B" w:rsidRDefault="00BF1F9B" w:rsidP="00BF1F9B">
            <w:pPr>
              <w:spacing w:after="0" w:line="240" w:lineRule="auto"/>
              <w:jc w:val="center"/>
            </w:pPr>
            <w:r w:rsidRPr="00D6499B">
              <w:rPr>
                <w:rFonts w:eastAsia="Times New Roman" w:cs="Arial"/>
                <w:sz w:val="17"/>
                <w:szCs w:val="17"/>
                <w:lang w:eastAsia="ru-RU"/>
              </w:rPr>
              <w:t>––</w:t>
            </w:r>
          </w:p>
        </w:tc>
        <w:tc>
          <w:tcPr>
            <w:tcW w:w="751" w:type="dxa"/>
            <w:tcBorders>
              <w:top w:val="single" w:sz="4" w:space="0" w:color="auto"/>
              <w:left w:val="nil"/>
              <w:bottom w:val="single" w:sz="4" w:space="0" w:color="auto"/>
              <w:right w:val="single" w:sz="4" w:space="0" w:color="auto"/>
            </w:tcBorders>
            <w:shd w:val="clear" w:color="auto" w:fill="auto"/>
            <w:vAlign w:val="center"/>
            <w:hideMark/>
          </w:tcPr>
          <w:p w:rsidR="00BF1F9B" w:rsidRPr="00D6499B" w:rsidRDefault="00BF1F9B" w:rsidP="00BF1F9B">
            <w:pPr>
              <w:spacing w:after="0" w:line="240" w:lineRule="auto"/>
              <w:jc w:val="center"/>
            </w:pPr>
            <w:r w:rsidRPr="00D6499B">
              <w:rPr>
                <w:rFonts w:eastAsia="Times New Roman" w:cs="Arial"/>
                <w:sz w:val="17"/>
                <w:szCs w:val="17"/>
                <w:lang w:eastAsia="ru-RU"/>
              </w:rPr>
              <w:t>––</w:t>
            </w:r>
          </w:p>
        </w:tc>
        <w:tc>
          <w:tcPr>
            <w:tcW w:w="751" w:type="dxa"/>
            <w:tcBorders>
              <w:top w:val="single" w:sz="4" w:space="0" w:color="auto"/>
              <w:left w:val="nil"/>
              <w:bottom w:val="single" w:sz="4" w:space="0" w:color="auto"/>
              <w:right w:val="single" w:sz="4" w:space="0" w:color="auto"/>
            </w:tcBorders>
            <w:shd w:val="clear" w:color="auto" w:fill="auto"/>
            <w:vAlign w:val="center"/>
            <w:hideMark/>
          </w:tcPr>
          <w:p w:rsidR="00BF1F9B" w:rsidRPr="00D6499B" w:rsidRDefault="00BF1F9B" w:rsidP="00BF1F9B">
            <w:pPr>
              <w:spacing w:after="0" w:line="240" w:lineRule="auto"/>
              <w:jc w:val="center"/>
            </w:pPr>
            <w:r w:rsidRPr="00D6499B">
              <w:rPr>
                <w:rFonts w:eastAsia="Times New Roman" w:cs="Arial"/>
                <w:sz w:val="17"/>
                <w:szCs w:val="17"/>
                <w:lang w:eastAsia="ru-RU"/>
              </w:rPr>
              <w:t>––</w:t>
            </w:r>
          </w:p>
        </w:tc>
        <w:tc>
          <w:tcPr>
            <w:tcW w:w="795" w:type="dxa"/>
            <w:tcBorders>
              <w:top w:val="single" w:sz="4" w:space="0" w:color="auto"/>
              <w:left w:val="nil"/>
              <w:bottom w:val="single" w:sz="4" w:space="0" w:color="auto"/>
              <w:right w:val="single" w:sz="4" w:space="0" w:color="auto"/>
            </w:tcBorders>
            <w:shd w:val="clear" w:color="auto" w:fill="auto"/>
            <w:vAlign w:val="center"/>
            <w:hideMark/>
          </w:tcPr>
          <w:p w:rsidR="00BF1F9B" w:rsidRPr="00D6499B" w:rsidRDefault="00BF1F9B" w:rsidP="00BF1F9B">
            <w:pPr>
              <w:spacing w:after="0" w:line="240" w:lineRule="auto"/>
              <w:jc w:val="center"/>
            </w:pPr>
            <w:r w:rsidRPr="00D6499B">
              <w:rPr>
                <w:rFonts w:eastAsia="Times New Roman" w:cs="Arial"/>
                <w:sz w:val="17"/>
                <w:szCs w:val="17"/>
                <w:lang w:eastAsia="ru-RU"/>
              </w:rPr>
              <w:t>––</w:t>
            </w:r>
          </w:p>
        </w:tc>
        <w:tc>
          <w:tcPr>
            <w:tcW w:w="886" w:type="dxa"/>
            <w:tcBorders>
              <w:top w:val="single" w:sz="4" w:space="0" w:color="auto"/>
              <w:left w:val="nil"/>
              <w:bottom w:val="single" w:sz="4" w:space="0" w:color="auto"/>
              <w:right w:val="single" w:sz="4" w:space="0" w:color="auto"/>
            </w:tcBorders>
            <w:shd w:val="clear" w:color="auto" w:fill="auto"/>
            <w:vAlign w:val="center"/>
            <w:hideMark/>
          </w:tcPr>
          <w:p w:rsidR="00BF1F9B" w:rsidRPr="00D6499B" w:rsidRDefault="00BF1F9B" w:rsidP="00BF1F9B">
            <w:pPr>
              <w:spacing w:after="0" w:line="240" w:lineRule="auto"/>
              <w:jc w:val="center"/>
              <w:rPr>
                <w:rFonts w:eastAsia="Times New Roman" w:cs="Arial"/>
                <w:sz w:val="17"/>
                <w:szCs w:val="17"/>
                <w:lang w:eastAsia="ru-RU"/>
              </w:rPr>
            </w:pPr>
            <w:r w:rsidRPr="00D6499B">
              <w:rPr>
                <w:rFonts w:eastAsia="Times New Roman" w:cs="Arial"/>
                <w:sz w:val="17"/>
                <w:szCs w:val="17"/>
                <w:lang w:eastAsia="ru-RU"/>
              </w:rPr>
              <w:t>0,0000</w:t>
            </w:r>
          </w:p>
        </w:tc>
        <w:tc>
          <w:tcPr>
            <w:tcW w:w="887" w:type="dxa"/>
            <w:tcBorders>
              <w:top w:val="single" w:sz="4" w:space="0" w:color="auto"/>
              <w:left w:val="nil"/>
              <w:bottom w:val="single" w:sz="4" w:space="0" w:color="auto"/>
              <w:right w:val="single" w:sz="4" w:space="0" w:color="auto"/>
            </w:tcBorders>
            <w:shd w:val="clear" w:color="auto" w:fill="auto"/>
            <w:vAlign w:val="center"/>
          </w:tcPr>
          <w:p w:rsidR="00BF1F9B" w:rsidRPr="00D6499B" w:rsidRDefault="00BF1F9B" w:rsidP="00BF1F9B">
            <w:pPr>
              <w:spacing w:after="0" w:line="240" w:lineRule="auto"/>
              <w:jc w:val="center"/>
              <w:rPr>
                <w:rFonts w:eastAsia="Times New Roman" w:cs="Arial"/>
                <w:sz w:val="17"/>
                <w:szCs w:val="17"/>
                <w:lang w:eastAsia="ru-RU"/>
              </w:rPr>
            </w:pPr>
            <w:r w:rsidRPr="00D6499B">
              <w:rPr>
                <w:rFonts w:eastAsia="Times New Roman" w:cs="Arial"/>
                <w:sz w:val="17"/>
                <w:szCs w:val="17"/>
                <w:lang w:eastAsia="ru-RU"/>
              </w:rPr>
              <w:t>0,0000</w:t>
            </w:r>
          </w:p>
        </w:tc>
        <w:tc>
          <w:tcPr>
            <w:tcW w:w="887" w:type="dxa"/>
            <w:tcBorders>
              <w:top w:val="single" w:sz="4" w:space="0" w:color="auto"/>
              <w:left w:val="nil"/>
              <w:bottom w:val="single" w:sz="4" w:space="0" w:color="auto"/>
              <w:right w:val="single" w:sz="4" w:space="0" w:color="auto"/>
            </w:tcBorders>
            <w:shd w:val="clear" w:color="auto" w:fill="auto"/>
            <w:vAlign w:val="center"/>
          </w:tcPr>
          <w:p w:rsidR="00BF1F9B" w:rsidRPr="00D6499B" w:rsidRDefault="00BF1F9B" w:rsidP="00BF1F9B">
            <w:pPr>
              <w:spacing w:after="0" w:line="240" w:lineRule="auto"/>
              <w:jc w:val="center"/>
              <w:rPr>
                <w:rFonts w:eastAsia="Times New Roman" w:cs="Arial"/>
                <w:sz w:val="17"/>
                <w:szCs w:val="17"/>
                <w:lang w:eastAsia="ru-RU"/>
              </w:rPr>
            </w:pPr>
            <w:r w:rsidRPr="00D6499B">
              <w:rPr>
                <w:rFonts w:eastAsia="Times New Roman" w:cs="Arial"/>
                <w:sz w:val="17"/>
                <w:szCs w:val="17"/>
                <w:lang w:eastAsia="ru-RU"/>
              </w:rPr>
              <w:t>0,0000</w:t>
            </w:r>
          </w:p>
        </w:tc>
        <w:tc>
          <w:tcPr>
            <w:tcW w:w="886" w:type="dxa"/>
            <w:tcBorders>
              <w:top w:val="single" w:sz="4" w:space="0" w:color="auto"/>
              <w:left w:val="nil"/>
              <w:bottom w:val="single" w:sz="4" w:space="0" w:color="auto"/>
              <w:right w:val="single" w:sz="4" w:space="0" w:color="auto"/>
            </w:tcBorders>
            <w:shd w:val="clear" w:color="auto" w:fill="auto"/>
            <w:vAlign w:val="center"/>
          </w:tcPr>
          <w:p w:rsidR="00BF1F9B" w:rsidRPr="00D6499B" w:rsidRDefault="00BF1F9B" w:rsidP="00BF1F9B">
            <w:pPr>
              <w:spacing w:after="0" w:line="240" w:lineRule="auto"/>
              <w:jc w:val="center"/>
              <w:rPr>
                <w:rFonts w:eastAsia="Times New Roman" w:cs="Arial"/>
                <w:sz w:val="17"/>
                <w:szCs w:val="17"/>
                <w:lang w:eastAsia="ru-RU"/>
              </w:rPr>
            </w:pPr>
            <w:r w:rsidRPr="00D6499B">
              <w:rPr>
                <w:rFonts w:eastAsia="Times New Roman" w:cs="Arial"/>
                <w:sz w:val="17"/>
                <w:szCs w:val="17"/>
                <w:lang w:eastAsia="ru-RU"/>
              </w:rPr>
              <w:t>0,0000</w:t>
            </w:r>
          </w:p>
        </w:tc>
        <w:tc>
          <w:tcPr>
            <w:tcW w:w="887" w:type="dxa"/>
            <w:tcBorders>
              <w:top w:val="single" w:sz="4" w:space="0" w:color="auto"/>
              <w:left w:val="nil"/>
              <w:bottom w:val="single" w:sz="4" w:space="0" w:color="auto"/>
              <w:right w:val="single" w:sz="4" w:space="0" w:color="auto"/>
            </w:tcBorders>
            <w:shd w:val="clear" w:color="auto" w:fill="auto"/>
            <w:vAlign w:val="center"/>
          </w:tcPr>
          <w:p w:rsidR="00BF1F9B" w:rsidRPr="00D6499B" w:rsidRDefault="00BF1F9B" w:rsidP="00BF1F9B">
            <w:pPr>
              <w:spacing w:after="0" w:line="240" w:lineRule="auto"/>
              <w:jc w:val="center"/>
              <w:rPr>
                <w:rFonts w:eastAsia="Times New Roman" w:cs="Arial"/>
                <w:sz w:val="17"/>
                <w:szCs w:val="17"/>
                <w:lang w:eastAsia="ru-RU"/>
              </w:rPr>
            </w:pPr>
            <w:r w:rsidRPr="00D6499B">
              <w:rPr>
                <w:rFonts w:eastAsia="Times New Roman" w:cs="Arial"/>
                <w:sz w:val="17"/>
                <w:szCs w:val="17"/>
                <w:lang w:eastAsia="ru-RU"/>
              </w:rPr>
              <w:t>0,0000</w:t>
            </w:r>
          </w:p>
        </w:tc>
        <w:tc>
          <w:tcPr>
            <w:tcW w:w="887" w:type="dxa"/>
            <w:tcBorders>
              <w:top w:val="single" w:sz="4" w:space="0" w:color="auto"/>
              <w:left w:val="nil"/>
              <w:bottom w:val="single" w:sz="4" w:space="0" w:color="auto"/>
              <w:right w:val="single" w:sz="4" w:space="0" w:color="auto"/>
            </w:tcBorders>
            <w:shd w:val="clear" w:color="auto" w:fill="auto"/>
            <w:vAlign w:val="center"/>
          </w:tcPr>
          <w:p w:rsidR="00BF1F9B" w:rsidRPr="00D6499B" w:rsidRDefault="00BF1F9B" w:rsidP="00BF1F9B">
            <w:pPr>
              <w:spacing w:after="0" w:line="240" w:lineRule="auto"/>
              <w:jc w:val="center"/>
              <w:rPr>
                <w:rFonts w:eastAsia="Times New Roman" w:cs="Arial"/>
                <w:sz w:val="17"/>
                <w:szCs w:val="17"/>
                <w:lang w:eastAsia="ru-RU"/>
              </w:rPr>
            </w:pPr>
            <w:r w:rsidRPr="00D6499B">
              <w:rPr>
                <w:rFonts w:eastAsia="Times New Roman" w:cs="Arial"/>
                <w:sz w:val="17"/>
                <w:szCs w:val="17"/>
                <w:lang w:eastAsia="ru-RU"/>
              </w:rPr>
              <w:t>0,0000</w:t>
            </w:r>
          </w:p>
        </w:tc>
        <w:tc>
          <w:tcPr>
            <w:tcW w:w="887" w:type="dxa"/>
            <w:tcBorders>
              <w:top w:val="single" w:sz="4" w:space="0" w:color="auto"/>
              <w:left w:val="nil"/>
              <w:bottom w:val="single" w:sz="4" w:space="0" w:color="auto"/>
              <w:right w:val="single" w:sz="4" w:space="0" w:color="auto"/>
            </w:tcBorders>
            <w:shd w:val="clear" w:color="auto" w:fill="auto"/>
            <w:vAlign w:val="center"/>
          </w:tcPr>
          <w:p w:rsidR="00BF1F9B" w:rsidRPr="00D6499B" w:rsidRDefault="00BF1F9B" w:rsidP="00BF1F9B">
            <w:pPr>
              <w:spacing w:after="0" w:line="240" w:lineRule="auto"/>
              <w:jc w:val="center"/>
              <w:rPr>
                <w:rFonts w:eastAsia="Times New Roman" w:cs="Arial"/>
                <w:sz w:val="17"/>
                <w:szCs w:val="17"/>
                <w:lang w:eastAsia="ru-RU"/>
              </w:rPr>
            </w:pPr>
            <w:r w:rsidRPr="00D6499B">
              <w:rPr>
                <w:rFonts w:eastAsia="Times New Roman" w:cs="Arial"/>
                <w:sz w:val="17"/>
                <w:szCs w:val="17"/>
                <w:lang w:eastAsia="ru-RU"/>
              </w:rPr>
              <w:t>0,0000</w:t>
            </w:r>
          </w:p>
        </w:tc>
        <w:tc>
          <w:tcPr>
            <w:tcW w:w="886" w:type="dxa"/>
            <w:tcBorders>
              <w:top w:val="single" w:sz="4" w:space="0" w:color="auto"/>
              <w:left w:val="nil"/>
              <w:bottom w:val="single" w:sz="4" w:space="0" w:color="auto"/>
              <w:right w:val="single" w:sz="4" w:space="0" w:color="auto"/>
            </w:tcBorders>
            <w:shd w:val="clear" w:color="auto" w:fill="auto"/>
            <w:vAlign w:val="center"/>
          </w:tcPr>
          <w:p w:rsidR="00BF1F9B" w:rsidRPr="00D6499B" w:rsidRDefault="00BF1F9B" w:rsidP="00BF1F9B">
            <w:pPr>
              <w:spacing w:after="0" w:line="240" w:lineRule="auto"/>
              <w:jc w:val="center"/>
              <w:rPr>
                <w:rFonts w:eastAsia="Times New Roman" w:cs="Arial"/>
                <w:sz w:val="17"/>
                <w:szCs w:val="17"/>
                <w:lang w:eastAsia="ru-RU"/>
              </w:rPr>
            </w:pPr>
            <w:r w:rsidRPr="00D6499B">
              <w:rPr>
                <w:rFonts w:eastAsia="Times New Roman" w:cs="Arial"/>
                <w:sz w:val="17"/>
                <w:szCs w:val="17"/>
                <w:lang w:eastAsia="ru-RU"/>
              </w:rPr>
              <w:t>0,0000</w:t>
            </w:r>
          </w:p>
        </w:tc>
        <w:tc>
          <w:tcPr>
            <w:tcW w:w="887" w:type="dxa"/>
            <w:tcBorders>
              <w:top w:val="single" w:sz="4" w:space="0" w:color="auto"/>
              <w:left w:val="nil"/>
              <w:bottom w:val="single" w:sz="4" w:space="0" w:color="auto"/>
              <w:right w:val="single" w:sz="4" w:space="0" w:color="auto"/>
            </w:tcBorders>
            <w:shd w:val="clear" w:color="auto" w:fill="auto"/>
            <w:vAlign w:val="center"/>
          </w:tcPr>
          <w:p w:rsidR="00BF1F9B" w:rsidRPr="00D6499B" w:rsidRDefault="00BF1F9B" w:rsidP="00BF1F9B">
            <w:pPr>
              <w:spacing w:after="0" w:line="240" w:lineRule="auto"/>
              <w:jc w:val="center"/>
              <w:rPr>
                <w:rFonts w:eastAsia="Times New Roman" w:cs="Arial"/>
                <w:sz w:val="17"/>
                <w:szCs w:val="17"/>
                <w:lang w:eastAsia="ru-RU"/>
              </w:rPr>
            </w:pPr>
            <w:r w:rsidRPr="00D6499B">
              <w:rPr>
                <w:rFonts w:eastAsia="Times New Roman" w:cs="Arial"/>
                <w:sz w:val="17"/>
                <w:szCs w:val="17"/>
                <w:lang w:eastAsia="ru-RU"/>
              </w:rPr>
              <w:t>0,0000</w:t>
            </w:r>
          </w:p>
        </w:tc>
        <w:tc>
          <w:tcPr>
            <w:tcW w:w="887" w:type="dxa"/>
            <w:tcBorders>
              <w:top w:val="single" w:sz="4" w:space="0" w:color="auto"/>
              <w:left w:val="nil"/>
              <w:bottom w:val="single" w:sz="4" w:space="0" w:color="auto"/>
              <w:right w:val="single" w:sz="4" w:space="0" w:color="auto"/>
            </w:tcBorders>
            <w:shd w:val="clear" w:color="auto" w:fill="auto"/>
            <w:vAlign w:val="center"/>
          </w:tcPr>
          <w:p w:rsidR="00BF1F9B" w:rsidRPr="00D6499B" w:rsidRDefault="00BF1F9B" w:rsidP="00BF1F9B">
            <w:pPr>
              <w:spacing w:after="0" w:line="240" w:lineRule="auto"/>
              <w:jc w:val="center"/>
              <w:rPr>
                <w:rFonts w:eastAsia="Times New Roman" w:cs="Arial"/>
                <w:sz w:val="17"/>
                <w:szCs w:val="17"/>
                <w:lang w:eastAsia="ru-RU"/>
              </w:rPr>
            </w:pPr>
            <w:r w:rsidRPr="00D6499B">
              <w:rPr>
                <w:rFonts w:eastAsia="Times New Roman" w:cs="Arial"/>
                <w:sz w:val="17"/>
                <w:szCs w:val="17"/>
                <w:lang w:eastAsia="ru-RU"/>
              </w:rPr>
              <w:t>0,0000</w:t>
            </w:r>
          </w:p>
        </w:tc>
        <w:tc>
          <w:tcPr>
            <w:tcW w:w="887" w:type="dxa"/>
            <w:tcBorders>
              <w:top w:val="single" w:sz="4" w:space="0" w:color="auto"/>
              <w:left w:val="nil"/>
              <w:bottom w:val="single" w:sz="4" w:space="0" w:color="auto"/>
              <w:right w:val="single" w:sz="4" w:space="0" w:color="auto"/>
            </w:tcBorders>
            <w:shd w:val="clear" w:color="auto" w:fill="auto"/>
            <w:vAlign w:val="center"/>
          </w:tcPr>
          <w:p w:rsidR="00BF1F9B" w:rsidRPr="00D6499B" w:rsidRDefault="00BF1F9B" w:rsidP="00BF1F9B">
            <w:pPr>
              <w:spacing w:after="0" w:line="240" w:lineRule="auto"/>
              <w:jc w:val="center"/>
              <w:rPr>
                <w:rFonts w:eastAsia="Times New Roman" w:cs="Arial"/>
                <w:sz w:val="17"/>
                <w:szCs w:val="17"/>
                <w:lang w:eastAsia="ru-RU"/>
              </w:rPr>
            </w:pPr>
            <w:r w:rsidRPr="00D6499B">
              <w:rPr>
                <w:rFonts w:eastAsia="Times New Roman" w:cs="Arial"/>
                <w:sz w:val="17"/>
                <w:szCs w:val="17"/>
                <w:lang w:eastAsia="ru-RU"/>
              </w:rPr>
              <w:t>0,0000</w:t>
            </w:r>
          </w:p>
        </w:tc>
      </w:tr>
      <w:tr w:rsidR="00180EF3" w:rsidRPr="00D6499B" w:rsidTr="00180EF3">
        <w:trPr>
          <w:trHeight w:val="300"/>
        </w:trPr>
        <w:tc>
          <w:tcPr>
            <w:tcW w:w="1303" w:type="dxa"/>
            <w:vMerge w:val="restart"/>
            <w:tcBorders>
              <w:top w:val="single" w:sz="4" w:space="0" w:color="auto"/>
              <w:left w:val="single" w:sz="4" w:space="0" w:color="auto"/>
              <w:right w:val="single" w:sz="4" w:space="0" w:color="auto"/>
            </w:tcBorders>
            <w:vAlign w:val="center"/>
          </w:tcPr>
          <w:p w:rsidR="00180EF3" w:rsidRDefault="00180EF3" w:rsidP="00180EF3">
            <w:pPr>
              <w:spacing w:after="0" w:line="240" w:lineRule="auto"/>
              <w:jc w:val="center"/>
              <w:rPr>
                <w:rFonts w:eastAsia="Times New Roman" w:cs="Arial"/>
                <w:sz w:val="17"/>
                <w:szCs w:val="17"/>
                <w:lang w:eastAsia="ru-RU"/>
              </w:rPr>
            </w:pPr>
            <w:r>
              <w:rPr>
                <w:rFonts w:eastAsia="Times New Roman" w:cs="Arial"/>
                <w:sz w:val="17"/>
                <w:szCs w:val="17"/>
                <w:lang w:eastAsia="ru-RU"/>
              </w:rPr>
              <w:t>Котельная</w:t>
            </w:r>
          </w:p>
          <w:p w:rsidR="00180EF3" w:rsidRPr="00D6499B" w:rsidRDefault="00180EF3" w:rsidP="00180EF3">
            <w:pPr>
              <w:spacing w:after="0" w:line="240" w:lineRule="auto"/>
              <w:jc w:val="center"/>
              <w:rPr>
                <w:rFonts w:eastAsia="Times New Roman" w:cs="Arial"/>
                <w:sz w:val="17"/>
                <w:szCs w:val="17"/>
                <w:lang w:eastAsia="ru-RU"/>
              </w:rPr>
            </w:pPr>
            <w:r>
              <w:rPr>
                <w:rFonts w:eastAsia="Times New Roman" w:cs="Arial"/>
                <w:sz w:val="17"/>
                <w:szCs w:val="17"/>
                <w:lang w:eastAsia="ru-RU"/>
              </w:rPr>
              <w:t>п. Элеватор</w:t>
            </w:r>
          </w:p>
        </w:tc>
        <w:tc>
          <w:tcPr>
            <w:tcW w:w="2730" w:type="dxa"/>
            <w:tcBorders>
              <w:top w:val="single" w:sz="4" w:space="0" w:color="auto"/>
              <w:left w:val="nil"/>
              <w:bottom w:val="single" w:sz="4" w:space="0" w:color="auto"/>
              <w:right w:val="single" w:sz="4" w:space="0" w:color="auto"/>
            </w:tcBorders>
            <w:shd w:val="clear" w:color="auto" w:fill="auto"/>
            <w:vAlign w:val="center"/>
          </w:tcPr>
          <w:p w:rsidR="00180EF3" w:rsidRPr="00D6499B" w:rsidRDefault="00180EF3" w:rsidP="00180EF3">
            <w:pPr>
              <w:spacing w:after="0" w:line="240" w:lineRule="auto"/>
              <w:rPr>
                <w:rFonts w:eastAsia="Times New Roman" w:cs="Arial"/>
                <w:sz w:val="17"/>
                <w:szCs w:val="17"/>
                <w:lang w:eastAsia="ru-RU"/>
              </w:rPr>
            </w:pPr>
            <w:r w:rsidRPr="00D6499B">
              <w:rPr>
                <w:rFonts w:eastAsia="Times New Roman" w:cs="Arial"/>
                <w:sz w:val="17"/>
                <w:szCs w:val="17"/>
                <w:lang w:eastAsia="ru-RU"/>
              </w:rPr>
              <w:t>Всего подпитка тепловой сети, в том числе:</w:t>
            </w:r>
          </w:p>
        </w:tc>
        <w:tc>
          <w:tcPr>
            <w:tcW w:w="943" w:type="dxa"/>
            <w:tcBorders>
              <w:top w:val="single" w:sz="4" w:space="0" w:color="auto"/>
              <w:left w:val="nil"/>
              <w:bottom w:val="single" w:sz="4" w:space="0" w:color="auto"/>
              <w:right w:val="single" w:sz="4" w:space="0" w:color="auto"/>
            </w:tcBorders>
            <w:shd w:val="clear" w:color="auto" w:fill="auto"/>
            <w:vAlign w:val="center"/>
          </w:tcPr>
          <w:p w:rsidR="00180EF3" w:rsidRPr="00D6499B" w:rsidRDefault="00180EF3" w:rsidP="00180EF3">
            <w:pPr>
              <w:spacing w:after="0" w:line="240" w:lineRule="auto"/>
              <w:jc w:val="center"/>
            </w:pPr>
            <w:r w:rsidRPr="00D6499B">
              <w:rPr>
                <w:rFonts w:eastAsia="Times New Roman" w:cs="Arial"/>
                <w:sz w:val="17"/>
                <w:szCs w:val="17"/>
                <w:lang w:eastAsia="ru-RU"/>
              </w:rPr>
              <w:t>тыс.</w:t>
            </w:r>
            <w:r w:rsidRPr="00D6499B">
              <w:rPr>
                <w:rFonts w:eastAsia="Times New Roman" w:cs="Arial"/>
                <w:sz w:val="17"/>
                <w:szCs w:val="17"/>
                <w:lang w:val="en-US" w:eastAsia="ru-RU"/>
              </w:rPr>
              <w:t xml:space="preserve"> </w:t>
            </w:r>
            <w:r w:rsidRPr="00D6499B">
              <w:rPr>
                <w:rFonts w:eastAsia="Times New Roman" w:cs="Arial"/>
                <w:sz w:val="17"/>
                <w:szCs w:val="17"/>
                <w:lang w:eastAsia="ru-RU"/>
              </w:rPr>
              <w:t>м</w:t>
            </w:r>
            <w:r w:rsidRPr="00D6499B">
              <w:rPr>
                <w:rFonts w:eastAsia="Times New Roman" w:cs="Arial"/>
                <w:sz w:val="17"/>
                <w:szCs w:val="17"/>
                <w:vertAlign w:val="superscript"/>
                <w:lang w:eastAsia="ru-RU"/>
              </w:rPr>
              <w:t>3</w:t>
            </w:r>
          </w:p>
        </w:tc>
        <w:tc>
          <w:tcPr>
            <w:tcW w:w="750" w:type="dxa"/>
            <w:tcBorders>
              <w:top w:val="single" w:sz="4" w:space="0" w:color="auto"/>
              <w:left w:val="nil"/>
              <w:bottom w:val="single" w:sz="4" w:space="0" w:color="auto"/>
              <w:right w:val="single" w:sz="4" w:space="0" w:color="auto"/>
            </w:tcBorders>
            <w:shd w:val="clear" w:color="auto" w:fill="auto"/>
            <w:vAlign w:val="center"/>
          </w:tcPr>
          <w:p w:rsidR="00180EF3" w:rsidRPr="00D6499B" w:rsidRDefault="00180EF3" w:rsidP="00180EF3">
            <w:pPr>
              <w:spacing w:after="0" w:line="240" w:lineRule="auto"/>
              <w:jc w:val="center"/>
            </w:pPr>
            <w:r w:rsidRPr="00D6499B">
              <w:rPr>
                <w:rFonts w:eastAsia="Times New Roman" w:cs="Arial"/>
                <w:sz w:val="17"/>
                <w:szCs w:val="17"/>
                <w:lang w:eastAsia="ru-RU"/>
              </w:rPr>
              <w:t>––</w:t>
            </w:r>
          </w:p>
        </w:tc>
        <w:tc>
          <w:tcPr>
            <w:tcW w:w="750" w:type="dxa"/>
            <w:tcBorders>
              <w:top w:val="single" w:sz="4" w:space="0" w:color="auto"/>
              <w:left w:val="nil"/>
              <w:bottom w:val="single" w:sz="4" w:space="0" w:color="auto"/>
              <w:right w:val="single" w:sz="4" w:space="0" w:color="auto"/>
            </w:tcBorders>
            <w:shd w:val="clear" w:color="auto" w:fill="auto"/>
            <w:vAlign w:val="center"/>
          </w:tcPr>
          <w:p w:rsidR="00180EF3" w:rsidRPr="00D6499B" w:rsidRDefault="00180EF3" w:rsidP="00180EF3">
            <w:pPr>
              <w:spacing w:after="0" w:line="240" w:lineRule="auto"/>
              <w:jc w:val="center"/>
            </w:pPr>
            <w:r w:rsidRPr="00D6499B">
              <w:rPr>
                <w:rFonts w:eastAsia="Times New Roman" w:cs="Arial"/>
                <w:sz w:val="17"/>
                <w:szCs w:val="17"/>
                <w:lang w:eastAsia="ru-RU"/>
              </w:rPr>
              <w:t>––</w:t>
            </w:r>
          </w:p>
        </w:tc>
        <w:tc>
          <w:tcPr>
            <w:tcW w:w="750" w:type="dxa"/>
            <w:tcBorders>
              <w:top w:val="single" w:sz="4" w:space="0" w:color="auto"/>
              <w:left w:val="nil"/>
              <w:bottom w:val="single" w:sz="4" w:space="0" w:color="auto"/>
              <w:right w:val="single" w:sz="4" w:space="0" w:color="auto"/>
            </w:tcBorders>
            <w:shd w:val="clear" w:color="auto" w:fill="auto"/>
            <w:vAlign w:val="center"/>
          </w:tcPr>
          <w:p w:rsidR="00180EF3" w:rsidRPr="00D6499B" w:rsidRDefault="00180EF3" w:rsidP="00180EF3">
            <w:pPr>
              <w:spacing w:after="0" w:line="240" w:lineRule="auto"/>
              <w:jc w:val="center"/>
            </w:pPr>
            <w:r w:rsidRPr="00D6499B">
              <w:rPr>
                <w:rFonts w:eastAsia="Times New Roman" w:cs="Arial"/>
                <w:sz w:val="17"/>
                <w:szCs w:val="17"/>
                <w:lang w:eastAsia="ru-RU"/>
              </w:rPr>
              <w:t>––</w:t>
            </w:r>
          </w:p>
        </w:tc>
        <w:tc>
          <w:tcPr>
            <w:tcW w:w="751" w:type="dxa"/>
            <w:tcBorders>
              <w:top w:val="single" w:sz="4" w:space="0" w:color="auto"/>
              <w:left w:val="nil"/>
              <w:bottom w:val="single" w:sz="4" w:space="0" w:color="auto"/>
              <w:right w:val="single" w:sz="4" w:space="0" w:color="auto"/>
            </w:tcBorders>
            <w:shd w:val="clear" w:color="auto" w:fill="auto"/>
            <w:vAlign w:val="center"/>
          </w:tcPr>
          <w:p w:rsidR="00180EF3" w:rsidRPr="00D6499B" w:rsidRDefault="00180EF3" w:rsidP="00180EF3">
            <w:pPr>
              <w:spacing w:after="0" w:line="240" w:lineRule="auto"/>
              <w:jc w:val="center"/>
            </w:pPr>
            <w:r w:rsidRPr="00D6499B">
              <w:rPr>
                <w:rFonts w:eastAsia="Times New Roman" w:cs="Arial"/>
                <w:sz w:val="17"/>
                <w:szCs w:val="17"/>
                <w:lang w:eastAsia="ru-RU"/>
              </w:rPr>
              <w:t>––</w:t>
            </w:r>
          </w:p>
        </w:tc>
        <w:tc>
          <w:tcPr>
            <w:tcW w:w="751" w:type="dxa"/>
            <w:tcBorders>
              <w:top w:val="single" w:sz="4" w:space="0" w:color="auto"/>
              <w:left w:val="nil"/>
              <w:bottom w:val="single" w:sz="4" w:space="0" w:color="auto"/>
              <w:right w:val="single" w:sz="4" w:space="0" w:color="auto"/>
            </w:tcBorders>
            <w:shd w:val="clear" w:color="auto" w:fill="auto"/>
            <w:vAlign w:val="center"/>
          </w:tcPr>
          <w:p w:rsidR="00180EF3" w:rsidRPr="00D6499B" w:rsidRDefault="00180EF3" w:rsidP="00180EF3">
            <w:pPr>
              <w:spacing w:after="0" w:line="240" w:lineRule="auto"/>
              <w:jc w:val="center"/>
            </w:pPr>
            <w:r w:rsidRPr="00D6499B">
              <w:rPr>
                <w:rFonts w:eastAsia="Times New Roman" w:cs="Arial"/>
                <w:sz w:val="17"/>
                <w:szCs w:val="17"/>
                <w:lang w:eastAsia="ru-RU"/>
              </w:rPr>
              <w:t>––</w:t>
            </w:r>
          </w:p>
        </w:tc>
        <w:tc>
          <w:tcPr>
            <w:tcW w:w="751" w:type="dxa"/>
            <w:tcBorders>
              <w:top w:val="single" w:sz="4" w:space="0" w:color="auto"/>
              <w:left w:val="nil"/>
              <w:bottom w:val="single" w:sz="4" w:space="0" w:color="auto"/>
              <w:right w:val="single" w:sz="4" w:space="0" w:color="auto"/>
            </w:tcBorders>
            <w:shd w:val="clear" w:color="auto" w:fill="auto"/>
            <w:vAlign w:val="center"/>
          </w:tcPr>
          <w:p w:rsidR="00180EF3" w:rsidRPr="00D6499B" w:rsidRDefault="00180EF3" w:rsidP="00180EF3">
            <w:pPr>
              <w:spacing w:after="0" w:line="240" w:lineRule="auto"/>
              <w:jc w:val="center"/>
            </w:pPr>
            <w:r w:rsidRPr="00D6499B">
              <w:rPr>
                <w:rFonts w:eastAsia="Times New Roman" w:cs="Arial"/>
                <w:sz w:val="17"/>
                <w:szCs w:val="17"/>
                <w:lang w:eastAsia="ru-RU"/>
              </w:rPr>
              <w:t>––</w:t>
            </w:r>
          </w:p>
        </w:tc>
        <w:tc>
          <w:tcPr>
            <w:tcW w:w="751" w:type="dxa"/>
            <w:tcBorders>
              <w:top w:val="single" w:sz="4" w:space="0" w:color="auto"/>
              <w:left w:val="nil"/>
              <w:bottom w:val="single" w:sz="4" w:space="0" w:color="auto"/>
              <w:right w:val="single" w:sz="4" w:space="0" w:color="auto"/>
            </w:tcBorders>
            <w:shd w:val="clear" w:color="auto" w:fill="auto"/>
            <w:vAlign w:val="center"/>
          </w:tcPr>
          <w:p w:rsidR="00180EF3" w:rsidRPr="00D6499B" w:rsidRDefault="00180EF3" w:rsidP="00180EF3">
            <w:pPr>
              <w:spacing w:after="0" w:line="240" w:lineRule="auto"/>
              <w:jc w:val="center"/>
            </w:pPr>
            <w:r w:rsidRPr="00D6499B">
              <w:rPr>
                <w:rFonts w:eastAsia="Times New Roman" w:cs="Arial"/>
                <w:sz w:val="17"/>
                <w:szCs w:val="17"/>
                <w:lang w:eastAsia="ru-RU"/>
              </w:rPr>
              <w:t>––</w:t>
            </w:r>
          </w:p>
        </w:tc>
        <w:tc>
          <w:tcPr>
            <w:tcW w:w="751" w:type="dxa"/>
            <w:tcBorders>
              <w:top w:val="single" w:sz="4" w:space="0" w:color="auto"/>
              <w:left w:val="nil"/>
              <w:bottom w:val="single" w:sz="4" w:space="0" w:color="auto"/>
              <w:right w:val="single" w:sz="4" w:space="0" w:color="auto"/>
            </w:tcBorders>
            <w:shd w:val="clear" w:color="auto" w:fill="auto"/>
            <w:vAlign w:val="center"/>
          </w:tcPr>
          <w:p w:rsidR="00180EF3" w:rsidRPr="00D6499B" w:rsidRDefault="00180EF3" w:rsidP="00180EF3">
            <w:pPr>
              <w:spacing w:after="0" w:line="240" w:lineRule="auto"/>
              <w:jc w:val="center"/>
            </w:pPr>
            <w:r w:rsidRPr="00D6499B">
              <w:rPr>
                <w:rFonts w:eastAsia="Times New Roman" w:cs="Arial"/>
                <w:sz w:val="17"/>
                <w:szCs w:val="17"/>
                <w:lang w:eastAsia="ru-RU"/>
              </w:rPr>
              <w:t>––</w:t>
            </w:r>
          </w:p>
        </w:tc>
        <w:tc>
          <w:tcPr>
            <w:tcW w:w="795" w:type="dxa"/>
            <w:tcBorders>
              <w:top w:val="nil"/>
              <w:left w:val="nil"/>
              <w:bottom w:val="single" w:sz="4" w:space="0" w:color="auto"/>
              <w:right w:val="single" w:sz="4" w:space="0" w:color="auto"/>
            </w:tcBorders>
            <w:shd w:val="clear" w:color="auto" w:fill="auto"/>
            <w:vAlign w:val="center"/>
          </w:tcPr>
          <w:p w:rsidR="00180EF3" w:rsidRPr="00F57DA9" w:rsidRDefault="00180EF3" w:rsidP="00180EF3">
            <w:pPr>
              <w:spacing w:after="0" w:line="240" w:lineRule="auto"/>
              <w:jc w:val="center"/>
              <w:rPr>
                <w:rFonts w:eastAsia="Times New Roman" w:cs="Arial"/>
                <w:sz w:val="16"/>
                <w:szCs w:val="16"/>
                <w:lang w:eastAsia="ru-RU"/>
              </w:rPr>
            </w:pPr>
            <w:r w:rsidRPr="00F57DA9">
              <w:rPr>
                <w:rFonts w:eastAsia="Times New Roman" w:cs="Arial"/>
                <w:sz w:val="16"/>
                <w:szCs w:val="16"/>
                <w:lang w:eastAsia="ru-RU"/>
              </w:rPr>
              <w:t>17,5000</w:t>
            </w:r>
          </w:p>
        </w:tc>
        <w:tc>
          <w:tcPr>
            <w:tcW w:w="886" w:type="dxa"/>
            <w:tcBorders>
              <w:top w:val="nil"/>
              <w:left w:val="nil"/>
              <w:bottom w:val="single" w:sz="4" w:space="0" w:color="auto"/>
              <w:right w:val="single" w:sz="4" w:space="0" w:color="auto"/>
            </w:tcBorders>
            <w:shd w:val="clear" w:color="auto" w:fill="auto"/>
            <w:vAlign w:val="center"/>
          </w:tcPr>
          <w:p w:rsidR="00180EF3" w:rsidRPr="00F57DA9" w:rsidRDefault="00180EF3" w:rsidP="00180EF3">
            <w:pPr>
              <w:spacing w:after="0" w:line="240" w:lineRule="auto"/>
              <w:jc w:val="center"/>
              <w:rPr>
                <w:rFonts w:eastAsia="Times New Roman" w:cs="Arial"/>
                <w:sz w:val="16"/>
                <w:szCs w:val="16"/>
                <w:lang w:eastAsia="ru-RU"/>
              </w:rPr>
            </w:pPr>
            <w:r w:rsidRPr="00F57DA9">
              <w:rPr>
                <w:rFonts w:eastAsia="Times New Roman" w:cs="Arial"/>
                <w:sz w:val="16"/>
                <w:szCs w:val="16"/>
                <w:lang w:eastAsia="ru-RU"/>
              </w:rPr>
              <w:t>17,5000</w:t>
            </w:r>
          </w:p>
        </w:tc>
        <w:tc>
          <w:tcPr>
            <w:tcW w:w="887" w:type="dxa"/>
            <w:tcBorders>
              <w:top w:val="nil"/>
              <w:left w:val="nil"/>
              <w:bottom w:val="single" w:sz="4" w:space="0" w:color="auto"/>
              <w:right w:val="single" w:sz="4" w:space="0" w:color="auto"/>
            </w:tcBorders>
            <w:shd w:val="clear" w:color="auto" w:fill="auto"/>
            <w:vAlign w:val="center"/>
          </w:tcPr>
          <w:p w:rsidR="00180EF3" w:rsidRPr="00F57DA9" w:rsidRDefault="00180EF3" w:rsidP="00180EF3">
            <w:pPr>
              <w:spacing w:after="0" w:line="240" w:lineRule="auto"/>
              <w:jc w:val="center"/>
              <w:rPr>
                <w:rFonts w:eastAsia="Times New Roman" w:cs="Arial"/>
                <w:sz w:val="16"/>
                <w:szCs w:val="16"/>
                <w:lang w:eastAsia="ru-RU"/>
              </w:rPr>
            </w:pPr>
            <w:r w:rsidRPr="00F57DA9">
              <w:rPr>
                <w:rFonts w:eastAsia="Times New Roman" w:cs="Arial"/>
                <w:sz w:val="16"/>
                <w:szCs w:val="16"/>
                <w:lang w:eastAsia="ru-RU"/>
              </w:rPr>
              <w:t>17,5000</w:t>
            </w:r>
          </w:p>
        </w:tc>
        <w:tc>
          <w:tcPr>
            <w:tcW w:w="887" w:type="dxa"/>
            <w:tcBorders>
              <w:top w:val="nil"/>
              <w:left w:val="nil"/>
              <w:bottom w:val="single" w:sz="4" w:space="0" w:color="auto"/>
              <w:right w:val="single" w:sz="4" w:space="0" w:color="auto"/>
            </w:tcBorders>
            <w:shd w:val="clear" w:color="auto" w:fill="auto"/>
            <w:vAlign w:val="center"/>
          </w:tcPr>
          <w:p w:rsidR="00180EF3" w:rsidRPr="00F57DA9" w:rsidRDefault="00180EF3" w:rsidP="00180EF3">
            <w:pPr>
              <w:spacing w:after="0" w:line="240" w:lineRule="auto"/>
              <w:jc w:val="center"/>
              <w:rPr>
                <w:rFonts w:eastAsia="Times New Roman" w:cs="Arial"/>
                <w:sz w:val="16"/>
                <w:szCs w:val="16"/>
                <w:lang w:eastAsia="ru-RU"/>
              </w:rPr>
            </w:pPr>
            <w:r w:rsidRPr="00F57DA9">
              <w:rPr>
                <w:rFonts w:eastAsia="Times New Roman" w:cs="Arial"/>
                <w:sz w:val="16"/>
                <w:szCs w:val="16"/>
                <w:lang w:eastAsia="ru-RU"/>
              </w:rPr>
              <w:t>17,5000</w:t>
            </w:r>
          </w:p>
        </w:tc>
        <w:tc>
          <w:tcPr>
            <w:tcW w:w="886" w:type="dxa"/>
            <w:tcBorders>
              <w:top w:val="nil"/>
              <w:left w:val="nil"/>
              <w:bottom w:val="single" w:sz="4" w:space="0" w:color="auto"/>
              <w:right w:val="single" w:sz="4" w:space="0" w:color="auto"/>
            </w:tcBorders>
            <w:shd w:val="clear" w:color="auto" w:fill="auto"/>
            <w:vAlign w:val="center"/>
          </w:tcPr>
          <w:p w:rsidR="00180EF3" w:rsidRPr="00F57DA9" w:rsidRDefault="00180EF3" w:rsidP="00180EF3">
            <w:pPr>
              <w:spacing w:after="0" w:line="240" w:lineRule="auto"/>
              <w:jc w:val="center"/>
              <w:rPr>
                <w:rFonts w:eastAsia="Times New Roman" w:cs="Arial"/>
                <w:sz w:val="16"/>
                <w:szCs w:val="16"/>
                <w:lang w:eastAsia="ru-RU"/>
              </w:rPr>
            </w:pPr>
            <w:r w:rsidRPr="00F57DA9">
              <w:rPr>
                <w:rFonts w:eastAsia="Times New Roman" w:cs="Arial"/>
                <w:sz w:val="16"/>
                <w:szCs w:val="16"/>
                <w:lang w:eastAsia="ru-RU"/>
              </w:rPr>
              <w:t>17,5000</w:t>
            </w:r>
          </w:p>
        </w:tc>
        <w:tc>
          <w:tcPr>
            <w:tcW w:w="887" w:type="dxa"/>
            <w:tcBorders>
              <w:top w:val="nil"/>
              <w:left w:val="nil"/>
              <w:bottom w:val="single" w:sz="4" w:space="0" w:color="auto"/>
              <w:right w:val="single" w:sz="4" w:space="0" w:color="auto"/>
            </w:tcBorders>
            <w:shd w:val="clear" w:color="auto" w:fill="auto"/>
            <w:vAlign w:val="center"/>
          </w:tcPr>
          <w:p w:rsidR="00180EF3" w:rsidRPr="00F57DA9" w:rsidRDefault="00180EF3" w:rsidP="00180EF3">
            <w:pPr>
              <w:spacing w:after="0" w:line="240" w:lineRule="auto"/>
              <w:jc w:val="center"/>
              <w:rPr>
                <w:rFonts w:eastAsia="Times New Roman" w:cs="Arial"/>
                <w:sz w:val="16"/>
                <w:szCs w:val="16"/>
                <w:lang w:eastAsia="ru-RU"/>
              </w:rPr>
            </w:pPr>
            <w:r w:rsidRPr="00F57DA9">
              <w:rPr>
                <w:rFonts w:eastAsia="Times New Roman" w:cs="Arial"/>
                <w:sz w:val="16"/>
                <w:szCs w:val="16"/>
                <w:lang w:eastAsia="ru-RU"/>
              </w:rPr>
              <w:t>17,5000</w:t>
            </w:r>
          </w:p>
        </w:tc>
        <w:tc>
          <w:tcPr>
            <w:tcW w:w="887" w:type="dxa"/>
            <w:tcBorders>
              <w:top w:val="nil"/>
              <w:left w:val="nil"/>
              <w:bottom w:val="single" w:sz="4" w:space="0" w:color="auto"/>
              <w:right w:val="single" w:sz="4" w:space="0" w:color="auto"/>
            </w:tcBorders>
            <w:shd w:val="clear" w:color="auto" w:fill="auto"/>
            <w:vAlign w:val="center"/>
          </w:tcPr>
          <w:p w:rsidR="00180EF3" w:rsidRPr="00F57DA9" w:rsidRDefault="00180EF3" w:rsidP="00180EF3">
            <w:pPr>
              <w:spacing w:after="0" w:line="240" w:lineRule="auto"/>
              <w:jc w:val="center"/>
              <w:rPr>
                <w:rFonts w:eastAsia="Times New Roman" w:cs="Arial"/>
                <w:sz w:val="16"/>
                <w:szCs w:val="16"/>
                <w:lang w:eastAsia="ru-RU"/>
              </w:rPr>
            </w:pPr>
            <w:r w:rsidRPr="00F57DA9">
              <w:rPr>
                <w:rFonts w:eastAsia="Times New Roman" w:cs="Arial"/>
                <w:sz w:val="16"/>
                <w:szCs w:val="16"/>
                <w:lang w:eastAsia="ru-RU"/>
              </w:rPr>
              <w:t>17,5000</w:t>
            </w:r>
          </w:p>
        </w:tc>
        <w:tc>
          <w:tcPr>
            <w:tcW w:w="887" w:type="dxa"/>
            <w:tcBorders>
              <w:top w:val="nil"/>
              <w:left w:val="nil"/>
              <w:bottom w:val="single" w:sz="4" w:space="0" w:color="auto"/>
              <w:right w:val="single" w:sz="4" w:space="0" w:color="auto"/>
            </w:tcBorders>
            <w:shd w:val="clear" w:color="auto" w:fill="auto"/>
            <w:vAlign w:val="center"/>
          </w:tcPr>
          <w:p w:rsidR="00180EF3" w:rsidRPr="00F57DA9" w:rsidRDefault="00180EF3" w:rsidP="00180EF3">
            <w:pPr>
              <w:spacing w:after="0" w:line="240" w:lineRule="auto"/>
              <w:jc w:val="center"/>
              <w:rPr>
                <w:rFonts w:eastAsia="Times New Roman" w:cs="Arial"/>
                <w:sz w:val="16"/>
                <w:szCs w:val="16"/>
                <w:lang w:eastAsia="ru-RU"/>
              </w:rPr>
            </w:pPr>
            <w:r w:rsidRPr="00F57DA9">
              <w:rPr>
                <w:rFonts w:eastAsia="Times New Roman" w:cs="Arial"/>
                <w:sz w:val="16"/>
                <w:szCs w:val="16"/>
                <w:lang w:eastAsia="ru-RU"/>
              </w:rPr>
              <w:t>17,5000</w:t>
            </w:r>
          </w:p>
        </w:tc>
        <w:tc>
          <w:tcPr>
            <w:tcW w:w="886" w:type="dxa"/>
            <w:tcBorders>
              <w:top w:val="nil"/>
              <w:left w:val="nil"/>
              <w:bottom w:val="single" w:sz="4" w:space="0" w:color="auto"/>
              <w:right w:val="single" w:sz="4" w:space="0" w:color="auto"/>
            </w:tcBorders>
            <w:shd w:val="clear" w:color="auto" w:fill="auto"/>
            <w:vAlign w:val="center"/>
          </w:tcPr>
          <w:p w:rsidR="00180EF3" w:rsidRPr="00F57DA9" w:rsidRDefault="00180EF3" w:rsidP="00180EF3">
            <w:pPr>
              <w:spacing w:after="0" w:line="240" w:lineRule="auto"/>
              <w:jc w:val="center"/>
              <w:rPr>
                <w:rFonts w:eastAsia="Times New Roman" w:cs="Arial"/>
                <w:sz w:val="16"/>
                <w:szCs w:val="16"/>
                <w:lang w:eastAsia="ru-RU"/>
              </w:rPr>
            </w:pPr>
            <w:r w:rsidRPr="00F57DA9">
              <w:rPr>
                <w:rFonts w:eastAsia="Times New Roman" w:cs="Arial"/>
                <w:sz w:val="16"/>
                <w:szCs w:val="16"/>
                <w:lang w:eastAsia="ru-RU"/>
              </w:rPr>
              <w:t>17,5000</w:t>
            </w:r>
          </w:p>
        </w:tc>
        <w:tc>
          <w:tcPr>
            <w:tcW w:w="887" w:type="dxa"/>
            <w:tcBorders>
              <w:top w:val="nil"/>
              <w:left w:val="nil"/>
              <w:bottom w:val="single" w:sz="4" w:space="0" w:color="auto"/>
              <w:right w:val="single" w:sz="4" w:space="0" w:color="auto"/>
            </w:tcBorders>
            <w:shd w:val="clear" w:color="auto" w:fill="auto"/>
            <w:vAlign w:val="center"/>
          </w:tcPr>
          <w:p w:rsidR="00180EF3" w:rsidRPr="00F57DA9" w:rsidRDefault="00180EF3" w:rsidP="00180EF3">
            <w:pPr>
              <w:spacing w:after="0" w:line="240" w:lineRule="auto"/>
              <w:jc w:val="center"/>
              <w:rPr>
                <w:rFonts w:eastAsia="Times New Roman" w:cs="Arial"/>
                <w:sz w:val="16"/>
                <w:szCs w:val="16"/>
                <w:lang w:eastAsia="ru-RU"/>
              </w:rPr>
            </w:pPr>
            <w:r w:rsidRPr="00F57DA9">
              <w:rPr>
                <w:rFonts w:eastAsia="Times New Roman" w:cs="Arial"/>
                <w:sz w:val="16"/>
                <w:szCs w:val="16"/>
                <w:lang w:eastAsia="ru-RU"/>
              </w:rPr>
              <w:t>17,5000</w:t>
            </w:r>
          </w:p>
        </w:tc>
        <w:tc>
          <w:tcPr>
            <w:tcW w:w="887" w:type="dxa"/>
            <w:tcBorders>
              <w:top w:val="nil"/>
              <w:left w:val="nil"/>
              <w:bottom w:val="single" w:sz="4" w:space="0" w:color="auto"/>
              <w:right w:val="single" w:sz="4" w:space="0" w:color="auto"/>
            </w:tcBorders>
            <w:shd w:val="clear" w:color="auto" w:fill="auto"/>
            <w:vAlign w:val="center"/>
          </w:tcPr>
          <w:p w:rsidR="00180EF3" w:rsidRPr="00F57DA9" w:rsidRDefault="00180EF3" w:rsidP="00180EF3">
            <w:pPr>
              <w:spacing w:after="0" w:line="240" w:lineRule="auto"/>
              <w:jc w:val="center"/>
              <w:rPr>
                <w:rFonts w:eastAsia="Times New Roman" w:cs="Arial"/>
                <w:sz w:val="16"/>
                <w:szCs w:val="16"/>
                <w:lang w:eastAsia="ru-RU"/>
              </w:rPr>
            </w:pPr>
            <w:r w:rsidRPr="00F57DA9">
              <w:rPr>
                <w:rFonts w:eastAsia="Times New Roman" w:cs="Arial"/>
                <w:sz w:val="16"/>
                <w:szCs w:val="16"/>
                <w:lang w:eastAsia="ru-RU"/>
              </w:rPr>
              <w:t>17,5000</w:t>
            </w:r>
          </w:p>
        </w:tc>
        <w:tc>
          <w:tcPr>
            <w:tcW w:w="887" w:type="dxa"/>
            <w:tcBorders>
              <w:top w:val="nil"/>
              <w:left w:val="nil"/>
              <w:bottom w:val="single" w:sz="4" w:space="0" w:color="auto"/>
              <w:right w:val="single" w:sz="4" w:space="0" w:color="auto"/>
            </w:tcBorders>
            <w:shd w:val="clear" w:color="auto" w:fill="auto"/>
            <w:vAlign w:val="center"/>
          </w:tcPr>
          <w:p w:rsidR="00180EF3" w:rsidRPr="00F57DA9" w:rsidRDefault="00180EF3" w:rsidP="00180EF3">
            <w:pPr>
              <w:spacing w:after="0" w:line="240" w:lineRule="auto"/>
              <w:jc w:val="center"/>
              <w:rPr>
                <w:rFonts w:eastAsia="Times New Roman" w:cs="Arial"/>
                <w:sz w:val="16"/>
                <w:szCs w:val="16"/>
                <w:lang w:eastAsia="ru-RU"/>
              </w:rPr>
            </w:pPr>
            <w:r w:rsidRPr="00F57DA9">
              <w:rPr>
                <w:rFonts w:eastAsia="Times New Roman" w:cs="Arial"/>
                <w:sz w:val="16"/>
                <w:szCs w:val="16"/>
                <w:lang w:eastAsia="ru-RU"/>
              </w:rPr>
              <w:t>17,5000</w:t>
            </w:r>
          </w:p>
        </w:tc>
      </w:tr>
      <w:tr w:rsidR="00180EF3" w:rsidRPr="00D6499B" w:rsidTr="00885DF1">
        <w:trPr>
          <w:trHeight w:val="300"/>
        </w:trPr>
        <w:tc>
          <w:tcPr>
            <w:tcW w:w="1303" w:type="dxa"/>
            <w:vMerge/>
            <w:tcBorders>
              <w:left w:val="single" w:sz="4" w:space="0" w:color="auto"/>
              <w:right w:val="single" w:sz="4" w:space="0" w:color="auto"/>
            </w:tcBorders>
            <w:vAlign w:val="center"/>
          </w:tcPr>
          <w:p w:rsidR="00180EF3" w:rsidRPr="00D6499B" w:rsidRDefault="00180EF3" w:rsidP="00180EF3">
            <w:pPr>
              <w:spacing w:after="0" w:line="240" w:lineRule="auto"/>
              <w:rPr>
                <w:rFonts w:eastAsia="Times New Roman" w:cs="Arial"/>
                <w:sz w:val="17"/>
                <w:szCs w:val="17"/>
                <w:lang w:eastAsia="ru-RU"/>
              </w:rPr>
            </w:pPr>
          </w:p>
        </w:tc>
        <w:tc>
          <w:tcPr>
            <w:tcW w:w="2730" w:type="dxa"/>
            <w:tcBorders>
              <w:top w:val="single" w:sz="4" w:space="0" w:color="auto"/>
              <w:left w:val="nil"/>
              <w:bottom w:val="single" w:sz="4" w:space="0" w:color="auto"/>
              <w:right w:val="single" w:sz="4" w:space="0" w:color="auto"/>
            </w:tcBorders>
            <w:shd w:val="clear" w:color="auto" w:fill="auto"/>
            <w:vAlign w:val="center"/>
          </w:tcPr>
          <w:p w:rsidR="00180EF3" w:rsidRPr="00D6499B" w:rsidRDefault="00180EF3" w:rsidP="00180EF3">
            <w:pPr>
              <w:spacing w:after="0" w:line="240" w:lineRule="auto"/>
              <w:rPr>
                <w:rFonts w:eastAsia="Times New Roman" w:cs="Arial"/>
                <w:sz w:val="17"/>
                <w:szCs w:val="17"/>
                <w:lang w:eastAsia="ru-RU"/>
              </w:rPr>
            </w:pPr>
            <w:r w:rsidRPr="00D6499B">
              <w:rPr>
                <w:rFonts w:eastAsia="Times New Roman" w:cs="Arial"/>
                <w:sz w:val="17"/>
                <w:szCs w:val="17"/>
                <w:lang w:eastAsia="ru-RU"/>
              </w:rPr>
              <w:t xml:space="preserve"> - нормативные утечки теплоносителя в сетях </w:t>
            </w:r>
          </w:p>
        </w:tc>
        <w:tc>
          <w:tcPr>
            <w:tcW w:w="943" w:type="dxa"/>
            <w:tcBorders>
              <w:top w:val="single" w:sz="4" w:space="0" w:color="auto"/>
              <w:left w:val="nil"/>
              <w:bottom w:val="single" w:sz="4" w:space="0" w:color="auto"/>
              <w:right w:val="single" w:sz="4" w:space="0" w:color="auto"/>
            </w:tcBorders>
            <w:shd w:val="clear" w:color="auto" w:fill="auto"/>
            <w:vAlign w:val="center"/>
          </w:tcPr>
          <w:p w:rsidR="00180EF3" w:rsidRPr="00D6499B" w:rsidRDefault="00180EF3" w:rsidP="00180EF3">
            <w:pPr>
              <w:spacing w:after="0" w:line="240" w:lineRule="auto"/>
              <w:jc w:val="center"/>
            </w:pPr>
            <w:r w:rsidRPr="00D6499B">
              <w:rPr>
                <w:rFonts w:eastAsia="Times New Roman" w:cs="Arial"/>
                <w:sz w:val="17"/>
                <w:szCs w:val="17"/>
                <w:lang w:eastAsia="ru-RU"/>
              </w:rPr>
              <w:t>тыс.</w:t>
            </w:r>
            <w:r w:rsidRPr="00D6499B">
              <w:rPr>
                <w:rFonts w:eastAsia="Times New Roman" w:cs="Arial"/>
                <w:sz w:val="17"/>
                <w:szCs w:val="17"/>
                <w:lang w:val="en-US" w:eastAsia="ru-RU"/>
              </w:rPr>
              <w:t xml:space="preserve"> </w:t>
            </w:r>
            <w:r w:rsidRPr="00D6499B">
              <w:rPr>
                <w:rFonts w:eastAsia="Times New Roman" w:cs="Arial"/>
                <w:sz w:val="17"/>
                <w:szCs w:val="17"/>
                <w:lang w:eastAsia="ru-RU"/>
              </w:rPr>
              <w:t>м</w:t>
            </w:r>
            <w:r w:rsidRPr="00D6499B">
              <w:rPr>
                <w:rFonts w:eastAsia="Times New Roman" w:cs="Arial"/>
                <w:sz w:val="17"/>
                <w:szCs w:val="17"/>
                <w:vertAlign w:val="superscript"/>
                <w:lang w:eastAsia="ru-RU"/>
              </w:rPr>
              <w:t>3</w:t>
            </w:r>
          </w:p>
        </w:tc>
        <w:tc>
          <w:tcPr>
            <w:tcW w:w="750" w:type="dxa"/>
            <w:tcBorders>
              <w:top w:val="single" w:sz="4" w:space="0" w:color="auto"/>
              <w:left w:val="nil"/>
              <w:bottom w:val="single" w:sz="4" w:space="0" w:color="auto"/>
              <w:right w:val="single" w:sz="4" w:space="0" w:color="auto"/>
            </w:tcBorders>
            <w:shd w:val="clear" w:color="auto" w:fill="auto"/>
            <w:vAlign w:val="center"/>
          </w:tcPr>
          <w:p w:rsidR="00180EF3" w:rsidRPr="00D6499B" w:rsidRDefault="00180EF3" w:rsidP="00180EF3">
            <w:pPr>
              <w:spacing w:after="0" w:line="240" w:lineRule="auto"/>
              <w:jc w:val="center"/>
            </w:pPr>
            <w:r w:rsidRPr="00D6499B">
              <w:rPr>
                <w:rFonts w:eastAsia="Times New Roman" w:cs="Arial"/>
                <w:sz w:val="17"/>
                <w:szCs w:val="17"/>
                <w:lang w:eastAsia="ru-RU"/>
              </w:rPr>
              <w:t>––</w:t>
            </w:r>
          </w:p>
        </w:tc>
        <w:tc>
          <w:tcPr>
            <w:tcW w:w="750" w:type="dxa"/>
            <w:tcBorders>
              <w:top w:val="single" w:sz="4" w:space="0" w:color="auto"/>
              <w:left w:val="nil"/>
              <w:bottom w:val="single" w:sz="4" w:space="0" w:color="auto"/>
              <w:right w:val="single" w:sz="4" w:space="0" w:color="auto"/>
            </w:tcBorders>
            <w:shd w:val="clear" w:color="auto" w:fill="auto"/>
            <w:vAlign w:val="center"/>
          </w:tcPr>
          <w:p w:rsidR="00180EF3" w:rsidRPr="00D6499B" w:rsidRDefault="00180EF3" w:rsidP="00180EF3">
            <w:pPr>
              <w:spacing w:after="0" w:line="240" w:lineRule="auto"/>
              <w:jc w:val="center"/>
            </w:pPr>
            <w:r w:rsidRPr="00D6499B">
              <w:rPr>
                <w:rFonts w:eastAsia="Times New Roman" w:cs="Arial"/>
                <w:sz w:val="17"/>
                <w:szCs w:val="17"/>
                <w:lang w:eastAsia="ru-RU"/>
              </w:rPr>
              <w:t>––</w:t>
            </w:r>
          </w:p>
        </w:tc>
        <w:tc>
          <w:tcPr>
            <w:tcW w:w="750" w:type="dxa"/>
            <w:tcBorders>
              <w:top w:val="single" w:sz="4" w:space="0" w:color="auto"/>
              <w:left w:val="nil"/>
              <w:bottom w:val="single" w:sz="4" w:space="0" w:color="auto"/>
              <w:right w:val="single" w:sz="4" w:space="0" w:color="auto"/>
            </w:tcBorders>
            <w:shd w:val="clear" w:color="auto" w:fill="auto"/>
            <w:vAlign w:val="center"/>
          </w:tcPr>
          <w:p w:rsidR="00180EF3" w:rsidRPr="00D6499B" w:rsidRDefault="00180EF3" w:rsidP="00180EF3">
            <w:pPr>
              <w:spacing w:after="0" w:line="240" w:lineRule="auto"/>
              <w:jc w:val="center"/>
            </w:pPr>
            <w:r w:rsidRPr="00D6499B">
              <w:rPr>
                <w:rFonts w:eastAsia="Times New Roman" w:cs="Arial"/>
                <w:sz w:val="17"/>
                <w:szCs w:val="17"/>
                <w:lang w:eastAsia="ru-RU"/>
              </w:rPr>
              <w:t>––</w:t>
            </w:r>
          </w:p>
        </w:tc>
        <w:tc>
          <w:tcPr>
            <w:tcW w:w="751" w:type="dxa"/>
            <w:tcBorders>
              <w:top w:val="single" w:sz="4" w:space="0" w:color="auto"/>
              <w:left w:val="nil"/>
              <w:bottom w:val="single" w:sz="4" w:space="0" w:color="auto"/>
              <w:right w:val="single" w:sz="4" w:space="0" w:color="auto"/>
            </w:tcBorders>
            <w:shd w:val="clear" w:color="auto" w:fill="auto"/>
            <w:vAlign w:val="center"/>
          </w:tcPr>
          <w:p w:rsidR="00180EF3" w:rsidRPr="00D6499B" w:rsidRDefault="00180EF3" w:rsidP="00180EF3">
            <w:pPr>
              <w:spacing w:after="0" w:line="240" w:lineRule="auto"/>
              <w:jc w:val="center"/>
            </w:pPr>
            <w:r w:rsidRPr="00D6499B">
              <w:rPr>
                <w:rFonts w:eastAsia="Times New Roman" w:cs="Arial"/>
                <w:sz w:val="17"/>
                <w:szCs w:val="17"/>
                <w:lang w:eastAsia="ru-RU"/>
              </w:rPr>
              <w:t>––</w:t>
            </w:r>
          </w:p>
        </w:tc>
        <w:tc>
          <w:tcPr>
            <w:tcW w:w="751" w:type="dxa"/>
            <w:tcBorders>
              <w:top w:val="single" w:sz="4" w:space="0" w:color="auto"/>
              <w:left w:val="nil"/>
              <w:bottom w:val="single" w:sz="4" w:space="0" w:color="auto"/>
              <w:right w:val="single" w:sz="4" w:space="0" w:color="auto"/>
            </w:tcBorders>
            <w:shd w:val="clear" w:color="auto" w:fill="auto"/>
            <w:vAlign w:val="center"/>
          </w:tcPr>
          <w:p w:rsidR="00180EF3" w:rsidRPr="00D6499B" w:rsidRDefault="00180EF3" w:rsidP="00180EF3">
            <w:pPr>
              <w:spacing w:after="0" w:line="240" w:lineRule="auto"/>
              <w:jc w:val="center"/>
            </w:pPr>
            <w:r w:rsidRPr="00D6499B">
              <w:rPr>
                <w:rFonts w:eastAsia="Times New Roman" w:cs="Arial"/>
                <w:sz w:val="17"/>
                <w:szCs w:val="17"/>
                <w:lang w:eastAsia="ru-RU"/>
              </w:rPr>
              <w:t>––</w:t>
            </w:r>
          </w:p>
        </w:tc>
        <w:tc>
          <w:tcPr>
            <w:tcW w:w="751" w:type="dxa"/>
            <w:tcBorders>
              <w:top w:val="single" w:sz="4" w:space="0" w:color="auto"/>
              <w:left w:val="nil"/>
              <w:bottom w:val="single" w:sz="4" w:space="0" w:color="auto"/>
              <w:right w:val="single" w:sz="4" w:space="0" w:color="auto"/>
            </w:tcBorders>
            <w:shd w:val="clear" w:color="auto" w:fill="auto"/>
            <w:vAlign w:val="center"/>
          </w:tcPr>
          <w:p w:rsidR="00180EF3" w:rsidRPr="00D6499B" w:rsidRDefault="00180EF3" w:rsidP="00180EF3">
            <w:pPr>
              <w:spacing w:after="0" w:line="240" w:lineRule="auto"/>
              <w:jc w:val="center"/>
            </w:pPr>
            <w:r w:rsidRPr="00D6499B">
              <w:rPr>
                <w:rFonts w:eastAsia="Times New Roman" w:cs="Arial"/>
                <w:sz w:val="17"/>
                <w:szCs w:val="17"/>
                <w:lang w:eastAsia="ru-RU"/>
              </w:rPr>
              <w:t>––</w:t>
            </w:r>
          </w:p>
        </w:tc>
        <w:tc>
          <w:tcPr>
            <w:tcW w:w="751" w:type="dxa"/>
            <w:tcBorders>
              <w:top w:val="single" w:sz="4" w:space="0" w:color="auto"/>
              <w:left w:val="nil"/>
              <w:bottom w:val="single" w:sz="4" w:space="0" w:color="auto"/>
              <w:right w:val="single" w:sz="4" w:space="0" w:color="auto"/>
            </w:tcBorders>
            <w:shd w:val="clear" w:color="auto" w:fill="auto"/>
            <w:vAlign w:val="center"/>
          </w:tcPr>
          <w:p w:rsidR="00180EF3" w:rsidRPr="00D6499B" w:rsidRDefault="00180EF3" w:rsidP="00180EF3">
            <w:pPr>
              <w:spacing w:after="0" w:line="240" w:lineRule="auto"/>
              <w:jc w:val="center"/>
            </w:pPr>
            <w:r w:rsidRPr="00D6499B">
              <w:rPr>
                <w:rFonts w:eastAsia="Times New Roman" w:cs="Arial"/>
                <w:sz w:val="17"/>
                <w:szCs w:val="17"/>
                <w:lang w:eastAsia="ru-RU"/>
              </w:rPr>
              <w:t>––</w:t>
            </w:r>
          </w:p>
        </w:tc>
        <w:tc>
          <w:tcPr>
            <w:tcW w:w="751" w:type="dxa"/>
            <w:tcBorders>
              <w:top w:val="single" w:sz="4" w:space="0" w:color="auto"/>
              <w:left w:val="nil"/>
              <w:bottom w:val="single" w:sz="4" w:space="0" w:color="auto"/>
              <w:right w:val="single" w:sz="4" w:space="0" w:color="auto"/>
            </w:tcBorders>
            <w:shd w:val="clear" w:color="auto" w:fill="auto"/>
            <w:vAlign w:val="center"/>
          </w:tcPr>
          <w:p w:rsidR="00180EF3" w:rsidRPr="00D6499B" w:rsidRDefault="00180EF3" w:rsidP="00180EF3">
            <w:pPr>
              <w:spacing w:after="0" w:line="240" w:lineRule="auto"/>
              <w:jc w:val="center"/>
            </w:pPr>
            <w:r w:rsidRPr="00D6499B">
              <w:rPr>
                <w:rFonts w:eastAsia="Times New Roman" w:cs="Arial"/>
                <w:sz w:val="17"/>
                <w:szCs w:val="17"/>
                <w:lang w:eastAsia="ru-RU"/>
              </w:rPr>
              <w:t>––</w:t>
            </w:r>
          </w:p>
        </w:tc>
        <w:tc>
          <w:tcPr>
            <w:tcW w:w="795" w:type="dxa"/>
            <w:tcBorders>
              <w:top w:val="nil"/>
              <w:left w:val="nil"/>
              <w:bottom w:val="single" w:sz="4" w:space="0" w:color="auto"/>
              <w:right w:val="single" w:sz="4" w:space="0" w:color="auto"/>
            </w:tcBorders>
            <w:shd w:val="clear" w:color="auto" w:fill="auto"/>
            <w:vAlign w:val="center"/>
          </w:tcPr>
          <w:p w:rsidR="00180EF3" w:rsidRPr="00F57DA9" w:rsidRDefault="00180EF3" w:rsidP="00180EF3">
            <w:pPr>
              <w:spacing w:after="0" w:line="240" w:lineRule="auto"/>
              <w:jc w:val="center"/>
              <w:rPr>
                <w:rFonts w:eastAsia="Times New Roman" w:cs="Arial"/>
                <w:sz w:val="16"/>
                <w:szCs w:val="16"/>
                <w:lang w:eastAsia="ru-RU"/>
              </w:rPr>
            </w:pPr>
            <w:r w:rsidRPr="00F57DA9">
              <w:rPr>
                <w:rFonts w:eastAsia="Times New Roman" w:cs="Arial"/>
                <w:sz w:val="16"/>
                <w:szCs w:val="16"/>
                <w:lang w:eastAsia="ru-RU"/>
              </w:rPr>
              <w:t>15,5000</w:t>
            </w:r>
          </w:p>
        </w:tc>
        <w:tc>
          <w:tcPr>
            <w:tcW w:w="886" w:type="dxa"/>
            <w:tcBorders>
              <w:top w:val="nil"/>
              <w:left w:val="nil"/>
              <w:bottom w:val="single" w:sz="4" w:space="0" w:color="auto"/>
              <w:right w:val="single" w:sz="4" w:space="0" w:color="auto"/>
            </w:tcBorders>
            <w:shd w:val="clear" w:color="auto" w:fill="auto"/>
            <w:vAlign w:val="center"/>
          </w:tcPr>
          <w:p w:rsidR="00180EF3" w:rsidRPr="00F57DA9" w:rsidRDefault="00180EF3" w:rsidP="00180EF3">
            <w:pPr>
              <w:spacing w:after="0" w:line="240" w:lineRule="auto"/>
              <w:jc w:val="center"/>
              <w:rPr>
                <w:rFonts w:eastAsia="Times New Roman" w:cs="Arial"/>
                <w:sz w:val="16"/>
                <w:szCs w:val="16"/>
                <w:lang w:eastAsia="ru-RU"/>
              </w:rPr>
            </w:pPr>
            <w:r w:rsidRPr="00F57DA9">
              <w:rPr>
                <w:rFonts w:eastAsia="Times New Roman" w:cs="Arial"/>
                <w:sz w:val="16"/>
                <w:szCs w:val="16"/>
                <w:lang w:eastAsia="ru-RU"/>
              </w:rPr>
              <w:t>15,5000</w:t>
            </w:r>
          </w:p>
        </w:tc>
        <w:tc>
          <w:tcPr>
            <w:tcW w:w="887" w:type="dxa"/>
            <w:tcBorders>
              <w:top w:val="nil"/>
              <w:left w:val="nil"/>
              <w:bottom w:val="single" w:sz="4" w:space="0" w:color="auto"/>
              <w:right w:val="single" w:sz="4" w:space="0" w:color="auto"/>
            </w:tcBorders>
            <w:shd w:val="clear" w:color="auto" w:fill="auto"/>
            <w:vAlign w:val="center"/>
          </w:tcPr>
          <w:p w:rsidR="00180EF3" w:rsidRPr="00F57DA9" w:rsidRDefault="00180EF3" w:rsidP="00180EF3">
            <w:pPr>
              <w:spacing w:after="0" w:line="240" w:lineRule="auto"/>
              <w:jc w:val="center"/>
              <w:rPr>
                <w:rFonts w:eastAsia="Times New Roman" w:cs="Arial"/>
                <w:sz w:val="16"/>
                <w:szCs w:val="16"/>
                <w:lang w:eastAsia="ru-RU"/>
              </w:rPr>
            </w:pPr>
            <w:r w:rsidRPr="00F57DA9">
              <w:rPr>
                <w:rFonts w:eastAsia="Times New Roman" w:cs="Arial"/>
                <w:sz w:val="16"/>
                <w:szCs w:val="16"/>
                <w:lang w:eastAsia="ru-RU"/>
              </w:rPr>
              <w:t>15,5000</w:t>
            </w:r>
          </w:p>
        </w:tc>
        <w:tc>
          <w:tcPr>
            <w:tcW w:w="887" w:type="dxa"/>
            <w:tcBorders>
              <w:top w:val="nil"/>
              <w:left w:val="nil"/>
              <w:bottom w:val="single" w:sz="4" w:space="0" w:color="auto"/>
              <w:right w:val="single" w:sz="4" w:space="0" w:color="auto"/>
            </w:tcBorders>
            <w:shd w:val="clear" w:color="auto" w:fill="auto"/>
            <w:vAlign w:val="center"/>
          </w:tcPr>
          <w:p w:rsidR="00180EF3" w:rsidRPr="00F57DA9" w:rsidRDefault="00180EF3" w:rsidP="00180EF3">
            <w:pPr>
              <w:spacing w:after="0" w:line="240" w:lineRule="auto"/>
              <w:jc w:val="center"/>
              <w:rPr>
                <w:rFonts w:eastAsia="Times New Roman" w:cs="Arial"/>
                <w:sz w:val="16"/>
                <w:szCs w:val="16"/>
                <w:lang w:eastAsia="ru-RU"/>
              </w:rPr>
            </w:pPr>
            <w:r w:rsidRPr="00F57DA9">
              <w:rPr>
                <w:rFonts w:eastAsia="Times New Roman" w:cs="Arial"/>
                <w:sz w:val="16"/>
                <w:szCs w:val="16"/>
                <w:lang w:eastAsia="ru-RU"/>
              </w:rPr>
              <w:t>15,5000</w:t>
            </w:r>
          </w:p>
        </w:tc>
        <w:tc>
          <w:tcPr>
            <w:tcW w:w="886" w:type="dxa"/>
            <w:tcBorders>
              <w:top w:val="nil"/>
              <w:left w:val="nil"/>
              <w:bottom w:val="single" w:sz="4" w:space="0" w:color="auto"/>
              <w:right w:val="single" w:sz="4" w:space="0" w:color="auto"/>
            </w:tcBorders>
            <w:shd w:val="clear" w:color="auto" w:fill="auto"/>
            <w:vAlign w:val="center"/>
          </w:tcPr>
          <w:p w:rsidR="00180EF3" w:rsidRPr="00F57DA9" w:rsidRDefault="00180EF3" w:rsidP="00180EF3">
            <w:pPr>
              <w:spacing w:after="0" w:line="240" w:lineRule="auto"/>
              <w:jc w:val="center"/>
              <w:rPr>
                <w:rFonts w:eastAsia="Times New Roman" w:cs="Arial"/>
                <w:sz w:val="16"/>
                <w:szCs w:val="16"/>
                <w:lang w:eastAsia="ru-RU"/>
              </w:rPr>
            </w:pPr>
            <w:r w:rsidRPr="00F57DA9">
              <w:rPr>
                <w:rFonts w:eastAsia="Times New Roman" w:cs="Arial"/>
                <w:sz w:val="16"/>
                <w:szCs w:val="16"/>
                <w:lang w:eastAsia="ru-RU"/>
              </w:rPr>
              <w:t>15,5000</w:t>
            </w:r>
          </w:p>
        </w:tc>
        <w:tc>
          <w:tcPr>
            <w:tcW w:w="887" w:type="dxa"/>
            <w:tcBorders>
              <w:top w:val="nil"/>
              <w:left w:val="nil"/>
              <w:bottom w:val="single" w:sz="4" w:space="0" w:color="auto"/>
              <w:right w:val="single" w:sz="4" w:space="0" w:color="auto"/>
            </w:tcBorders>
            <w:shd w:val="clear" w:color="auto" w:fill="auto"/>
            <w:vAlign w:val="center"/>
          </w:tcPr>
          <w:p w:rsidR="00180EF3" w:rsidRPr="00F57DA9" w:rsidRDefault="00180EF3" w:rsidP="00180EF3">
            <w:pPr>
              <w:spacing w:after="0" w:line="240" w:lineRule="auto"/>
              <w:jc w:val="center"/>
              <w:rPr>
                <w:rFonts w:eastAsia="Times New Roman" w:cs="Arial"/>
                <w:sz w:val="16"/>
                <w:szCs w:val="16"/>
                <w:lang w:eastAsia="ru-RU"/>
              </w:rPr>
            </w:pPr>
            <w:r w:rsidRPr="00F57DA9">
              <w:rPr>
                <w:rFonts w:eastAsia="Times New Roman" w:cs="Arial"/>
                <w:sz w:val="16"/>
                <w:szCs w:val="16"/>
                <w:lang w:eastAsia="ru-RU"/>
              </w:rPr>
              <w:t>15,5000</w:t>
            </w:r>
          </w:p>
        </w:tc>
        <w:tc>
          <w:tcPr>
            <w:tcW w:w="887" w:type="dxa"/>
            <w:tcBorders>
              <w:top w:val="nil"/>
              <w:left w:val="nil"/>
              <w:bottom w:val="single" w:sz="4" w:space="0" w:color="auto"/>
              <w:right w:val="single" w:sz="4" w:space="0" w:color="auto"/>
            </w:tcBorders>
            <w:shd w:val="clear" w:color="auto" w:fill="auto"/>
            <w:vAlign w:val="center"/>
          </w:tcPr>
          <w:p w:rsidR="00180EF3" w:rsidRPr="00F57DA9" w:rsidRDefault="00180EF3" w:rsidP="00180EF3">
            <w:pPr>
              <w:spacing w:after="0" w:line="240" w:lineRule="auto"/>
              <w:jc w:val="center"/>
              <w:rPr>
                <w:rFonts w:eastAsia="Times New Roman" w:cs="Arial"/>
                <w:sz w:val="16"/>
                <w:szCs w:val="16"/>
                <w:lang w:eastAsia="ru-RU"/>
              </w:rPr>
            </w:pPr>
            <w:r w:rsidRPr="00F57DA9">
              <w:rPr>
                <w:rFonts w:eastAsia="Times New Roman" w:cs="Arial"/>
                <w:sz w:val="16"/>
                <w:szCs w:val="16"/>
                <w:lang w:eastAsia="ru-RU"/>
              </w:rPr>
              <w:t>15,5000</w:t>
            </w:r>
          </w:p>
        </w:tc>
        <w:tc>
          <w:tcPr>
            <w:tcW w:w="887" w:type="dxa"/>
            <w:tcBorders>
              <w:top w:val="nil"/>
              <w:left w:val="nil"/>
              <w:bottom w:val="single" w:sz="4" w:space="0" w:color="auto"/>
              <w:right w:val="single" w:sz="4" w:space="0" w:color="auto"/>
            </w:tcBorders>
            <w:shd w:val="clear" w:color="auto" w:fill="auto"/>
            <w:vAlign w:val="center"/>
          </w:tcPr>
          <w:p w:rsidR="00180EF3" w:rsidRPr="00F57DA9" w:rsidRDefault="00180EF3" w:rsidP="00180EF3">
            <w:pPr>
              <w:spacing w:after="0" w:line="240" w:lineRule="auto"/>
              <w:jc w:val="center"/>
              <w:rPr>
                <w:rFonts w:eastAsia="Times New Roman" w:cs="Arial"/>
                <w:sz w:val="16"/>
                <w:szCs w:val="16"/>
                <w:lang w:eastAsia="ru-RU"/>
              </w:rPr>
            </w:pPr>
            <w:r w:rsidRPr="00F57DA9">
              <w:rPr>
                <w:rFonts w:eastAsia="Times New Roman" w:cs="Arial"/>
                <w:sz w:val="16"/>
                <w:szCs w:val="16"/>
                <w:lang w:eastAsia="ru-RU"/>
              </w:rPr>
              <w:t>15,5000</w:t>
            </w:r>
          </w:p>
        </w:tc>
        <w:tc>
          <w:tcPr>
            <w:tcW w:w="886" w:type="dxa"/>
            <w:tcBorders>
              <w:top w:val="nil"/>
              <w:left w:val="nil"/>
              <w:bottom w:val="single" w:sz="4" w:space="0" w:color="auto"/>
              <w:right w:val="single" w:sz="4" w:space="0" w:color="auto"/>
            </w:tcBorders>
            <w:shd w:val="clear" w:color="auto" w:fill="auto"/>
            <w:vAlign w:val="center"/>
          </w:tcPr>
          <w:p w:rsidR="00180EF3" w:rsidRPr="00F57DA9" w:rsidRDefault="00180EF3" w:rsidP="00180EF3">
            <w:pPr>
              <w:spacing w:after="0" w:line="240" w:lineRule="auto"/>
              <w:jc w:val="center"/>
              <w:rPr>
                <w:rFonts w:eastAsia="Times New Roman" w:cs="Arial"/>
                <w:sz w:val="16"/>
                <w:szCs w:val="16"/>
                <w:lang w:eastAsia="ru-RU"/>
              </w:rPr>
            </w:pPr>
            <w:r w:rsidRPr="00F57DA9">
              <w:rPr>
                <w:rFonts w:eastAsia="Times New Roman" w:cs="Arial"/>
                <w:sz w:val="16"/>
                <w:szCs w:val="16"/>
                <w:lang w:eastAsia="ru-RU"/>
              </w:rPr>
              <w:t>15,5000</w:t>
            </w:r>
          </w:p>
        </w:tc>
        <w:tc>
          <w:tcPr>
            <w:tcW w:w="887" w:type="dxa"/>
            <w:tcBorders>
              <w:top w:val="nil"/>
              <w:left w:val="nil"/>
              <w:bottom w:val="single" w:sz="4" w:space="0" w:color="auto"/>
              <w:right w:val="single" w:sz="4" w:space="0" w:color="auto"/>
            </w:tcBorders>
            <w:shd w:val="clear" w:color="auto" w:fill="auto"/>
            <w:vAlign w:val="center"/>
          </w:tcPr>
          <w:p w:rsidR="00180EF3" w:rsidRPr="00F57DA9" w:rsidRDefault="00180EF3" w:rsidP="00180EF3">
            <w:pPr>
              <w:spacing w:after="0" w:line="240" w:lineRule="auto"/>
              <w:jc w:val="center"/>
              <w:rPr>
                <w:rFonts w:eastAsia="Times New Roman" w:cs="Arial"/>
                <w:sz w:val="16"/>
                <w:szCs w:val="16"/>
                <w:lang w:eastAsia="ru-RU"/>
              </w:rPr>
            </w:pPr>
            <w:r w:rsidRPr="00F57DA9">
              <w:rPr>
                <w:rFonts w:eastAsia="Times New Roman" w:cs="Arial"/>
                <w:sz w:val="16"/>
                <w:szCs w:val="16"/>
                <w:lang w:eastAsia="ru-RU"/>
              </w:rPr>
              <w:t>15,5000</w:t>
            </w:r>
          </w:p>
        </w:tc>
        <w:tc>
          <w:tcPr>
            <w:tcW w:w="887" w:type="dxa"/>
            <w:tcBorders>
              <w:top w:val="nil"/>
              <w:left w:val="nil"/>
              <w:bottom w:val="single" w:sz="4" w:space="0" w:color="auto"/>
              <w:right w:val="single" w:sz="4" w:space="0" w:color="auto"/>
            </w:tcBorders>
            <w:shd w:val="clear" w:color="auto" w:fill="auto"/>
            <w:vAlign w:val="center"/>
          </w:tcPr>
          <w:p w:rsidR="00180EF3" w:rsidRPr="00F57DA9" w:rsidRDefault="00180EF3" w:rsidP="00180EF3">
            <w:pPr>
              <w:spacing w:after="0" w:line="240" w:lineRule="auto"/>
              <w:jc w:val="center"/>
              <w:rPr>
                <w:rFonts w:eastAsia="Times New Roman" w:cs="Arial"/>
                <w:sz w:val="16"/>
                <w:szCs w:val="16"/>
                <w:lang w:eastAsia="ru-RU"/>
              </w:rPr>
            </w:pPr>
            <w:r w:rsidRPr="00F57DA9">
              <w:rPr>
                <w:rFonts w:eastAsia="Times New Roman" w:cs="Arial"/>
                <w:sz w:val="16"/>
                <w:szCs w:val="16"/>
                <w:lang w:eastAsia="ru-RU"/>
              </w:rPr>
              <w:t>15,5000</w:t>
            </w:r>
          </w:p>
        </w:tc>
        <w:tc>
          <w:tcPr>
            <w:tcW w:w="887" w:type="dxa"/>
            <w:tcBorders>
              <w:top w:val="nil"/>
              <w:left w:val="nil"/>
              <w:bottom w:val="single" w:sz="4" w:space="0" w:color="auto"/>
              <w:right w:val="single" w:sz="4" w:space="0" w:color="auto"/>
            </w:tcBorders>
            <w:shd w:val="clear" w:color="auto" w:fill="auto"/>
            <w:vAlign w:val="center"/>
          </w:tcPr>
          <w:p w:rsidR="00180EF3" w:rsidRPr="00F57DA9" w:rsidRDefault="00180EF3" w:rsidP="00180EF3">
            <w:pPr>
              <w:spacing w:after="0" w:line="240" w:lineRule="auto"/>
              <w:jc w:val="center"/>
              <w:rPr>
                <w:rFonts w:eastAsia="Times New Roman" w:cs="Arial"/>
                <w:sz w:val="16"/>
                <w:szCs w:val="16"/>
                <w:lang w:eastAsia="ru-RU"/>
              </w:rPr>
            </w:pPr>
            <w:r w:rsidRPr="00F57DA9">
              <w:rPr>
                <w:rFonts w:eastAsia="Times New Roman" w:cs="Arial"/>
                <w:sz w:val="16"/>
                <w:szCs w:val="16"/>
                <w:lang w:eastAsia="ru-RU"/>
              </w:rPr>
              <w:t>15,5000</w:t>
            </w:r>
          </w:p>
        </w:tc>
      </w:tr>
      <w:tr w:rsidR="00180EF3" w:rsidRPr="00D6499B" w:rsidTr="00885DF1">
        <w:trPr>
          <w:trHeight w:val="300"/>
        </w:trPr>
        <w:tc>
          <w:tcPr>
            <w:tcW w:w="1303" w:type="dxa"/>
            <w:vMerge/>
            <w:tcBorders>
              <w:left w:val="single" w:sz="4" w:space="0" w:color="auto"/>
              <w:right w:val="single" w:sz="4" w:space="0" w:color="auto"/>
            </w:tcBorders>
            <w:vAlign w:val="center"/>
          </w:tcPr>
          <w:p w:rsidR="00180EF3" w:rsidRPr="00D6499B" w:rsidRDefault="00180EF3" w:rsidP="00180EF3">
            <w:pPr>
              <w:spacing w:after="0" w:line="240" w:lineRule="auto"/>
              <w:rPr>
                <w:rFonts w:eastAsia="Times New Roman" w:cs="Arial"/>
                <w:sz w:val="17"/>
                <w:szCs w:val="17"/>
                <w:lang w:eastAsia="ru-RU"/>
              </w:rPr>
            </w:pPr>
          </w:p>
        </w:tc>
        <w:tc>
          <w:tcPr>
            <w:tcW w:w="2730" w:type="dxa"/>
            <w:tcBorders>
              <w:top w:val="single" w:sz="4" w:space="0" w:color="auto"/>
              <w:left w:val="nil"/>
              <w:bottom w:val="single" w:sz="4" w:space="0" w:color="auto"/>
              <w:right w:val="single" w:sz="4" w:space="0" w:color="auto"/>
            </w:tcBorders>
            <w:shd w:val="clear" w:color="auto" w:fill="auto"/>
            <w:vAlign w:val="center"/>
          </w:tcPr>
          <w:p w:rsidR="00180EF3" w:rsidRPr="00D6499B" w:rsidRDefault="00180EF3" w:rsidP="00180EF3">
            <w:pPr>
              <w:spacing w:after="0" w:line="240" w:lineRule="auto"/>
              <w:rPr>
                <w:rFonts w:eastAsia="Times New Roman" w:cs="Arial"/>
                <w:sz w:val="17"/>
                <w:szCs w:val="17"/>
                <w:lang w:eastAsia="ru-RU"/>
              </w:rPr>
            </w:pPr>
            <w:r w:rsidRPr="00D6499B">
              <w:rPr>
                <w:rFonts w:eastAsia="Times New Roman" w:cs="Arial"/>
                <w:sz w:val="17"/>
                <w:szCs w:val="17"/>
                <w:lang w:eastAsia="ru-RU"/>
              </w:rPr>
              <w:t xml:space="preserve"> - сверхнормативный расход воды </w:t>
            </w:r>
          </w:p>
        </w:tc>
        <w:tc>
          <w:tcPr>
            <w:tcW w:w="943" w:type="dxa"/>
            <w:tcBorders>
              <w:top w:val="single" w:sz="4" w:space="0" w:color="auto"/>
              <w:left w:val="nil"/>
              <w:bottom w:val="single" w:sz="4" w:space="0" w:color="auto"/>
              <w:right w:val="single" w:sz="4" w:space="0" w:color="auto"/>
            </w:tcBorders>
            <w:shd w:val="clear" w:color="auto" w:fill="auto"/>
            <w:vAlign w:val="center"/>
          </w:tcPr>
          <w:p w:rsidR="00180EF3" w:rsidRPr="00D6499B" w:rsidRDefault="00180EF3" w:rsidP="00180EF3">
            <w:pPr>
              <w:spacing w:after="0" w:line="240" w:lineRule="auto"/>
              <w:jc w:val="center"/>
            </w:pPr>
            <w:r w:rsidRPr="00D6499B">
              <w:rPr>
                <w:rFonts w:eastAsia="Times New Roman" w:cs="Arial"/>
                <w:sz w:val="17"/>
                <w:szCs w:val="17"/>
                <w:lang w:eastAsia="ru-RU"/>
              </w:rPr>
              <w:t>тыс.</w:t>
            </w:r>
            <w:r w:rsidRPr="00D6499B">
              <w:rPr>
                <w:rFonts w:eastAsia="Times New Roman" w:cs="Arial"/>
                <w:sz w:val="17"/>
                <w:szCs w:val="17"/>
                <w:lang w:val="en-US" w:eastAsia="ru-RU"/>
              </w:rPr>
              <w:t xml:space="preserve"> </w:t>
            </w:r>
            <w:r w:rsidRPr="00D6499B">
              <w:rPr>
                <w:rFonts w:eastAsia="Times New Roman" w:cs="Arial"/>
                <w:sz w:val="17"/>
                <w:szCs w:val="17"/>
                <w:lang w:eastAsia="ru-RU"/>
              </w:rPr>
              <w:t>м</w:t>
            </w:r>
            <w:r w:rsidRPr="00D6499B">
              <w:rPr>
                <w:rFonts w:eastAsia="Times New Roman" w:cs="Arial"/>
                <w:sz w:val="17"/>
                <w:szCs w:val="17"/>
                <w:vertAlign w:val="superscript"/>
                <w:lang w:eastAsia="ru-RU"/>
              </w:rPr>
              <w:t>3</w:t>
            </w:r>
          </w:p>
        </w:tc>
        <w:tc>
          <w:tcPr>
            <w:tcW w:w="750" w:type="dxa"/>
            <w:tcBorders>
              <w:top w:val="single" w:sz="4" w:space="0" w:color="auto"/>
              <w:left w:val="nil"/>
              <w:bottom w:val="single" w:sz="4" w:space="0" w:color="auto"/>
              <w:right w:val="single" w:sz="4" w:space="0" w:color="auto"/>
            </w:tcBorders>
            <w:shd w:val="clear" w:color="auto" w:fill="auto"/>
            <w:vAlign w:val="center"/>
          </w:tcPr>
          <w:p w:rsidR="00180EF3" w:rsidRPr="00D6499B" w:rsidRDefault="00180EF3" w:rsidP="00180EF3">
            <w:pPr>
              <w:spacing w:after="0" w:line="240" w:lineRule="auto"/>
              <w:jc w:val="center"/>
            </w:pPr>
            <w:r w:rsidRPr="00D6499B">
              <w:rPr>
                <w:rFonts w:eastAsia="Times New Roman" w:cs="Arial"/>
                <w:sz w:val="17"/>
                <w:szCs w:val="17"/>
                <w:lang w:eastAsia="ru-RU"/>
              </w:rPr>
              <w:t>––</w:t>
            </w:r>
          </w:p>
        </w:tc>
        <w:tc>
          <w:tcPr>
            <w:tcW w:w="750" w:type="dxa"/>
            <w:tcBorders>
              <w:top w:val="single" w:sz="4" w:space="0" w:color="auto"/>
              <w:left w:val="nil"/>
              <w:bottom w:val="single" w:sz="4" w:space="0" w:color="auto"/>
              <w:right w:val="single" w:sz="4" w:space="0" w:color="auto"/>
            </w:tcBorders>
            <w:shd w:val="clear" w:color="auto" w:fill="auto"/>
            <w:vAlign w:val="center"/>
          </w:tcPr>
          <w:p w:rsidR="00180EF3" w:rsidRPr="00D6499B" w:rsidRDefault="00180EF3" w:rsidP="00180EF3">
            <w:pPr>
              <w:spacing w:after="0" w:line="240" w:lineRule="auto"/>
              <w:jc w:val="center"/>
            </w:pPr>
            <w:r w:rsidRPr="00D6499B">
              <w:rPr>
                <w:rFonts w:eastAsia="Times New Roman" w:cs="Arial"/>
                <w:sz w:val="17"/>
                <w:szCs w:val="17"/>
                <w:lang w:eastAsia="ru-RU"/>
              </w:rPr>
              <w:t>––</w:t>
            </w:r>
          </w:p>
        </w:tc>
        <w:tc>
          <w:tcPr>
            <w:tcW w:w="750" w:type="dxa"/>
            <w:tcBorders>
              <w:top w:val="single" w:sz="4" w:space="0" w:color="auto"/>
              <w:left w:val="nil"/>
              <w:bottom w:val="single" w:sz="4" w:space="0" w:color="auto"/>
              <w:right w:val="single" w:sz="4" w:space="0" w:color="auto"/>
            </w:tcBorders>
            <w:shd w:val="clear" w:color="auto" w:fill="auto"/>
            <w:vAlign w:val="center"/>
          </w:tcPr>
          <w:p w:rsidR="00180EF3" w:rsidRPr="00D6499B" w:rsidRDefault="00180EF3" w:rsidP="00180EF3">
            <w:pPr>
              <w:spacing w:after="0" w:line="240" w:lineRule="auto"/>
              <w:jc w:val="center"/>
            </w:pPr>
            <w:r w:rsidRPr="00D6499B">
              <w:rPr>
                <w:rFonts w:eastAsia="Times New Roman" w:cs="Arial"/>
                <w:sz w:val="17"/>
                <w:szCs w:val="17"/>
                <w:lang w:eastAsia="ru-RU"/>
              </w:rPr>
              <w:t>––</w:t>
            </w:r>
          </w:p>
        </w:tc>
        <w:tc>
          <w:tcPr>
            <w:tcW w:w="751" w:type="dxa"/>
            <w:tcBorders>
              <w:top w:val="single" w:sz="4" w:space="0" w:color="auto"/>
              <w:left w:val="nil"/>
              <w:bottom w:val="single" w:sz="4" w:space="0" w:color="auto"/>
              <w:right w:val="single" w:sz="4" w:space="0" w:color="auto"/>
            </w:tcBorders>
            <w:shd w:val="clear" w:color="auto" w:fill="auto"/>
            <w:vAlign w:val="center"/>
          </w:tcPr>
          <w:p w:rsidR="00180EF3" w:rsidRPr="00D6499B" w:rsidRDefault="00180EF3" w:rsidP="00180EF3">
            <w:pPr>
              <w:spacing w:after="0" w:line="240" w:lineRule="auto"/>
              <w:jc w:val="center"/>
            </w:pPr>
            <w:r w:rsidRPr="00D6499B">
              <w:rPr>
                <w:rFonts w:eastAsia="Times New Roman" w:cs="Arial"/>
                <w:sz w:val="17"/>
                <w:szCs w:val="17"/>
                <w:lang w:eastAsia="ru-RU"/>
              </w:rPr>
              <w:t>––</w:t>
            </w:r>
          </w:p>
        </w:tc>
        <w:tc>
          <w:tcPr>
            <w:tcW w:w="751" w:type="dxa"/>
            <w:tcBorders>
              <w:top w:val="single" w:sz="4" w:space="0" w:color="auto"/>
              <w:left w:val="nil"/>
              <w:bottom w:val="single" w:sz="4" w:space="0" w:color="auto"/>
              <w:right w:val="single" w:sz="4" w:space="0" w:color="auto"/>
            </w:tcBorders>
            <w:shd w:val="clear" w:color="auto" w:fill="auto"/>
            <w:vAlign w:val="center"/>
          </w:tcPr>
          <w:p w:rsidR="00180EF3" w:rsidRPr="00D6499B" w:rsidRDefault="00180EF3" w:rsidP="00180EF3">
            <w:pPr>
              <w:spacing w:after="0" w:line="240" w:lineRule="auto"/>
              <w:jc w:val="center"/>
            </w:pPr>
            <w:r w:rsidRPr="00D6499B">
              <w:rPr>
                <w:rFonts w:eastAsia="Times New Roman" w:cs="Arial"/>
                <w:sz w:val="17"/>
                <w:szCs w:val="17"/>
                <w:lang w:eastAsia="ru-RU"/>
              </w:rPr>
              <w:t>––</w:t>
            </w:r>
          </w:p>
        </w:tc>
        <w:tc>
          <w:tcPr>
            <w:tcW w:w="751" w:type="dxa"/>
            <w:tcBorders>
              <w:top w:val="single" w:sz="4" w:space="0" w:color="auto"/>
              <w:left w:val="nil"/>
              <w:bottom w:val="single" w:sz="4" w:space="0" w:color="auto"/>
              <w:right w:val="single" w:sz="4" w:space="0" w:color="auto"/>
            </w:tcBorders>
            <w:shd w:val="clear" w:color="auto" w:fill="auto"/>
            <w:vAlign w:val="center"/>
          </w:tcPr>
          <w:p w:rsidR="00180EF3" w:rsidRPr="00D6499B" w:rsidRDefault="00180EF3" w:rsidP="00180EF3">
            <w:pPr>
              <w:spacing w:after="0" w:line="240" w:lineRule="auto"/>
              <w:jc w:val="center"/>
            </w:pPr>
            <w:r w:rsidRPr="00D6499B">
              <w:rPr>
                <w:rFonts w:eastAsia="Times New Roman" w:cs="Arial"/>
                <w:sz w:val="17"/>
                <w:szCs w:val="17"/>
                <w:lang w:eastAsia="ru-RU"/>
              </w:rPr>
              <w:t>––</w:t>
            </w:r>
          </w:p>
        </w:tc>
        <w:tc>
          <w:tcPr>
            <w:tcW w:w="751" w:type="dxa"/>
            <w:tcBorders>
              <w:top w:val="single" w:sz="4" w:space="0" w:color="auto"/>
              <w:left w:val="nil"/>
              <w:bottom w:val="single" w:sz="4" w:space="0" w:color="auto"/>
              <w:right w:val="single" w:sz="4" w:space="0" w:color="auto"/>
            </w:tcBorders>
            <w:shd w:val="clear" w:color="auto" w:fill="auto"/>
            <w:vAlign w:val="center"/>
          </w:tcPr>
          <w:p w:rsidR="00180EF3" w:rsidRPr="00D6499B" w:rsidRDefault="00180EF3" w:rsidP="00180EF3">
            <w:pPr>
              <w:spacing w:after="0" w:line="240" w:lineRule="auto"/>
              <w:jc w:val="center"/>
            </w:pPr>
            <w:r w:rsidRPr="00D6499B">
              <w:rPr>
                <w:rFonts w:eastAsia="Times New Roman" w:cs="Arial"/>
                <w:sz w:val="17"/>
                <w:szCs w:val="17"/>
                <w:lang w:eastAsia="ru-RU"/>
              </w:rPr>
              <w:t>––</w:t>
            </w:r>
          </w:p>
        </w:tc>
        <w:tc>
          <w:tcPr>
            <w:tcW w:w="751" w:type="dxa"/>
            <w:tcBorders>
              <w:top w:val="single" w:sz="4" w:space="0" w:color="auto"/>
              <w:left w:val="nil"/>
              <w:bottom w:val="single" w:sz="4" w:space="0" w:color="auto"/>
              <w:right w:val="single" w:sz="4" w:space="0" w:color="auto"/>
            </w:tcBorders>
            <w:shd w:val="clear" w:color="auto" w:fill="auto"/>
            <w:vAlign w:val="center"/>
          </w:tcPr>
          <w:p w:rsidR="00180EF3" w:rsidRPr="00D6499B" w:rsidRDefault="00180EF3" w:rsidP="00180EF3">
            <w:pPr>
              <w:spacing w:after="0" w:line="240" w:lineRule="auto"/>
              <w:jc w:val="center"/>
            </w:pPr>
            <w:r w:rsidRPr="00D6499B">
              <w:rPr>
                <w:rFonts w:eastAsia="Times New Roman" w:cs="Arial"/>
                <w:sz w:val="17"/>
                <w:szCs w:val="17"/>
                <w:lang w:eastAsia="ru-RU"/>
              </w:rPr>
              <w:t>––</w:t>
            </w:r>
          </w:p>
        </w:tc>
        <w:tc>
          <w:tcPr>
            <w:tcW w:w="795" w:type="dxa"/>
            <w:tcBorders>
              <w:top w:val="nil"/>
              <w:left w:val="nil"/>
              <w:bottom w:val="single" w:sz="4" w:space="0" w:color="auto"/>
              <w:right w:val="single" w:sz="4" w:space="0" w:color="auto"/>
            </w:tcBorders>
            <w:shd w:val="clear" w:color="auto" w:fill="auto"/>
            <w:vAlign w:val="center"/>
          </w:tcPr>
          <w:p w:rsidR="00180EF3" w:rsidRPr="00F57DA9" w:rsidRDefault="00180EF3" w:rsidP="00180EF3">
            <w:pPr>
              <w:spacing w:after="0" w:line="240" w:lineRule="auto"/>
              <w:jc w:val="center"/>
              <w:rPr>
                <w:rFonts w:eastAsia="Times New Roman" w:cs="Arial"/>
                <w:sz w:val="16"/>
                <w:szCs w:val="16"/>
                <w:lang w:eastAsia="ru-RU"/>
              </w:rPr>
            </w:pPr>
            <w:r w:rsidRPr="00F57DA9">
              <w:rPr>
                <w:rFonts w:eastAsia="Times New Roman" w:cs="Arial"/>
                <w:sz w:val="16"/>
                <w:szCs w:val="16"/>
                <w:lang w:eastAsia="ru-RU"/>
              </w:rPr>
              <w:t>2,0000</w:t>
            </w:r>
          </w:p>
        </w:tc>
        <w:tc>
          <w:tcPr>
            <w:tcW w:w="886" w:type="dxa"/>
            <w:tcBorders>
              <w:top w:val="nil"/>
              <w:left w:val="nil"/>
              <w:bottom w:val="single" w:sz="4" w:space="0" w:color="auto"/>
              <w:right w:val="single" w:sz="4" w:space="0" w:color="auto"/>
            </w:tcBorders>
            <w:shd w:val="clear" w:color="auto" w:fill="auto"/>
            <w:vAlign w:val="center"/>
          </w:tcPr>
          <w:p w:rsidR="00180EF3" w:rsidRPr="00F57DA9" w:rsidRDefault="00180EF3" w:rsidP="00180EF3">
            <w:pPr>
              <w:spacing w:after="0" w:line="240" w:lineRule="auto"/>
              <w:jc w:val="center"/>
              <w:rPr>
                <w:rFonts w:eastAsia="Times New Roman" w:cs="Arial"/>
                <w:sz w:val="16"/>
                <w:szCs w:val="16"/>
                <w:lang w:eastAsia="ru-RU"/>
              </w:rPr>
            </w:pPr>
            <w:r w:rsidRPr="00F57DA9">
              <w:rPr>
                <w:rFonts w:eastAsia="Times New Roman" w:cs="Arial"/>
                <w:sz w:val="16"/>
                <w:szCs w:val="16"/>
                <w:lang w:eastAsia="ru-RU"/>
              </w:rPr>
              <w:t>2,0000</w:t>
            </w:r>
          </w:p>
        </w:tc>
        <w:tc>
          <w:tcPr>
            <w:tcW w:w="887" w:type="dxa"/>
            <w:tcBorders>
              <w:top w:val="nil"/>
              <w:left w:val="nil"/>
              <w:bottom w:val="single" w:sz="4" w:space="0" w:color="auto"/>
              <w:right w:val="single" w:sz="4" w:space="0" w:color="auto"/>
            </w:tcBorders>
            <w:shd w:val="clear" w:color="auto" w:fill="auto"/>
            <w:vAlign w:val="center"/>
          </w:tcPr>
          <w:p w:rsidR="00180EF3" w:rsidRPr="00F57DA9" w:rsidRDefault="00180EF3" w:rsidP="00180EF3">
            <w:pPr>
              <w:spacing w:after="0" w:line="240" w:lineRule="auto"/>
              <w:jc w:val="center"/>
              <w:rPr>
                <w:rFonts w:eastAsia="Times New Roman" w:cs="Arial"/>
                <w:sz w:val="16"/>
                <w:szCs w:val="16"/>
                <w:lang w:eastAsia="ru-RU"/>
              </w:rPr>
            </w:pPr>
            <w:r w:rsidRPr="00F57DA9">
              <w:rPr>
                <w:rFonts w:eastAsia="Times New Roman" w:cs="Arial"/>
                <w:sz w:val="16"/>
                <w:szCs w:val="16"/>
                <w:lang w:eastAsia="ru-RU"/>
              </w:rPr>
              <w:t>2,0000</w:t>
            </w:r>
          </w:p>
        </w:tc>
        <w:tc>
          <w:tcPr>
            <w:tcW w:w="887" w:type="dxa"/>
            <w:tcBorders>
              <w:top w:val="nil"/>
              <w:left w:val="nil"/>
              <w:bottom w:val="single" w:sz="4" w:space="0" w:color="auto"/>
              <w:right w:val="single" w:sz="4" w:space="0" w:color="auto"/>
            </w:tcBorders>
            <w:shd w:val="clear" w:color="auto" w:fill="auto"/>
            <w:vAlign w:val="center"/>
          </w:tcPr>
          <w:p w:rsidR="00180EF3" w:rsidRPr="00F57DA9" w:rsidRDefault="00180EF3" w:rsidP="00180EF3">
            <w:pPr>
              <w:spacing w:after="0" w:line="240" w:lineRule="auto"/>
              <w:jc w:val="center"/>
              <w:rPr>
                <w:rFonts w:eastAsia="Times New Roman" w:cs="Arial"/>
                <w:sz w:val="16"/>
                <w:szCs w:val="16"/>
                <w:lang w:eastAsia="ru-RU"/>
              </w:rPr>
            </w:pPr>
            <w:r w:rsidRPr="00F57DA9">
              <w:rPr>
                <w:rFonts w:eastAsia="Times New Roman" w:cs="Arial"/>
                <w:sz w:val="16"/>
                <w:szCs w:val="16"/>
                <w:lang w:eastAsia="ru-RU"/>
              </w:rPr>
              <w:t>2,0000</w:t>
            </w:r>
          </w:p>
        </w:tc>
        <w:tc>
          <w:tcPr>
            <w:tcW w:w="886" w:type="dxa"/>
            <w:tcBorders>
              <w:top w:val="nil"/>
              <w:left w:val="nil"/>
              <w:bottom w:val="single" w:sz="4" w:space="0" w:color="auto"/>
              <w:right w:val="single" w:sz="4" w:space="0" w:color="auto"/>
            </w:tcBorders>
            <w:shd w:val="clear" w:color="auto" w:fill="auto"/>
            <w:vAlign w:val="center"/>
          </w:tcPr>
          <w:p w:rsidR="00180EF3" w:rsidRPr="00F57DA9" w:rsidRDefault="00180EF3" w:rsidP="00180EF3">
            <w:pPr>
              <w:spacing w:after="0" w:line="240" w:lineRule="auto"/>
              <w:jc w:val="center"/>
              <w:rPr>
                <w:rFonts w:eastAsia="Times New Roman" w:cs="Arial"/>
                <w:sz w:val="16"/>
                <w:szCs w:val="16"/>
                <w:lang w:eastAsia="ru-RU"/>
              </w:rPr>
            </w:pPr>
            <w:r w:rsidRPr="00F57DA9">
              <w:rPr>
                <w:rFonts w:eastAsia="Times New Roman" w:cs="Arial"/>
                <w:sz w:val="16"/>
                <w:szCs w:val="16"/>
                <w:lang w:eastAsia="ru-RU"/>
              </w:rPr>
              <w:t>2,0000</w:t>
            </w:r>
          </w:p>
        </w:tc>
        <w:tc>
          <w:tcPr>
            <w:tcW w:w="887" w:type="dxa"/>
            <w:tcBorders>
              <w:top w:val="nil"/>
              <w:left w:val="nil"/>
              <w:bottom w:val="single" w:sz="4" w:space="0" w:color="auto"/>
              <w:right w:val="single" w:sz="4" w:space="0" w:color="auto"/>
            </w:tcBorders>
            <w:shd w:val="clear" w:color="auto" w:fill="auto"/>
            <w:vAlign w:val="center"/>
          </w:tcPr>
          <w:p w:rsidR="00180EF3" w:rsidRPr="00F57DA9" w:rsidRDefault="00180EF3" w:rsidP="00180EF3">
            <w:pPr>
              <w:spacing w:after="0" w:line="240" w:lineRule="auto"/>
              <w:jc w:val="center"/>
              <w:rPr>
                <w:rFonts w:eastAsia="Times New Roman" w:cs="Arial"/>
                <w:sz w:val="16"/>
                <w:szCs w:val="16"/>
                <w:lang w:eastAsia="ru-RU"/>
              </w:rPr>
            </w:pPr>
            <w:r w:rsidRPr="00F57DA9">
              <w:rPr>
                <w:rFonts w:eastAsia="Times New Roman" w:cs="Arial"/>
                <w:sz w:val="16"/>
                <w:szCs w:val="16"/>
                <w:lang w:eastAsia="ru-RU"/>
              </w:rPr>
              <w:t>2,0000</w:t>
            </w:r>
          </w:p>
        </w:tc>
        <w:tc>
          <w:tcPr>
            <w:tcW w:w="887" w:type="dxa"/>
            <w:tcBorders>
              <w:top w:val="nil"/>
              <w:left w:val="nil"/>
              <w:bottom w:val="single" w:sz="4" w:space="0" w:color="auto"/>
              <w:right w:val="single" w:sz="4" w:space="0" w:color="auto"/>
            </w:tcBorders>
            <w:shd w:val="clear" w:color="auto" w:fill="auto"/>
            <w:vAlign w:val="center"/>
          </w:tcPr>
          <w:p w:rsidR="00180EF3" w:rsidRPr="00F57DA9" w:rsidRDefault="00180EF3" w:rsidP="00180EF3">
            <w:pPr>
              <w:spacing w:after="0" w:line="240" w:lineRule="auto"/>
              <w:jc w:val="center"/>
              <w:rPr>
                <w:rFonts w:eastAsia="Times New Roman" w:cs="Arial"/>
                <w:sz w:val="16"/>
                <w:szCs w:val="16"/>
                <w:lang w:eastAsia="ru-RU"/>
              </w:rPr>
            </w:pPr>
            <w:r w:rsidRPr="00F57DA9">
              <w:rPr>
                <w:rFonts w:eastAsia="Times New Roman" w:cs="Arial"/>
                <w:sz w:val="16"/>
                <w:szCs w:val="16"/>
                <w:lang w:eastAsia="ru-RU"/>
              </w:rPr>
              <w:t>2,0000</w:t>
            </w:r>
          </w:p>
        </w:tc>
        <w:tc>
          <w:tcPr>
            <w:tcW w:w="887" w:type="dxa"/>
            <w:tcBorders>
              <w:top w:val="nil"/>
              <w:left w:val="nil"/>
              <w:bottom w:val="single" w:sz="4" w:space="0" w:color="auto"/>
              <w:right w:val="single" w:sz="4" w:space="0" w:color="auto"/>
            </w:tcBorders>
            <w:shd w:val="clear" w:color="auto" w:fill="auto"/>
            <w:vAlign w:val="center"/>
          </w:tcPr>
          <w:p w:rsidR="00180EF3" w:rsidRPr="00F57DA9" w:rsidRDefault="00180EF3" w:rsidP="00180EF3">
            <w:pPr>
              <w:spacing w:after="0" w:line="240" w:lineRule="auto"/>
              <w:jc w:val="center"/>
              <w:rPr>
                <w:rFonts w:eastAsia="Times New Roman" w:cs="Arial"/>
                <w:sz w:val="16"/>
                <w:szCs w:val="16"/>
                <w:lang w:eastAsia="ru-RU"/>
              </w:rPr>
            </w:pPr>
            <w:r w:rsidRPr="00F57DA9">
              <w:rPr>
                <w:rFonts w:eastAsia="Times New Roman" w:cs="Arial"/>
                <w:sz w:val="16"/>
                <w:szCs w:val="16"/>
                <w:lang w:eastAsia="ru-RU"/>
              </w:rPr>
              <w:t>2,0000</w:t>
            </w:r>
          </w:p>
        </w:tc>
        <w:tc>
          <w:tcPr>
            <w:tcW w:w="886" w:type="dxa"/>
            <w:tcBorders>
              <w:top w:val="nil"/>
              <w:left w:val="nil"/>
              <w:bottom w:val="single" w:sz="4" w:space="0" w:color="auto"/>
              <w:right w:val="single" w:sz="4" w:space="0" w:color="auto"/>
            </w:tcBorders>
            <w:shd w:val="clear" w:color="auto" w:fill="auto"/>
            <w:vAlign w:val="center"/>
          </w:tcPr>
          <w:p w:rsidR="00180EF3" w:rsidRPr="00F57DA9" w:rsidRDefault="00180EF3" w:rsidP="00180EF3">
            <w:pPr>
              <w:spacing w:after="0" w:line="240" w:lineRule="auto"/>
              <w:jc w:val="center"/>
              <w:rPr>
                <w:rFonts w:eastAsia="Times New Roman" w:cs="Arial"/>
                <w:sz w:val="16"/>
                <w:szCs w:val="16"/>
                <w:lang w:eastAsia="ru-RU"/>
              </w:rPr>
            </w:pPr>
            <w:r w:rsidRPr="00F57DA9">
              <w:rPr>
                <w:rFonts w:eastAsia="Times New Roman" w:cs="Arial"/>
                <w:sz w:val="16"/>
                <w:szCs w:val="16"/>
                <w:lang w:eastAsia="ru-RU"/>
              </w:rPr>
              <w:t>2,0000</w:t>
            </w:r>
          </w:p>
        </w:tc>
        <w:tc>
          <w:tcPr>
            <w:tcW w:w="887" w:type="dxa"/>
            <w:tcBorders>
              <w:top w:val="nil"/>
              <w:left w:val="nil"/>
              <w:bottom w:val="single" w:sz="4" w:space="0" w:color="auto"/>
              <w:right w:val="single" w:sz="4" w:space="0" w:color="auto"/>
            </w:tcBorders>
            <w:shd w:val="clear" w:color="auto" w:fill="auto"/>
            <w:vAlign w:val="center"/>
          </w:tcPr>
          <w:p w:rsidR="00180EF3" w:rsidRPr="00F57DA9" w:rsidRDefault="00180EF3" w:rsidP="00180EF3">
            <w:pPr>
              <w:spacing w:after="0" w:line="240" w:lineRule="auto"/>
              <w:jc w:val="center"/>
              <w:rPr>
                <w:rFonts w:eastAsia="Times New Roman" w:cs="Arial"/>
                <w:sz w:val="16"/>
                <w:szCs w:val="16"/>
                <w:lang w:eastAsia="ru-RU"/>
              </w:rPr>
            </w:pPr>
            <w:r w:rsidRPr="00F57DA9">
              <w:rPr>
                <w:rFonts w:eastAsia="Times New Roman" w:cs="Arial"/>
                <w:sz w:val="16"/>
                <w:szCs w:val="16"/>
                <w:lang w:eastAsia="ru-RU"/>
              </w:rPr>
              <w:t>2,0000</w:t>
            </w:r>
          </w:p>
        </w:tc>
        <w:tc>
          <w:tcPr>
            <w:tcW w:w="887" w:type="dxa"/>
            <w:tcBorders>
              <w:top w:val="nil"/>
              <w:left w:val="nil"/>
              <w:bottom w:val="single" w:sz="4" w:space="0" w:color="auto"/>
              <w:right w:val="single" w:sz="4" w:space="0" w:color="auto"/>
            </w:tcBorders>
            <w:shd w:val="clear" w:color="auto" w:fill="auto"/>
            <w:vAlign w:val="center"/>
          </w:tcPr>
          <w:p w:rsidR="00180EF3" w:rsidRPr="00F57DA9" w:rsidRDefault="00180EF3" w:rsidP="00180EF3">
            <w:pPr>
              <w:spacing w:after="0" w:line="240" w:lineRule="auto"/>
              <w:jc w:val="center"/>
              <w:rPr>
                <w:rFonts w:eastAsia="Times New Roman" w:cs="Arial"/>
                <w:sz w:val="16"/>
                <w:szCs w:val="16"/>
                <w:lang w:eastAsia="ru-RU"/>
              </w:rPr>
            </w:pPr>
            <w:r w:rsidRPr="00F57DA9">
              <w:rPr>
                <w:rFonts w:eastAsia="Times New Roman" w:cs="Arial"/>
                <w:sz w:val="16"/>
                <w:szCs w:val="16"/>
                <w:lang w:eastAsia="ru-RU"/>
              </w:rPr>
              <w:t>2,0000</w:t>
            </w:r>
          </w:p>
        </w:tc>
        <w:tc>
          <w:tcPr>
            <w:tcW w:w="887" w:type="dxa"/>
            <w:tcBorders>
              <w:top w:val="nil"/>
              <w:left w:val="nil"/>
              <w:bottom w:val="single" w:sz="4" w:space="0" w:color="auto"/>
              <w:right w:val="single" w:sz="4" w:space="0" w:color="auto"/>
            </w:tcBorders>
            <w:shd w:val="clear" w:color="auto" w:fill="auto"/>
            <w:vAlign w:val="center"/>
          </w:tcPr>
          <w:p w:rsidR="00180EF3" w:rsidRPr="00F57DA9" w:rsidRDefault="00180EF3" w:rsidP="00180EF3">
            <w:pPr>
              <w:spacing w:after="0" w:line="240" w:lineRule="auto"/>
              <w:jc w:val="center"/>
              <w:rPr>
                <w:rFonts w:eastAsia="Times New Roman" w:cs="Arial"/>
                <w:sz w:val="16"/>
                <w:szCs w:val="16"/>
                <w:lang w:eastAsia="ru-RU"/>
              </w:rPr>
            </w:pPr>
            <w:r w:rsidRPr="00F57DA9">
              <w:rPr>
                <w:rFonts w:eastAsia="Times New Roman" w:cs="Arial"/>
                <w:sz w:val="16"/>
                <w:szCs w:val="16"/>
                <w:lang w:eastAsia="ru-RU"/>
              </w:rPr>
              <w:t>2,0000</w:t>
            </w:r>
          </w:p>
        </w:tc>
      </w:tr>
      <w:tr w:rsidR="00180EF3" w:rsidRPr="00D6499B" w:rsidTr="00885DF1">
        <w:trPr>
          <w:trHeight w:val="300"/>
        </w:trPr>
        <w:tc>
          <w:tcPr>
            <w:tcW w:w="1303" w:type="dxa"/>
            <w:vMerge/>
            <w:tcBorders>
              <w:left w:val="single" w:sz="4" w:space="0" w:color="auto"/>
              <w:bottom w:val="single" w:sz="4" w:space="0" w:color="auto"/>
              <w:right w:val="single" w:sz="4" w:space="0" w:color="auto"/>
            </w:tcBorders>
            <w:vAlign w:val="center"/>
          </w:tcPr>
          <w:p w:rsidR="00180EF3" w:rsidRPr="00D6499B" w:rsidRDefault="00180EF3" w:rsidP="00180EF3">
            <w:pPr>
              <w:spacing w:after="0" w:line="240" w:lineRule="auto"/>
              <w:rPr>
                <w:rFonts w:eastAsia="Times New Roman" w:cs="Arial"/>
                <w:sz w:val="17"/>
                <w:szCs w:val="17"/>
                <w:lang w:eastAsia="ru-RU"/>
              </w:rPr>
            </w:pPr>
          </w:p>
        </w:tc>
        <w:tc>
          <w:tcPr>
            <w:tcW w:w="2730" w:type="dxa"/>
            <w:tcBorders>
              <w:top w:val="single" w:sz="4" w:space="0" w:color="auto"/>
              <w:left w:val="nil"/>
              <w:bottom w:val="single" w:sz="4" w:space="0" w:color="auto"/>
              <w:right w:val="single" w:sz="4" w:space="0" w:color="auto"/>
            </w:tcBorders>
            <w:shd w:val="clear" w:color="auto" w:fill="auto"/>
            <w:vAlign w:val="center"/>
          </w:tcPr>
          <w:p w:rsidR="00180EF3" w:rsidRPr="00D6499B" w:rsidRDefault="00180EF3" w:rsidP="00180EF3">
            <w:pPr>
              <w:spacing w:after="0" w:line="240" w:lineRule="auto"/>
              <w:rPr>
                <w:rFonts w:eastAsia="Times New Roman" w:cs="Arial"/>
                <w:sz w:val="17"/>
                <w:szCs w:val="17"/>
                <w:lang w:eastAsia="ru-RU"/>
              </w:rPr>
            </w:pPr>
            <w:r w:rsidRPr="00D6499B">
              <w:rPr>
                <w:rFonts w:eastAsia="Times New Roman" w:cs="Arial"/>
                <w:sz w:val="17"/>
                <w:szCs w:val="17"/>
                <w:lang w:eastAsia="ru-RU"/>
              </w:rPr>
              <w:t>Расход воды на ГВС</w:t>
            </w:r>
          </w:p>
        </w:tc>
        <w:tc>
          <w:tcPr>
            <w:tcW w:w="943" w:type="dxa"/>
            <w:tcBorders>
              <w:top w:val="single" w:sz="4" w:space="0" w:color="auto"/>
              <w:left w:val="nil"/>
              <w:bottom w:val="single" w:sz="4" w:space="0" w:color="auto"/>
              <w:right w:val="single" w:sz="4" w:space="0" w:color="auto"/>
            </w:tcBorders>
            <w:shd w:val="clear" w:color="auto" w:fill="auto"/>
            <w:vAlign w:val="center"/>
          </w:tcPr>
          <w:p w:rsidR="00180EF3" w:rsidRPr="00D6499B" w:rsidRDefault="00180EF3" w:rsidP="00180EF3">
            <w:pPr>
              <w:spacing w:after="0" w:line="240" w:lineRule="auto"/>
              <w:jc w:val="center"/>
            </w:pPr>
            <w:r w:rsidRPr="00D6499B">
              <w:rPr>
                <w:rFonts w:eastAsia="Times New Roman" w:cs="Arial"/>
                <w:sz w:val="17"/>
                <w:szCs w:val="17"/>
                <w:lang w:eastAsia="ru-RU"/>
              </w:rPr>
              <w:t>тыс.</w:t>
            </w:r>
            <w:r w:rsidRPr="00D6499B">
              <w:rPr>
                <w:rFonts w:eastAsia="Times New Roman" w:cs="Arial"/>
                <w:sz w:val="17"/>
                <w:szCs w:val="17"/>
                <w:lang w:val="en-US" w:eastAsia="ru-RU"/>
              </w:rPr>
              <w:t xml:space="preserve"> </w:t>
            </w:r>
            <w:r w:rsidRPr="00D6499B">
              <w:rPr>
                <w:rFonts w:eastAsia="Times New Roman" w:cs="Arial"/>
                <w:sz w:val="17"/>
                <w:szCs w:val="17"/>
                <w:lang w:eastAsia="ru-RU"/>
              </w:rPr>
              <w:t>м</w:t>
            </w:r>
            <w:r w:rsidRPr="00D6499B">
              <w:rPr>
                <w:rFonts w:eastAsia="Times New Roman" w:cs="Arial"/>
                <w:sz w:val="17"/>
                <w:szCs w:val="17"/>
                <w:vertAlign w:val="superscript"/>
                <w:lang w:eastAsia="ru-RU"/>
              </w:rPr>
              <w:t>3</w:t>
            </w:r>
          </w:p>
        </w:tc>
        <w:tc>
          <w:tcPr>
            <w:tcW w:w="750" w:type="dxa"/>
            <w:tcBorders>
              <w:top w:val="single" w:sz="4" w:space="0" w:color="auto"/>
              <w:left w:val="nil"/>
              <w:bottom w:val="single" w:sz="4" w:space="0" w:color="auto"/>
              <w:right w:val="single" w:sz="4" w:space="0" w:color="auto"/>
            </w:tcBorders>
            <w:shd w:val="clear" w:color="auto" w:fill="auto"/>
            <w:vAlign w:val="center"/>
          </w:tcPr>
          <w:p w:rsidR="00180EF3" w:rsidRPr="00D6499B" w:rsidRDefault="00180EF3" w:rsidP="00180EF3">
            <w:pPr>
              <w:spacing w:after="0" w:line="240" w:lineRule="auto"/>
              <w:jc w:val="center"/>
            </w:pPr>
            <w:r w:rsidRPr="00D6499B">
              <w:rPr>
                <w:rFonts w:eastAsia="Times New Roman" w:cs="Arial"/>
                <w:sz w:val="17"/>
                <w:szCs w:val="17"/>
                <w:lang w:eastAsia="ru-RU"/>
              </w:rPr>
              <w:t>––</w:t>
            </w:r>
          </w:p>
        </w:tc>
        <w:tc>
          <w:tcPr>
            <w:tcW w:w="750" w:type="dxa"/>
            <w:tcBorders>
              <w:top w:val="single" w:sz="4" w:space="0" w:color="auto"/>
              <w:left w:val="nil"/>
              <w:bottom w:val="single" w:sz="4" w:space="0" w:color="auto"/>
              <w:right w:val="single" w:sz="4" w:space="0" w:color="auto"/>
            </w:tcBorders>
            <w:shd w:val="clear" w:color="auto" w:fill="auto"/>
            <w:vAlign w:val="center"/>
          </w:tcPr>
          <w:p w:rsidR="00180EF3" w:rsidRPr="00D6499B" w:rsidRDefault="00180EF3" w:rsidP="00180EF3">
            <w:pPr>
              <w:spacing w:after="0" w:line="240" w:lineRule="auto"/>
              <w:jc w:val="center"/>
            </w:pPr>
            <w:r w:rsidRPr="00D6499B">
              <w:rPr>
                <w:rFonts w:eastAsia="Times New Roman" w:cs="Arial"/>
                <w:sz w:val="17"/>
                <w:szCs w:val="17"/>
                <w:lang w:eastAsia="ru-RU"/>
              </w:rPr>
              <w:t>––</w:t>
            </w:r>
          </w:p>
        </w:tc>
        <w:tc>
          <w:tcPr>
            <w:tcW w:w="750" w:type="dxa"/>
            <w:tcBorders>
              <w:top w:val="single" w:sz="4" w:space="0" w:color="auto"/>
              <w:left w:val="nil"/>
              <w:bottom w:val="single" w:sz="4" w:space="0" w:color="auto"/>
              <w:right w:val="single" w:sz="4" w:space="0" w:color="auto"/>
            </w:tcBorders>
            <w:shd w:val="clear" w:color="auto" w:fill="auto"/>
            <w:vAlign w:val="center"/>
          </w:tcPr>
          <w:p w:rsidR="00180EF3" w:rsidRPr="00D6499B" w:rsidRDefault="00180EF3" w:rsidP="00180EF3">
            <w:pPr>
              <w:spacing w:after="0" w:line="240" w:lineRule="auto"/>
              <w:jc w:val="center"/>
            </w:pPr>
            <w:r w:rsidRPr="00D6499B">
              <w:rPr>
                <w:rFonts w:eastAsia="Times New Roman" w:cs="Arial"/>
                <w:sz w:val="17"/>
                <w:szCs w:val="17"/>
                <w:lang w:eastAsia="ru-RU"/>
              </w:rPr>
              <w:t>––</w:t>
            </w:r>
          </w:p>
        </w:tc>
        <w:tc>
          <w:tcPr>
            <w:tcW w:w="751" w:type="dxa"/>
            <w:tcBorders>
              <w:top w:val="single" w:sz="4" w:space="0" w:color="auto"/>
              <w:left w:val="nil"/>
              <w:bottom w:val="single" w:sz="4" w:space="0" w:color="auto"/>
              <w:right w:val="single" w:sz="4" w:space="0" w:color="auto"/>
            </w:tcBorders>
            <w:shd w:val="clear" w:color="auto" w:fill="auto"/>
            <w:vAlign w:val="center"/>
          </w:tcPr>
          <w:p w:rsidR="00180EF3" w:rsidRPr="00D6499B" w:rsidRDefault="00180EF3" w:rsidP="00180EF3">
            <w:pPr>
              <w:spacing w:after="0" w:line="240" w:lineRule="auto"/>
              <w:jc w:val="center"/>
            </w:pPr>
            <w:r w:rsidRPr="00D6499B">
              <w:rPr>
                <w:rFonts w:eastAsia="Times New Roman" w:cs="Arial"/>
                <w:sz w:val="17"/>
                <w:szCs w:val="17"/>
                <w:lang w:eastAsia="ru-RU"/>
              </w:rPr>
              <w:t>––</w:t>
            </w:r>
          </w:p>
        </w:tc>
        <w:tc>
          <w:tcPr>
            <w:tcW w:w="751" w:type="dxa"/>
            <w:tcBorders>
              <w:top w:val="single" w:sz="4" w:space="0" w:color="auto"/>
              <w:left w:val="nil"/>
              <w:bottom w:val="single" w:sz="4" w:space="0" w:color="auto"/>
              <w:right w:val="single" w:sz="4" w:space="0" w:color="auto"/>
            </w:tcBorders>
            <w:shd w:val="clear" w:color="auto" w:fill="auto"/>
            <w:vAlign w:val="center"/>
          </w:tcPr>
          <w:p w:rsidR="00180EF3" w:rsidRPr="00D6499B" w:rsidRDefault="00180EF3" w:rsidP="00180EF3">
            <w:pPr>
              <w:spacing w:after="0" w:line="240" w:lineRule="auto"/>
              <w:jc w:val="center"/>
            </w:pPr>
            <w:r w:rsidRPr="00D6499B">
              <w:rPr>
                <w:rFonts w:eastAsia="Times New Roman" w:cs="Arial"/>
                <w:sz w:val="17"/>
                <w:szCs w:val="17"/>
                <w:lang w:eastAsia="ru-RU"/>
              </w:rPr>
              <w:t>––</w:t>
            </w:r>
          </w:p>
        </w:tc>
        <w:tc>
          <w:tcPr>
            <w:tcW w:w="751" w:type="dxa"/>
            <w:tcBorders>
              <w:top w:val="single" w:sz="4" w:space="0" w:color="auto"/>
              <w:left w:val="nil"/>
              <w:bottom w:val="single" w:sz="4" w:space="0" w:color="auto"/>
              <w:right w:val="single" w:sz="4" w:space="0" w:color="auto"/>
            </w:tcBorders>
            <w:shd w:val="clear" w:color="auto" w:fill="auto"/>
            <w:vAlign w:val="center"/>
          </w:tcPr>
          <w:p w:rsidR="00180EF3" w:rsidRPr="00D6499B" w:rsidRDefault="00180EF3" w:rsidP="00180EF3">
            <w:pPr>
              <w:spacing w:after="0" w:line="240" w:lineRule="auto"/>
              <w:jc w:val="center"/>
            </w:pPr>
            <w:r w:rsidRPr="00D6499B">
              <w:rPr>
                <w:rFonts w:eastAsia="Times New Roman" w:cs="Arial"/>
                <w:sz w:val="17"/>
                <w:szCs w:val="17"/>
                <w:lang w:eastAsia="ru-RU"/>
              </w:rPr>
              <w:t>––</w:t>
            </w:r>
          </w:p>
        </w:tc>
        <w:tc>
          <w:tcPr>
            <w:tcW w:w="751" w:type="dxa"/>
            <w:tcBorders>
              <w:top w:val="single" w:sz="4" w:space="0" w:color="auto"/>
              <w:left w:val="nil"/>
              <w:bottom w:val="single" w:sz="4" w:space="0" w:color="auto"/>
              <w:right w:val="single" w:sz="4" w:space="0" w:color="auto"/>
            </w:tcBorders>
            <w:shd w:val="clear" w:color="auto" w:fill="auto"/>
            <w:vAlign w:val="center"/>
          </w:tcPr>
          <w:p w:rsidR="00180EF3" w:rsidRPr="00D6499B" w:rsidRDefault="00180EF3" w:rsidP="00180EF3">
            <w:pPr>
              <w:spacing w:after="0" w:line="240" w:lineRule="auto"/>
              <w:jc w:val="center"/>
            </w:pPr>
            <w:r w:rsidRPr="00D6499B">
              <w:rPr>
                <w:rFonts w:eastAsia="Times New Roman" w:cs="Arial"/>
                <w:sz w:val="17"/>
                <w:szCs w:val="17"/>
                <w:lang w:eastAsia="ru-RU"/>
              </w:rPr>
              <w:t>––</w:t>
            </w:r>
          </w:p>
        </w:tc>
        <w:tc>
          <w:tcPr>
            <w:tcW w:w="751" w:type="dxa"/>
            <w:tcBorders>
              <w:top w:val="single" w:sz="4" w:space="0" w:color="auto"/>
              <w:left w:val="nil"/>
              <w:bottom w:val="single" w:sz="4" w:space="0" w:color="auto"/>
              <w:right w:val="single" w:sz="4" w:space="0" w:color="auto"/>
            </w:tcBorders>
            <w:shd w:val="clear" w:color="auto" w:fill="auto"/>
            <w:vAlign w:val="center"/>
          </w:tcPr>
          <w:p w:rsidR="00180EF3" w:rsidRPr="00D6499B" w:rsidRDefault="00180EF3" w:rsidP="00180EF3">
            <w:pPr>
              <w:spacing w:after="0" w:line="240" w:lineRule="auto"/>
              <w:jc w:val="center"/>
            </w:pPr>
            <w:r w:rsidRPr="00D6499B">
              <w:rPr>
                <w:rFonts w:eastAsia="Times New Roman" w:cs="Arial"/>
                <w:sz w:val="17"/>
                <w:szCs w:val="17"/>
                <w:lang w:eastAsia="ru-RU"/>
              </w:rPr>
              <w:t>––</w:t>
            </w:r>
          </w:p>
        </w:tc>
        <w:tc>
          <w:tcPr>
            <w:tcW w:w="795" w:type="dxa"/>
            <w:tcBorders>
              <w:top w:val="nil"/>
              <w:left w:val="nil"/>
              <w:bottom w:val="single" w:sz="4" w:space="0" w:color="auto"/>
              <w:right w:val="single" w:sz="4" w:space="0" w:color="auto"/>
            </w:tcBorders>
            <w:shd w:val="clear" w:color="auto" w:fill="auto"/>
            <w:vAlign w:val="center"/>
          </w:tcPr>
          <w:p w:rsidR="00180EF3" w:rsidRPr="00F57DA9" w:rsidRDefault="00180EF3" w:rsidP="00180EF3">
            <w:pPr>
              <w:spacing w:after="0" w:line="240" w:lineRule="auto"/>
              <w:jc w:val="center"/>
              <w:rPr>
                <w:rFonts w:eastAsia="Times New Roman" w:cs="Arial"/>
                <w:sz w:val="16"/>
                <w:szCs w:val="16"/>
                <w:lang w:eastAsia="ru-RU"/>
              </w:rPr>
            </w:pPr>
            <w:r w:rsidRPr="00F57DA9">
              <w:rPr>
                <w:rFonts w:eastAsia="Times New Roman" w:cs="Arial"/>
                <w:sz w:val="16"/>
                <w:szCs w:val="16"/>
                <w:lang w:eastAsia="ru-RU"/>
              </w:rPr>
              <w:t>0,0000</w:t>
            </w:r>
          </w:p>
        </w:tc>
        <w:tc>
          <w:tcPr>
            <w:tcW w:w="886" w:type="dxa"/>
            <w:tcBorders>
              <w:top w:val="nil"/>
              <w:left w:val="nil"/>
              <w:bottom w:val="single" w:sz="4" w:space="0" w:color="auto"/>
              <w:right w:val="single" w:sz="4" w:space="0" w:color="auto"/>
            </w:tcBorders>
            <w:shd w:val="clear" w:color="auto" w:fill="auto"/>
            <w:vAlign w:val="center"/>
          </w:tcPr>
          <w:p w:rsidR="00180EF3" w:rsidRPr="00F57DA9" w:rsidRDefault="00180EF3" w:rsidP="00180EF3">
            <w:pPr>
              <w:spacing w:after="0" w:line="240" w:lineRule="auto"/>
              <w:jc w:val="center"/>
              <w:rPr>
                <w:rFonts w:eastAsia="Times New Roman" w:cs="Arial"/>
                <w:sz w:val="16"/>
                <w:szCs w:val="16"/>
                <w:lang w:eastAsia="ru-RU"/>
              </w:rPr>
            </w:pPr>
            <w:r w:rsidRPr="00F57DA9">
              <w:rPr>
                <w:rFonts w:eastAsia="Times New Roman" w:cs="Arial"/>
                <w:sz w:val="16"/>
                <w:szCs w:val="16"/>
                <w:lang w:eastAsia="ru-RU"/>
              </w:rPr>
              <w:t>0,0000</w:t>
            </w:r>
          </w:p>
        </w:tc>
        <w:tc>
          <w:tcPr>
            <w:tcW w:w="887" w:type="dxa"/>
            <w:tcBorders>
              <w:top w:val="nil"/>
              <w:left w:val="nil"/>
              <w:bottom w:val="single" w:sz="4" w:space="0" w:color="auto"/>
              <w:right w:val="single" w:sz="4" w:space="0" w:color="auto"/>
            </w:tcBorders>
            <w:shd w:val="clear" w:color="auto" w:fill="auto"/>
            <w:vAlign w:val="center"/>
          </w:tcPr>
          <w:p w:rsidR="00180EF3" w:rsidRPr="00F57DA9" w:rsidRDefault="00180EF3" w:rsidP="00180EF3">
            <w:pPr>
              <w:spacing w:after="0" w:line="240" w:lineRule="auto"/>
              <w:jc w:val="center"/>
              <w:rPr>
                <w:rFonts w:eastAsia="Times New Roman" w:cs="Arial"/>
                <w:sz w:val="16"/>
                <w:szCs w:val="16"/>
                <w:lang w:eastAsia="ru-RU"/>
              </w:rPr>
            </w:pPr>
            <w:r w:rsidRPr="00F57DA9">
              <w:rPr>
                <w:rFonts w:eastAsia="Times New Roman" w:cs="Arial"/>
                <w:sz w:val="16"/>
                <w:szCs w:val="16"/>
                <w:lang w:eastAsia="ru-RU"/>
              </w:rPr>
              <w:t>0,0000</w:t>
            </w:r>
          </w:p>
        </w:tc>
        <w:tc>
          <w:tcPr>
            <w:tcW w:w="887" w:type="dxa"/>
            <w:tcBorders>
              <w:top w:val="nil"/>
              <w:left w:val="nil"/>
              <w:bottom w:val="single" w:sz="4" w:space="0" w:color="auto"/>
              <w:right w:val="single" w:sz="4" w:space="0" w:color="auto"/>
            </w:tcBorders>
            <w:shd w:val="clear" w:color="auto" w:fill="auto"/>
            <w:vAlign w:val="center"/>
          </w:tcPr>
          <w:p w:rsidR="00180EF3" w:rsidRPr="00F57DA9" w:rsidRDefault="00180EF3" w:rsidP="00180EF3">
            <w:pPr>
              <w:spacing w:after="0" w:line="240" w:lineRule="auto"/>
              <w:jc w:val="center"/>
              <w:rPr>
                <w:rFonts w:eastAsia="Times New Roman" w:cs="Arial"/>
                <w:sz w:val="16"/>
                <w:szCs w:val="16"/>
                <w:lang w:eastAsia="ru-RU"/>
              </w:rPr>
            </w:pPr>
            <w:r w:rsidRPr="00F57DA9">
              <w:rPr>
                <w:rFonts w:eastAsia="Times New Roman" w:cs="Arial"/>
                <w:sz w:val="16"/>
                <w:szCs w:val="16"/>
                <w:lang w:eastAsia="ru-RU"/>
              </w:rPr>
              <w:t>0,0000</w:t>
            </w:r>
          </w:p>
        </w:tc>
        <w:tc>
          <w:tcPr>
            <w:tcW w:w="886" w:type="dxa"/>
            <w:tcBorders>
              <w:top w:val="nil"/>
              <w:left w:val="nil"/>
              <w:bottom w:val="single" w:sz="4" w:space="0" w:color="auto"/>
              <w:right w:val="single" w:sz="4" w:space="0" w:color="auto"/>
            </w:tcBorders>
            <w:shd w:val="clear" w:color="auto" w:fill="auto"/>
            <w:vAlign w:val="center"/>
          </w:tcPr>
          <w:p w:rsidR="00180EF3" w:rsidRPr="00F57DA9" w:rsidRDefault="00180EF3" w:rsidP="00180EF3">
            <w:pPr>
              <w:spacing w:after="0" w:line="240" w:lineRule="auto"/>
              <w:jc w:val="center"/>
              <w:rPr>
                <w:rFonts w:eastAsia="Times New Roman" w:cs="Arial"/>
                <w:sz w:val="16"/>
                <w:szCs w:val="16"/>
                <w:lang w:eastAsia="ru-RU"/>
              </w:rPr>
            </w:pPr>
            <w:r w:rsidRPr="00F57DA9">
              <w:rPr>
                <w:rFonts w:eastAsia="Times New Roman" w:cs="Arial"/>
                <w:sz w:val="16"/>
                <w:szCs w:val="16"/>
                <w:lang w:eastAsia="ru-RU"/>
              </w:rPr>
              <w:t>0,0000</w:t>
            </w:r>
          </w:p>
        </w:tc>
        <w:tc>
          <w:tcPr>
            <w:tcW w:w="887" w:type="dxa"/>
            <w:tcBorders>
              <w:top w:val="nil"/>
              <w:left w:val="nil"/>
              <w:bottom w:val="single" w:sz="4" w:space="0" w:color="auto"/>
              <w:right w:val="single" w:sz="4" w:space="0" w:color="auto"/>
            </w:tcBorders>
            <w:shd w:val="clear" w:color="auto" w:fill="auto"/>
            <w:vAlign w:val="center"/>
          </w:tcPr>
          <w:p w:rsidR="00180EF3" w:rsidRPr="00F57DA9" w:rsidRDefault="00180EF3" w:rsidP="00180EF3">
            <w:pPr>
              <w:spacing w:after="0" w:line="240" w:lineRule="auto"/>
              <w:jc w:val="center"/>
              <w:rPr>
                <w:rFonts w:eastAsia="Times New Roman" w:cs="Arial"/>
                <w:sz w:val="16"/>
                <w:szCs w:val="16"/>
                <w:lang w:eastAsia="ru-RU"/>
              </w:rPr>
            </w:pPr>
            <w:r w:rsidRPr="00F57DA9">
              <w:rPr>
                <w:rFonts w:eastAsia="Times New Roman" w:cs="Arial"/>
                <w:sz w:val="16"/>
                <w:szCs w:val="16"/>
                <w:lang w:eastAsia="ru-RU"/>
              </w:rPr>
              <w:t>0,0000</w:t>
            </w:r>
          </w:p>
        </w:tc>
        <w:tc>
          <w:tcPr>
            <w:tcW w:w="887" w:type="dxa"/>
            <w:tcBorders>
              <w:top w:val="nil"/>
              <w:left w:val="nil"/>
              <w:bottom w:val="single" w:sz="4" w:space="0" w:color="auto"/>
              <w:right w:val="single" w:sz="4" w:space="0" w:color="auto"/>
            </w:tcBorders>
            <w:shd w:val="clear" w:color="auto" w:fill="auto"/>
            <w:vAlign w:val="center"/>
          </w:tcPr>
          <w:p w:rsidR="00180EF3" w:rsidRPr="00F57DA9" w:rsidRDefault="00180EF3" w:rsidP="00180EF3">
            <w:pPr>
              <w:spacing w:after="0" w:line="240" w:lineRule="auto"/>
              <w:jc w:val="center"/>
              <w:rPr>
                <w:rFonts w:eastAsia="Times New Roman" w:cs="Arial"/>
                <w:sz w:val="16"/>
                <w:szCs w:val="16"/>
                <w:lang w:eastAsia="ru-RU"/>
              </w:rPr>
            </w:pPr>
            <w:r w:rsidRPr="00F57DA9">
              <w:rPr>
                <w:rFonts w:eastAsia="Times New Roman" w:cs="Arial"/>
                <w:sz w:val="16"/>
                <w:szCs w:val="16"/>
                <w:lang w:eastAsia="ru-RU"/>
              </w:rPr>
              <w:t>0,0000</w:t>
            </w:r>
          </w:p>
        </w:tc>
        <w:tc>
          <w:tcPr>
            <w:tcW w:w="887" w:type="dxa"/>
            <w:tcBorders>
              <w:top w:val="nil"/>
              <w:left w:val="nil"/>
              <w:bottom w:val="single" w:sz="4" w:space="0" w:color="auto"/>
              <w:right w:val="single" w:sz="4" w:space="0" w:color="auto"/>
            </w:tcBorders>
            <w:shd w:val="clear" w:color="auto" w:fill="auto"/>
            <w:vAlign w:val="center"/>
          </w:tcPr>
          <w:p w:rsidR="00180EF3" w:rsidRPr="00F57DA9" w:rsidRDefault="00180EF3" w:rsidP="00180EF3">
            <w:pPr>
              <w:spacing w:after="0" w:line="240" w:lineRule="auto"/>
              <w:jc w:val="center"/>
              <w:rPr>
                <w:rFonts w:eastAsia="Times New Roman" w:cs="Arial"/>
                <w:sz w:val="16"/>
                <w:szCs w:val="16"/>
                <w:lang w:eastAsia="ru-RU"/>
              </w:rPr>
            </w:pPr>
            <w:r w:rsidRPr="00F57DA9">
              <w:rPr>
                <w:rFonts w:eastAsia="Times New Roman" w:cs="Arial"/>
                <w:sz w:val="16"/>
                <w:szCs w:val="16"/>
                <w:lang w:eastAsia="ru-RU"/>
              </w:rPr>
              <w:t>0,0000</w:t>
            </w:r>
          </w:p>
        </w:tc>
        <w:tc>
          <w:tcPr>
            <w:tcW w:w="886" w:type="dxa"/>
            <w:tcBorders>
              <w:top w:val="nil"/>
              <w:left w:val="nil"/>
              <w:bottom w:val="single" w:sz="4" w:space="0" w:color="auto"/>
              <w:right w:val="single" w:sz="4" w:space="0" w:color="auto"/>
            </w:tcBorders>
            <w:shd w:val="clear" w:color="auto" w:fill="auto"/>
            <w:vAlign w:val="center"/>
          </w:tcPr>
          <w:p w:rsidR="00180EF3" w:rsidRPr="00F57DA9" w:rsidRDefault="00180EF3" w:rsidP="00180EF3">
            <w:pPr>
              <w:spacing w:after="0" w:line="240" w:lineRule="auto"/>
              <w:jc w:val="center"/>
              <w:rPr>
                <w:rFonts w:eastAsia="Times New Roman" w:cs="Arial"/>
                <w:sz w:val="16"/>
                <w:szCs w:val="16"/>
                <w:lang w:eastAsia="ru-RU"/>
              </w:rPr>
            </w:pPr>
            <w:r w:rsidRPr="00F57DA9">
              <w:rPr>
                <w:rFonts w:eastAsia="Times New Roman" w:cs="Arial"/>
                <w:sz w:val="16"/>
                <w:szCs w:val="16"/>
                <w:lang w:eastAsia="ru-RU"/>
              </w:rPr>
              <w:t>0,0000</w:t>
            </w:r>
          </w:p>
        </w:tc>
        <w:tc>
          <w:tcPr>
            <w:tcW w:w="887" w:type="dxa"/>
            <w:tcBorders>
              <w:top w:val="nil"/>
              <w:left w:val="nil"/>
              <w:bottom w:val="single" w:sz="4" w:space="0" w:color="auto"/>
              <w:right w:val="single" w:sz="4" w:space="0" w:color="auto"/>
            </w:tcBorders>
            <w:shd w:val="clear" w:color="auto" w:fill="auto"/>
            <w:vAlign w:val="center"/>
          </w:tcPr>
          <w:p w:rsidR="00180EF3" w:rsidRPr="00F57DA9" w:rsidRDefault="00180EF3" w:rsidP="00180EF3">
            <w:pPr>
              <w:spacing w:after="0" w:line="240" w:lineRule="auto"/>
              <w:jc w:val="center"/>
              <w:rPr>
                <w:rFonts w:eastAsia="Times New Roman" w:cs="Arial"/>
                <w:sz w:val="16"/>
                <w:szCs w:val="16"/>
                <w:lang w:eastAsia="ru-RU"/>
              </w:rPr>
            </w:pPr>
            <w:r w:rsidRPr="00F57DA9">
              <w:rPr>
                <w:rFonts w:eastAsia="Times New Roman" w:cs="Arial"/>
                <w:sz w:val="16"/>
                <w:szCs w:val="16"/>
                <w:lang w:eastAsia="ru-RU"/>
              </w:rPr>
              <w:t>0,0000</w:t>
            </w:r>
          </w:p>
        </w:tc>
        <w:tc>
          <w:tcPr>
            <w:tcW w:w="887" w:type="dxa"/>
            <w:tcBorders>
              <w:top w:val="nil"/>
              <w:left w:val="nil"/>
              <w:bottom w:val="single" w:sz="4" w:space="0" w:color="auto"/>
              <w:right w:val="single" w:sz="4" w:space="0" w:color="auto"/>
            </w:tcBorders>
            <w:shd w:val="clear" w:color="auto" w:fill="auto"/>
            <w:vAlign w:val="center"/>
          </w:tcPr>
          <w:p w:rsidR="00180EF3" w:rsidRPr="00F57DA9" w:rsidRDefault="00180EF3" w:rsidP="00180EF3">
            <w:pPr>
              <w:spacing w:after="0" w:line="240" w:lineRule="auto"/>
              <w:jc w:val="center"/>
              <w:rPr>
                <w:rFonts w:eastAsia="Times New Roman" w:cs="Arial"/>
                <w:sz w:val="16"/>
                <w:szCs w:val="16"/>
                <w:lang w:eastAsia="ru-RU"/>
              </w:rPr>
            </w:pPr>
            <w:r w:rsidRPr="00F57DA9">
              <w:rPr>
                <w:rFonts w:eastAsia="Times New Roman" w:cs="Arial"/>
                <w:sz w:val="16"/>
                <w:szCs w:val="16"/>
                <w:lang w:eastAsia="ru-RU"/>
              </w:rPr>
              <w:t>0,0000</w:t>
            </w:r>
          </w:p>
        </w:tc>
        <w:tc>
          <w:tcPr>
            <w:tcW w:w="887" w:type="dxa"/>
            <w:tcBorders>
              <w:top w:val="nil"/>
              <w:left w:val="nil"/>
              <w:bottom w:val="single" w:sz="4" w:space="0" w:color="auto"/>
              <w:right w:val="single" w:sz="4" w:space="0" w:color="auto"/>
            </w:tcBorders>
            <w:shd w:val="clear" w:color="auto" w:fill="auto"/>
            <w:vAlign w:val="center"/>
          </w:tcPr>
          <w:p w:rsidR="00180EF3" w:rsidRPr="00F57DA9" w:rsidRDefault="00180EF3" w:rsidP="00180EF3">
            <w:pPr>
              <w:spacing w:after="0" w:line="240" w:lineRule="auto"/>
              <w:jc w:val="center"/>
              <w:rPr>
                <w:rFonts w:eastAsia="Times New Roman" w:cs="Arial"/>
                <w:sz w:val="16"/>
                <w:szCs w:val="16"/>
                <w:lang w:eastAsia="ru-RU"/>
              </w:rPr>
            </w:pPr>
            <w:r w:rsidRPr="00F57DA9">
              <w:rPr>
                <w:rFonts w:eastAsia="Times New Roman" w:cs="Arial"/>
                <w:sz w:val="16"/>
                <w:szCs w:val="16"/>
                <w:lang w:eastAsia="ru-RU"/>
              </w:rPr>
              <w:t>0,0000</w:t>
            </w:r>
          </w:p>
        </w:tc>
      </w:tr>
    </w:tbl>
    <w:p w:rsidR="004C4BFE" w:rsidRPr="00D6499B" w:rsidRDefault="004C4BFE" w:rsidP="004C4BFE">
      <w:pPr>
        <w:spacing w:after="0" w:line="360" w:lineRule="auto"/>
        <w:jc w:val="both"/>
        <w:rPr>
          <w:rFonts w:cs="Arial"/>
          <w:szCs w:val="24"/>
        </w:rPr>
      </w:pPr>
    </w:p>
    <w:p w:rsidR="002B23D3" w:rsidRPr="00D6499B" w:rsidRDefault="002B23D3" w:rsidP="00195054">
      <w:pPr>
        <w:spacing w:after="0" w:line="360" w:lineRule="auto"/>
        <w:jc w:val="both"/>
        <w:rPr>
          <w:rFonts w:cs="Arial"/>
          <w:szCs w:val="24"/>
        </w:rPr>
      </w:pPr>
    </w:p>
    <w:p w:rsidR="008D3661" w:rsidRPr="00D6499B" w:rsidRDefault="006F6061" w:rsidP="006F6061">
      <w:pPr>
        <w:tabs>
          <w:tab w:val="left" w:pos="6984"/>
        </w:tabs>
        <w:rPr>
          <w:rFonts w:cs="Arial"/>
          <w:szCs w:val="24"/>
        </w:rPr>
      </w:pPr>
      <w:r w:rsidRPr="00D6499B">
        <w:rPr>
          <w:rFonts w:cs="Arial"/>
          <w:szCs w:val="24"/>
        </w:rPr>
        <w:tab/>
      </w:r>
    </w:p>
    <w:sectPr w:rsidR="008D3661" w:rsidRPr="00D6499B" w:rsidSect="0011519A">
      <w:footerReference w:type="default" r:id="rId14"/>
      <w:pgSz w:w="23808" w:h="16840" w:orient="landscape" w:code="8"/>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5DF1" w:rsidRDefault="00885DF1" w:rsidP="005873F4">
      <w:pPr>
        <w:spacing w:after="0" w:line="240" w:lineRule="auto"/>
      </w:pPr>
      <w:r>
        <w:separator/>
      </w:r>
    </w:p>
  </w:endnote>
  <w:endnote w:type="continuationSeparator" w:id="0">
    <w:p w:rsidR="00885DF1" w:rsidRDefault="00885DF1" w:rsidP="005873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tantia">
    <w:panose1 w:val="02030602050306030303"/>
    <w:charset w:val="CC"/>
    <w:family w:val="roman"/>
    <w:pitch w:val="variable"/>
    <w:sig w:usb0="A00002EF" w:usb1="4000204B" w:usb2="00000000" w:usb3="00000000" w:csb0="0000019F" w:csb1="00000000"/>
  </w:font>
  <w:font w:name="AngsanaUPC">
    <w:charset w:val="DE"/>
    <w:family w:val="roman"/>
    <w:pitch w:val="variable"/>
    <w:sig w:usb0="81000003" w:usb1="00000000" w:usb2="00000000" w:usb3="00000000" w:csb0="00010001" w:csb1="00000000"/>
  </w:font>
  <w:font w:name="Garamond">
    <w:panose1 w:val="02020404030301010803"/>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Franklin Gothic Medium Cond">
    <w:charset w:val="CC"/>
    <w:family w:val="swiss"/>
    <w:pitch w:val="variable"/>
    <w:sig w:usb0="00000287" w:usb1="00000000" w:usb2="00000000" w:usb3="00000000" w:csb0="0000009F" w:csb1="00000000"/>
  </w:font>
  <w:font w:name="Gungsuh">
    <w:charset w:val="81"/>
    <w:family w:val="roman"/>
    <w:pitch w:val="variable"/>
    <w:sig w:usb0="B00002AF" w:usb1="69D77CFB" w:usb2="00000030" w:usb3="00000000" w:csb0="0008009F" w:csb1="00000000"/>
  </w:font>
  <w:font w:name="Franklin Gothic Heavy">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Century Gothic">
    <w:panose1 w:val="020B0502020202020204"/>
    <w:charset w:val="CC"/>
    <w:family w:val="swiss"/>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DF1" w:rsidRPr="00FF39DF" w:rsidRDefault="00885DF1" w:rsidP="007C68E8">
    <w:pPr>
      <w:pStyle w:val="a8"/>
      <w:pBdr>
        <w:top w:val="thinThickSmallGap" w:sz="24" w:space="1" w:color="auto"/>
      </w:pBdr>
      <w:tabs>
        <w:tab w:val="clear" w:pos="4677"/>
        <w:tab w:val="clear" w:pos="9355"/>
        <w:tab w:val="right" w:pos="14570"/>
      </w:tabs>
      <w:jc w:val="right"/>
      <w:rPr>
        <w:rFonts w:eastAsia="Times New Roman" w:cs="Arial"/>
        <w:sz w:val="18"/>
        <w:szCs w:val="18"/>
      </w:rPr>
    </w:pPr>
    <w:r>
      <w:rPr>
        <w:rFonts w:eastAsia="Times New Roman" w:cs="Arial"/>
        <w:sz w:val="18"/>
        <w:szCs w:val="18"/>
      </w:rPr>
      <w:t xml:space="preserve">ПСТ.ОМ.69-40.006.000                                                                          </w:t>
    </w:r>
    <w:r w:rsidRPr="00FF39DF">
      <w:rPr>
        <w:rFonts w:eastAsia="Times New Roman" w:cs="Arial"/>
        <w:sz w:val="18"/>
        <w:szCs w:val="18"/>
      </w:rPr>
      <w:fldChar w:fldCharType="begin"/>
    </w:r>
    <w:r w:rsidRPr="00FF39DF">
      <w:rPr>
        <w:rFonts w:cs="Arial"/>
        <w:sz w:val="18"/>
        <w:szCs w:val="18"/>
      </w:rPr>
      <w:instrText>PAGE   \* MERGEFORMAT</w:instrText>
    </w:r>
    <w:r w:rsidRPr="00FF39DF">
      <w:rPr>
        <w:rFonts w:eastAsia="Times New Roman" w:cs="Arial"/>
        <w:sz w:val="18"/>
        <w:szCs w:val="18"/>
      </w:rPr>
      <w:fldChar w:fldCharType="separate"/>
    </w:r>
    <w:r w:rsidR="00E16850" w:rsidRPr="00E16850">
      <w:rPr>
        <w:rFonts w:eastAsia="Times New Roman" w:cs="Arial"/>
        <w:noProof/>
        <w:sz w:val="18"/>
        <w:szCs w:val="18"/>
      </w:rPr>
      <w:t>4</w:t>
    </w:r>
    <w:r w:rsidRPr="00FF39DF">
      <w:rPr>
        <w:rFonts w:eastAsia="Times New Roman"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DF1" w:rsidRPr="00A07C8F" w:rsidRDefault="00885DF1" w:rsidP="00A07C8F">
    <w:pPr>
      <w:pStyle w:val="a8"/>
      <w:pBdr>
        <w:top w:val="thinThickSmallGap" w:sz="24" w:space="1" w:color="auto"/>
      </w:pBdr>
      <w:tabs>
        <w:tab w:val="clear" w:pos="4677"/>
        <w:tab w:val="clear" w:pos="9355"/>
        <w:tab w:val="right" w:pos="14570"/>
      </w:tabs>
      <w:ind w:firstLine="6804"/>
      <w:jc w:val="right"/>
    </w:pPr>
    <w:r>
      <w:rPr>
        <w:rFonts w:eastAsia="Times New Roman" w:cs="Arial"/>
        <w:sz w:val="18"/>
        <w:szCs w:val="18"/>
      </w:rPr>
      <w:t>ПСТ.ОМ.69-40.006.000</w:t>
    </w:r>
    <w:r>
      <w:rPr>
        <w:rFonts w:eastAsia="Times New Roman" w:cs="Arial"/>
        <w:sz w:val="18"/>
        <w:szCs w:val="18"/>
      </w:rPr>
      <w:tab/>
    </w:r>
    <w:r w:rsidRPr="00FF39DF">
      <w:rPr>
        <w:rFonts w:eastAsia="Times New Roman" w:cs="Arial"/>
        <w:sz w:val="18"/>
        <w:szCs w:val="18"/>
      </w:rPr>
      <w:fldChar w:fldCharType="begin"/>
    </w:r>
    <w:r w:rsidRPr="00FF39DF">
      <w:rPr>
        <w:rFonts w:cs="Arial"/>
        <w:sz w:val="18"/>
        <w:szCs w:val="18"/>
      </w:rPr>
      <w:instrText>PAGE   \* MERGEFORMAT</w:instrText>
    </w:r>
    <w:r w:rsidRPr="00FF39DF">
      <w:rPr>
        <w:rFonts w:eastAsia="Times New Roman" w:cs="Arial"/>
        <w:sz w:val="18"/>
        <w:szCs w:val="18"/>
      </w:rPr>
      <w:fldChar w:fldCharType="separate"/>
    </w:r>
    <w:r w:rsidR="00E16850" w:rsidRPr="00E16850">
      <w:rPr>
        <w:rFonts w:eastAsia="Times New Roman" w:cs="Arial"/>
        <w:noProof/>
        <w:sz w:val="18"/>
        <w:szCs w:val="18"/>
      </w:rPr>
      <w:t>21</w:t>
    </w:r>
    <w:r w:rsidRPr="00FF39DF">
      <w:rPr>
        <w:rFonts w:eastAsia="Times New Roman"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DF1" w:rsidRPr="006F6061" w:rsidRDefault="00885DF1" w:rsidP="00A07C8F">
    <w:pPr>
      <w:pStyle w:val="a8"/>
      <w:pBdr>
        <w:top w:val="thinThickSmallGap" w:sz="24" w:space="1" w:color="auto"/>
      </w:pBdr>
      <w:tabs>
        <w:tab w:val="clear" w:pos="4677"/>
        <w:tab w:val="clear" w:pos="9355"/>
        <w:tab w:val="right" w:pos="14570"/>
      </w:tabs>
      <w:ind w:firstLine="3686"/>
      <w:jc w:val="right"/>
    </w:pPr>
    <w:r>
      <w:rPr>
        <w:rFonts w:eastAsia="Times New Roman" w:cs="Arial"/>
        <w:sz w:val="18"/>
        <w:szCs w:val="18"/>
      </w:rPr>
      <w:t>ПСТ.ОМ.69-40.006.000</w:t>
    </w:r>
    <w:r>
      <w:rPr>
        <w:rFonts w:eastAsia="Times New Roman" w:cs="Arial"/>
        <w:sz w:val="18"/>
        <w:szCs w:val="18"/>
      </w:rPr>
      <w:tab/>
    </w:r>
    <w:r w:rsidRPr="00FF39DF">
      <w:rPr>
        <w:rFonts w:eastAsia="Times New Roman" w:cs="Arial"/>
        <w:sz w:val="18"/>
        <w:szCs w:val="18"/>
      </w:rPr>
      <w:fldChar w:fldCharType="begin"/>
    </w:r>
    <w:r w:rsidRPr="00FF39DF">
      <w:rPr>
        <w:rFonts w:cs="Arial"/>
        <w:sz w:val="18"/>
        <w:szCs w:val="18"/>
      </w:rPr>
      <w:instrText>PAGE   \* MERGEFORMAT</w:instrText>
    </w:r>
    <w:r w:rsidRPr="00FF39DF">
      <w:rPr>
        <w:rFonts w:eastAsia="Times New Roman" w:cs="Arial"/>
        <w:sz w:val="18"/>
        <w:szCs w:val="18"/>
      </w:rPr>
      <w:fldChar w:fldCharType="separate"/>
    </w:r>
    <w:r w:rsidR="00E16850" w:rsidRPr="00E16850">
      <w:rPr>
        <w:rFonts w:eastAsia="Times New Roman" w:cs="Arial"/>
        <w:noProof/>
        <w:sz w:val="18"/>
        <w:szCs w:val="18"/>
      </w:rPr>
      <w:t>27</w:t>
    </w:r>
    <w:r w:rsidRPr="00FF39DF">
      <w:rPr>
        <w:rFonts w:eastAsia="Times New Roman"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DF1" w:rsidRPr="006F6061" w:rsidRDefault="00885DF1" w:rsidP="00A07C8F">
    <w:pPr>
      <w:pStyle w:val="a8"/>
      <w:pBdr>
        <w:top w:val="thinThickSmallGap" w:sz="24" w:space="1" w:color="auto"/>
      </w:pBdr>
      <w:tabs>
        <w:tab w:val="clear" w:pos="4677"/>
        <w:tab w:val="clear" w:pos="9355"/>
        <w:tab w:val="right" w:pos="14570"/>
      </w:tabs>
      <w:ind w:firstLine="6804"/>
      <w:jc w:val="right"/>
    </w:pPr>
    <w:r>
      <w:rPr>
        <w:rFonts w:eastAsia="Times New Roman" w:cs="Arial"/>
        <w:sz w:val="18"/>
        <w:szCs w:val="18"/>
      </w:rPr>
      <w:t>ПСТ.ОМ.69-40.006.000</w:t>
    </w:r>
    <w:r>
      <w:rPr>
        <w:rFonts w:eastAsia="Times New Roman" w:cs="Arial"/>
        <w:sz w:val="18"/>
        <w:szCs w:val="18"/>
      </w:rPr>
      <w:tab/>
    </w:r>
    <w:r w:rsidRPr="00FF39DF">
      <w:rPr>
        <w:rFonts w:eastAsia="Times New Roman" w:cs="Arial"/>
        <w:sz w:val="18"/>
        <w:szCs w:val="18"/>
      </w:rPr>
      <w:fldChar w:fldCharType="begin"/>
    </w:r>
    <w:r w:rsidRPr="00FF39DF">
      <w:rPr>
        <w:rFonts w:cs="Arial"/>
        <w:sz w:val="18"/>
        <w:szCs w:val="18"/>
      </w:rPr>
      <w:instrText>PAGE   \* MERGEFORMAT</w:instrText>
    </w:r>
    <w:r w:rsidRPr="00FF39DF">
      <w:rPr>
        <w:rFonts w:eastAsia="Times New Roman" w:cs="Arial"/>
        <w:sz w:val="18"/>
        <w:szCs w:val="18"/>
      </w:rPr>
      <w:fldChar w:fldCharType="separate"/>
    </w:r>
    <w:r w:rsidR="00E16850" w:rsidRPr="00E16850">
      <w:rPr>
        <w:rFonts w:eastAsia="Times New Roman" w:cs="Arial"/>
        <w:noProof/>
        <w:sz w:val="18"/>
        <w:szCs w:val="18"/>
      </w:rPr>
      <w:t>31</w:t>
    </w:r>
    <w:r w:rsidRPr="00FF39DF">
      <w:rPr>
        <w:rFonts w:eastAsia="Times New Roman"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5DF1" w:rsidRDefault="00885DF1" w:rsidP="005873F4">
      <w:pPr>
        <w:spacing w:after="0" w:line="240" w:lineRule="auto"/>
      </w:pPr>
      <w:r>
        <w:separator/>
      </w:r>
    </w:p>
  </w:footnote>
  <w:footnote w:type="continuationSeparator" w:id="0">
    <w:p w:rsidR="00885DF1" w:rsidRDefault="00885DF1" w:rsidP="005873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DF1" w:rsidRPr="00BE1FF2" w:rsidRDefault="00885DF1" w:rsidP="002D17AE">
    <w:pPr>
      <w:pStyle w:val="a6"/>
      <w:jc w:val="center"/>
      <w:rPr>
        <w:rFonts w:cs="Arial"/>
        <w:sz w:val="14"/>
        <w:szCs w:val="14"/>
      </w:rPr>
    </w:pPr>
    <w:r w:rsidRPr="00BE1FF2">
      <w:rPr>
        <w:rFonts w:cs="Arial"/>
        <w:sz w:val="14"/>
        <w:szCs w:val="14"/>
      </w:rPr>
      <w:t xml:space="preserve">ОБОСНОВЫВАЮЩИЕ МАТЕРИАЛЫ К СХЕМЕ ТЕПЛОСНАБЖЕНИЯ Г. </w:t>
    </w:r>
    <w:r>
      <w:rPr>
        <w:rFonts w:cs="Arial"/>
        <w:sz w:val="14"/>
        <w:szCs w:val="14"/>
      </w:rPr>
      <w:t>ТВЕРИ</w:t>
    </w:r>
    <w:r w:rsidRPr="00BE1FF2">
      <w:rPr>
        <w:rFonts w:cs="Arial"/>
        <w:sz w:val="14"/>
        <w:szCs w:val="14"/>
      </w:rPr>
      <w:t xml:space="preserve"> </w:t>
    </w:r>
    <w:r>
      <w:rPr>
        <w:rFonts w:cs="Arial"/>
        <w:sz w:val="14"/>
        <w:szCs w:val="14"/>
      </w:rPr>
      <w:t>ДО 2039 ГОДА</w:t>
    </w:r>
  </w:p>
  <w:p w:rsidR="00885DF1" w:rsidRPr="00BE1FF2" w:rsidRDefault="00885DF1" w:rsidP="002D17AE">
    <w:pPr>
      <w:pStyle w:val="a6"/>
      <w:jc w:val="center"/>
      <w:rPr>
        <w:rFonts w:cs="Arial"/>
        <w:sz w:val="14"/>
        <w:szCs w:val="14"/>
      </w:rPr>
    </w:pPr>
    <w:r w:rsidRPr="00BE1FF2">
      <w:rPr>
        <w:rFonts w:cs="Arial"/>
        <w:sz w:val="14"/>
        <w:szCs w:val="14"/>
      </w:rPr>
      <w:t xml:space="preserve">КНИГА </w:t>
    </w:r>
    <w:r>
      <w:rPr>
        <w:rFonts w:cs="Arial"/>
        <w:sz w:val="14"/>
        <w:szCs w:val="14"/>
      </w:rPr>
      <w:t>6</w:t>
    </w:r>
    <w:r w:rsidRPr="00BE1FF2">
      <w:rPr>
        <w:rFonts w:cs="Arial"/>
        <w:sz w:val="14"/>
        <w:szCs w:val="14"/>
      </w:rPr>
      <w:t xml:space="preserve">. </w:t>
    </w:r>
    <w:r w:rsidRPr="006F6061">
      <w:rPr>
        <w:rFonts w:cs="Arial"/>
        <w:sz w:val="14"/>
        <w:szCs w:val="14"/>
      </w:rPr>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p>
  <w:p w:rsidR="00885DF1" w:rsidRPr="00BE1FF2" w:rsidRDefault="00885DF1" w:rsidP="002D17AE">
    <w:pPr>
      <w:pStyle w:val="a6"/>
      <w:jc w:val="center"/>
      <w:rPr>
        <w:rFonts w:cs="Arial"/>
        <w:sz w:val="14"/>
        <w:szCs w:val="1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DF1" w:rsidRPr="00BE1FF2" w:rsidRDefault="00885DF1" w:rsidP="00010519">
    <w:pPr>
      <w:pStyle w:val="a6"/>
      <w:jc w:val="center"/>
      <w:rPr>
        <w:rFonts w:cs="Arial"/>
        <w:sz w:val="14"/>
        <w:szCs w:val="14"/>
      </w:rPr>
    </w:pPr>
    <w:r w:rsidRPr="00BE1FF2">
      <w:rPr>
        <w:rFonts w:cs="Arial"/>
        <w:sz w:val="14"/>
        <w:szCs w:val="14"/>
      </w:rPr>
      <w:t xml:space="preserve">ОБОСНОВЫВАЮЩИЕ МАТЕРИАЛЫ К СХЕМЕ ТЕПЛОСНАБЖЕНИЯ Г. </w:t>
    </w:r>
    <w:r>
      <w:rPr>
        <w:rFonts w:cs="Arial"/>
        <w:sz w:val="14"/>
        <w:szCs w:val="14"/>
      </w:rPr>
      <w:t>ТВЕРИ</w:t>
    </w:r>
    <w:r w:rsidRPr="00BE1FF2">
      <w:rPr>
        <w:rFonts w:cs="Arial"/>
        <w:sz w:val="14"/>
        <w:szCs w:val="14"/>
      </w:rPr>
      <w:t xml:space="preserve"> </w:t>
    </w:r>
    <w:r>
      <w:rPr>
        <w:rFonts w:cs="Arial"/>
        <w:sz w:val="14"/>
        <w:szCs w:val="14"/>
      </w:rPr>
      <w:t>ДО 2039 ГОДА</w:t>
    </w:r>
  </w:p>
  <w:p w:rsidR="00885DF1" w:rsidRPr="00BE1FF2" w:rsidRDefault="00885DF1" w:rsidP="00010519">
    <w:pPr>
      <w:pStyle w:val="a6"/>
      <w:jc w:val="center"/>
      <w:rPr>
        <w:rFonts w:cs="Arial"/>
        <w:sz w:val="14"/>
        <w:szCs w:val="14"/>
      </w:rPr>
    </w:pPr>
    <w:r w:rsidRPr="00BE1FF2">
      <w:rPr>
        <w:rFonts w:cs="Arial"/>
        <w:sz w:val="14"/>
        <w:szCs w:val="14"/>
      </w:rPr>
      <w:t xml:space="preserve">КНИГА </w:t>
    </w:r>
    <w:r>
      <w:rPr>
        <w:rFonts w:cs="Arial"/>
        <w:sz w:val="14"/>
        <w:szCs w:val="14"/>
      </w:rPr>
      <w:t>6</w:t>
    </w:r>
    <w:r w:rsidRPr="00BE1FF2">
      <w:rPr>
        <w:rFonts w:cs="Arial"/>
        <w:sz w:val="14"/>
        <w:szCs w:val="14"/>
      </w:rPr>
      <w:t xml:space="preserve">. </w:t>
    </w:r>
    <w:r w:rsidRPr="006F6061">
      <w:rPr>
        <w:rFonts w:cs="Arial"/>
        <w:sz w:val="14"/>
        <w:szCs w:val="14"/>
      </w:rPr>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p>
  <w:p w:rsidR="00885DF1" w:rsidRPr="00BE1FF2" w:rsidRDefault="00885DF1" w:rsidP="002D17AE">
    <w:pPr>
      <w:pStyle w:val="a6"/>
      <w:jc w:val="center"/>
      <w:rPr>
        <w:rFonts w:cs="Arial"/>
        <w:sz w:val="14"/>
        <w:szCs w:val="14"/>
      </w:rPr>
    </w:pPr>
  </w:p>
  <w:p w:rsidR="00885DF1" w:rsidRPr="00BE1FF2" w:rsidRDefault="00885DF1" w:rsidP="002D17AE">
    <w:pPr>
      <w:pStyle w:val="a6"/>
      <w:jc w:val="center"/>
      <w:rPr>
        <w:rFonts w:cs="Arial"/>
        <w:sz w:val="14"/>
        <w:szCs w:val="1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DC0214"/>
    <w:multiLevelType w:val="hybridMultilevel"/>
    <w:tmpl w:val="F2FA1A76"/>
    <w:lvl w:ilvl="0" w:tplc="76B2F3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7321099"/>
    <w:multiLevelType w:val="multilevel"/>
    <w:tmpl w:val="E3D27388"/>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2148746D"/>
    <w:multiLevelType w:val="hybridMultilevel"/>
    <w:tmpl w:val="7136A3D2"/>
    <w:lvl w:ilvl="0" w:tplc="BF7C873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D2653B1"/>
    <w:multiLevelType w:val="hybridMultilevel"/>
    <w:tmpl w:val="1938E650"/>
    <w:lvl w:ilvl="0" w:tplc="C040CDF8">
      <w:start w:val="1"/>
      <w:numFmt w:val="bullet"/>
      <w:pStyle w:val="a"/>
      <w:lvlText w:val=""/>
      <w:lvlJc w:val="left"/>
      <w:pPr>
        <w:tabs>
          <w:tab w:val="num" w:pos="1021"/>
        </w:tabs>
        <w:ind w:firstLine="709"/>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hint="default"/>
      </w:rPr>
    </w:lvl>
    <w:lvl w:ilvl="8" w:tplc="04190005">
      <w:start w:val="1"/>
      <w:numFmt w:val="bullet"/>
      <w:lvlText w:val=""/>
      <w:lvlJc w:val="left"/>
      <w:pPr>
        <w:ind w:left="6120" w:hanging="360"/>
      </w:pPr>
      <w:rPr>
        <w:rFonts w:ascii="Wingdings" w:hAnsi="Wingdings" w:hint="default"/>
      </w:rPr>
    </w:lvl>
  </w:abstractNum>
  <w:abstractNum w:abstractNumId="4" w15:restartNumberingAfterBreak="0">
    <w:nsid w:val="389F6E2D"/>
    <w:multiLevelType w:val="hybridMultilevel"/>
    <w:tmpl w:val="E9BA0CF2"/>
    <w:lvl w:ilvl="0" w:tplc="C7F20E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42A33B70"/>
    <w:multiLevelType w:val="multilevel"/>
    <w:tmpl w:val="AEE86F4E"/>
    <w:lvl w:ilvl="0">
      <w:start w:val="1"/>
      <w:numFmt w:val="decimal"/>
      <w:pStyle w:val="1"/>
      <w:suff w:val="space"/>
      <w:lvlText w:val="%1 "/>
      <w:lvlJc w:val="left"/>
      <w:pPr>
        <w:ind w:left="0" w:firstLine="0"/>
      </w:pPr>
      <w:rPr>
        <w:rFonts w:hint="default"/>
      </w:rPr>
    </w:lvl>
    <w:lvl w:ilvl="1">
      <w:start w:val="1"/>
      <w:numFmt w:val="none"/>
      <w:pStyle w:val="2"/>
      <w:suff w:val="nothing"/>
      <w:lvlText w:val=""/>
      <w:lvlJc w:val="left"/>
      <w:pPr>
        <w:ind w:left="0" w:firstLine="0"/>
      </w:pPr>
      <w:rPr>
        <w:rFonts w:hint="default"/>
      </w:rPr>
    </w:lvl>
    <w:lvl w:ilvl="2">
      <w:start w:val="1"/>
      <w:numFmt w:val="none"/>
      <w:pStyle w:val="3"/>
      <w:suff w:val="nothing"/>
      <w:lvlText w:val=""/>
      <w:lvlJc w:val="left"/>
      <w:pPr>
        <w:ind w:left="0" w:firstLine="0"/>
      </w:pPr>
      <w:rPr>
        <w:rFonts w:hint="default"/>
      </w:rPr>
    </w:lvl>
    <w:lvl w:ilvl="3">
      <w:start w:val="1"/>
      <w:numFmt w:val="none"/>
      <w:pStyle w:val="4"/>
      <w:suff w:val="nothing"/>
      <w:lvlText w:val=""/>
      <w:lvlJc w:val="left"/>
      <w:pPr>
        <w:ind w:left="0" w:firstLine="0"/>
      </w:pPr>
      <w:rPr>
        <w:rFonts w:hint="default"/>
      </w:rPr>
    </w:lvl>
    <w:lvl w:ilvl="4">
      <w:start w:val="1"/>
      <w:numFmt w:val="none"/>
      <w:pStyle w:val="5"/>
      <w:suff w:val="nothing"/>
      <w:lvlText w:val=""/>
      <w:lvlJc w:val="left"/>
      <w:pPr>
        <w:ind w:left="0" w:firstLine="0"/>
      </w:pPr>
      <w:rPr>
        <w:rFonts w:hint="default"/>
      </w:rPr>
    </w:lvl>
    <w:lvl w:ilvl="5">
      <w:start w:val="1"/>
      <w:numFmt w:val="none"/>
      <w:pStyle w:val="6"/>
      <w:suff w:val="nothing"/>
      <w:lvlText w:val=""/>
      <w:lvlJc w:val="left"/>
      <w:pPr>
        <w:ind w:left="0" w:firstLine="0"/>
      </w:pPr>
      <w:rPr>
        <w:rFonts w:hint="default"/>
      </w:rPr>
    </w:lvl>
    <w:lvl w:ilvl="6">
      <w:start w:val="1"/>
      <w:numFmt w:val="none"/>
      <w:pStyle w:val="7"/>
      <w:suff w:val="nothing"/>
      <w:lvlText w:val=""/>
      <w:lvlJc w:val="left"/>
      <w:pPr>
        <w:ind w:left="0" w:firstLine="0"/>
      </w:pPr>
      <w:rPr>
        <w:rFonts w:hint="default"/>
      </w:rPr>
    </w:lvl>
    <w:lvl w:ilvl="7">
      <w:start w:val="1"/>
      <w:numFmt w:val="none"/>
      <w:pStyle w:val="8"/>
      <w:suff w:val="nothing"/>
      <w:lvlText w:val=""/>
      <w:lvlJc w:val="left"/>
      <w:pPr>
        <w:ind w:left="0" w:firstLine="0"/>
      </w:pPr>
      <w:rPr>
        <w:rFonts w:hint="default"/>
      </w:rPr>
    </w:lvl>
    <w:lvl w:ilvl="8">
      <w:start w:val="1"/>
      <w:numFmt w:val="none"/>
      <w:pStyle w:val="9"/>
      <w:suff w:val="nothing"/>
      <w:lvlText w:val=""/>
      <w:lvlJc w:val="left"/>
      <w:pPr>
        <w:ind w:left="0" w:firstLine="0"/>
      </w:pPr>
      <w:rPr>
        <w:rFonts w:hint="default"/>
      </w:rPr>
    </w:lvl>
  </w:abstractNum>
  <w:abstractNum w:abstractNumId="6" w15:restartNumberingAfterBreak="0">
    <w:nsid w:val="43136F57"/>
    <w:multiLevelType w:val="multilevel"/>
    <w:tmpl w:val="6D40D07A"/>
    <w:lvl w:ilvl="0">
      <w:start w:val="3"/>
      <w:numFmt w:val="decimal"/>
      <w:pStyle w:val="a0"/>
      <w:lvlText w:val="%1"/>
      <w:lvlJc w:val="left"/>
      <w:pPr>
        <w:ind w:left="360" w:hanging="360"/>
      </w:pPr>
      <w:rPr>
        <w:rFonts w:cs="Times New Roman" w:hint="default"/>
        <w:color w:val="000000"/>
      </w:rPr>
    </w:lvl>
    <w:lvl w:ilvl="1">
      <w:start w:val="11"/>
      <w:numFmt w:val="decimal"/>
      <w:lvlText w:val="%1.%2"/>
      <w:lvlJc w:val="left"/>
      <w:pPr>
        <w:ind w:left="360" w:hanging="36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440" w:hanging="1440"/>
      </w:pPr>
      <w:rPr>
        <w:rFonts w:cs="Times New Roman" w:hint="default"/>
        <w:color w:val="000000"/>
      </w:rPr>
    </w:lvl>
  </w:abstractNum>
  <w:abstractNum w:abstractNumId="7" w15:restartNumberingAfterBreak="0">
    <w:nsid w:val="48BB6FB4"/>
    <w:multiLevelType w:val="multilevel"/>
    <w:tmpl w:val="47784FE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4EC8095F"/>
    <w:multiLevelType w:val="hybridMultilevel"/>
    <w:tmpl w:val="76A2A2C4"/>
    <w:lvl w:ilvl="0" w:tplc="76B2F3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F355B32"/>
    <w:multiLevelType w:val="hybridMultilevel"/>
    <w:tmpl w:val="CF9E94B4"/>
    <w:lvl w:ilvl="0" w:tplc="C7F20E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58D1243C"/>
    <w:multiLevelType w:val="hybridMultilevel"/>
    <w:tmpl w:val="8016671C"/>
    <w:lvl w:ilvl="0" w:tplc="68FCF92E">
      <w:start w:val="1"/>
      <w:numFmt w:val="decimal"/>
      <w:lvlText w:val="%1."/>
      <w:lvlJc w:val="left"/>
      <w:pPr>
        <w:ind w:left="720" w:hanging="360"/>
      </w:pPr>
      <w:rPr>
        <w:rFonts w:eastAsia="Calibri" w:hint="default"/>
        <w:b w:val="0"/>
      </w:rPr>
    </w:lvl>
    <w:lvl w:ilvl="1" w:tplc="E2ECF31A">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971509B"/>
    <w:multiLevelType w:val="hybridMultilevel"/>
    <w:tmpl w:val="2F821962"/>
    <w:lvl w:ilvl="0" w:tplc="0D3641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6CBE7253"/>
    <w:multiLevelType w:val="hybridMultilevel"/>
    <w:tmpl w:val="7592CC82"/>
    <w:lvl w:ilvl="0" w:tplc="6428EB60">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13" w15:restartNumberingAfterBreak="0">
    <w:nsid w:val="70A64FEA"/>
    <w:multiLevelType w:val="hybridMultilevel"/>
    <w:tmpl w:val="05365266"/>
    <w:lvl w:ilvl="0" w:tplc="0D3641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779A31A7"/>
    <w:multiLevelType w:val="hybridMultilevel"/>
    <w:tmpl w:val="D05A8AE8"/>
    <w:lvl w:ilvl="0" w:tplc="5CAA420A">
      <w:start w:val="1"/>
      <w:numFmt w:val="bullet"/>
      <w:pStyle w:val="a1"/>
      <w:lvlText w:val=""/>
      <w:lvlJc w:val="left"/>
      <w:pPr>
        <w:ind w:left="1778"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11"/>
  </w:num>
  <w:num w:numId="2">
    <w:abstractNumId w:val="13"/>
  </w:num>
  <w:num w:numId="3">
    <w:abstractNumId w:val="12"/>
  </w:num>
  <w:num w:numId="4">
    <w:abstractNumId w:val="3"/>
  </w:num>
  <w:num w:numId="5">
    <w:abstractNumId w:val="6"/>
  </w:num>
  <w:num w:numId="6">
    <w:abstractNumId w:val="7"/>
  </w:num>
  <w:num w:numId="7">
    <w:abstractNumId w:val="1"/>
  </w:num>
  <w:num w:numId="8">
    <w:abstractNumId w:val="0"/>
  </w:num>
  <w:num w:numId="9">
    <w:abstractNumId w:val="8"/>
  </w:num>
  <w:num w:numId="10">
    <w:abstractNumId w:val="10"/>
  </w:num>
  <w:num w:numId="11">
    <w:abstractNumId w:val="14"/>
  </w:num>
  <w:num w:numId="12">
    <w:abstractNumId w:val="2"/>
  </w:num>
  <w:num w:numId="13">
    <w:abstractNumId w:val="5"/>
  </w:num>
  <w:num w:numId="14">
    <w:abstractNumId w:val="9"/>
  </w:num>
  <w:num w:numId="15">
    <w:abstractNumId w:val="4"/>
  </w:num>
  <w:num w:numId="16">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defaultTabStop w:val="708"/>
  <w:autoHyphenation/>
  <w:hyphenationZone w:val="357"/>
  <w:doNotHyphenateCaps/>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73F4"/>
    <w:rsid w:val="0000029C"/>
    <w:rsid w:val="00002F7C"/>
    <w:rsid w:val="00010519"/>
    <w:rsid w:val="00010790"/>
    <w:rsid w:val="00013991"/>
    <w:rsid w:val="00016A62"/>
    <w:rsid w:val="00024334"/>
    <w:rsid w:val="00027299"/>
    <w:rsid w:val="00027EBF"/>
    <w:rsid w:val="00036B99"/>
    <w:rsid w:val="00043DF2"/>
    <w:rsid w:val="00046A0C"/>
    <w:rsid w:val="00050B6D"/>
    <w:rsid w:val="00050DFF"/>
    <w:rsid w:val="00051427"/>
    <w:rsid w:val="00052A3A"/>
    <w:rsid w:val="00053448"/>
    <w:rsid w:val="0005498D"/>
    <w:rsid w:val="0005661B"/>
    <w:rsid w:val="0006230C"/>
    <w:rsid w:val="000649C1"/>
    <w:rsid w:val="0006740B"/>
    <w:rsid w:val="000710AF"/>
    <w:rsid w:val="00073954"/>
    <w:rsid w:val="000768BF"/>
    <w:rsid w:val="0007776D"/>
    <w:rsid w:val="00080574"/>
    <w:rsid w:val="00083817"/>
    <w:rsid w:val="00084BDA"/>
    <w:rsid w:val="00086217"/>
    <w:rsid w:val="000874E6"/>
    <w:rsid w:val="000948C6"/>
    <w:rsid w:val="00094905"/>
    <w:rsid w:val="000966BF"/>
    <w:rsid w:val="000A153E"/>
    <w:rsid w:val="000B01CA"/>
    <w:rsid w:val="000B395C"/>
    <w:rsid w:val="000B399A"/>
    <w:rsid w:val="000B3DE0"/>
    <w:rsid w:val="000B5742"/>
    <w:rsid w:val="000B59C5"/>
    <w:rsid w:val="000B7EF0"/>
    <w:rsid w:val="000C1283"/>
    <w:rsid w:val="000C1686"/>
    <w:rsid w:val="000C6813"/>
    <w:rsid w:val="000D40DB"/>
    <w:rsid w:val="000D635B"/>
    <w:rsid w:val="000E01D6"/>
    <w:rsid w:val="000E31A6"/>
    <w:rsid w:val="000E45CE"/>
    <w:rsid w:val="000F10BF"/>
    <w:rsid w:val="000F4813"/>
    <w:rsid w:val="000F4983"/>
    <w:rsid w:val="000F4AC5"/>
    <w:rsid w:val="000F60B5"/>
    <w:rsid w:val="000F7B74"/>
    <w:rsid w:val="00100B14"/>
    <w:rsid w:val="001023AD"/>
    <w:rsid w:val="00103004"/>
    <w:rsid w:val="0010515D"/>
    <w:rsid w:val="001071BD"/>
    <w:rsid w:val="00110390"/>
    <w:rsid w:val="00111F6C"/>
    <w:rsid w:val="001142E5"/>
    <w:rsid w:val="0011519A"/>
    <w:rsid w:val="001177F5"/>
    <w:rsid w:val="00127E38"/>
    <w:rsid w:val="00131458"/>
    <w:rsid w:val="00134D4B"/>
    <w:rsid w:val="001371D3"/>
    <w:rsid w:val="001444AF"/>
    <w:rsid w:val="00145027"/>
    <w:rsid w:val="0014654E"/>
    <w:rsid w:val="00147CE4"/>
    <w:rsid w:val="00151494"/>
    <w:rsid w:val="00151CB5"/>
    <w:rsid w:val="001527E9"/>
    <w:rsid w:val="00154CD2"/>
    <w:rsid w:val="00156455"/>
    <w:rsid w:val="00157348"/>
    <w:rsid w:val="00160D1B"/>
    <w:rsid w:val="00161AEA"/>
    <w:rsid w:val="0016775B"/>
    <w:rsid w:val="00167D8A"/>
    <w:rsid w:val="00171A84"/>
    <w:rsid w:val="00171D1B"/>
    <w:rsid w:val="001765E3"/>
    <w:rsid w:val="00176718"/>
    <w:rsid w:val="00180EF3"/>
    <w:rsid w:val="001844AE"/>
    <w:rsid w:val="00195054"/>
    <w:rsid w:val="00195CC3"/>
    <w:rsid w:val="001A06C4"/>
    <w:rsid w:val="001A359C"/>
    <w:rsid w:val="001A452D"/>
    <w:rsid w:val="001A5D9C"/>
    <w:rsid w:val="001A7A0D"/>
    <w:rsid w:val="001B0D98"/>
    <w:rsid w:val="001B46BE"/>
    <w:rsid w:val="001C4AD8"/>
    <w:rsid w:val="001C570B"/>
    <w:rsid w:val="001C7C11"/>
    <w:rsid w:val="001D1ECE"/>
    <w:rsid w:val="001D55CF"/>
    <w:rsid w:val="001D5E72"/>
    <w:rsid w:val="001E255C"/>
    <w:rsid w:val="001E25CD"/>
    <w:rsid w:val="001E5C23"/>
    <w:rsid w:val="001E61C3"/>
    <w:rsid w:val="001F1F4A"/>
    <w:rsid w:val="001F3955"/>
    <w:rsid w:val="00201F46"/>
    <w:rsid w:val="002116C2"/>
    <w:rsid w:val="00212FBD"/>
    <w:rsid w:val="0021472C"/>
    <w:rsid w:val="0021537A"/>
    <w:rsid w:val="00216143"/>
    <w:rsid w:val="0022098F"/>
    <w:rsid w:val="00220E00"/>
    <w:rsid w:val="00223DC6"/>
    <w:rsid w:val="00225ABA"/>
    <w:rsid w:val="00226B42"/>
    <w:rsid w:val="002331A2"/>
    <w:rsid w:val="00237A15"/>
    <w:rsid w:val="0024177F"/>
    <w:rsid w:val="00245E94"/>
    <w:rsid w:val="00246A95"/>
    <w:rsid w:val="00250D7D"/>
    <w:rsid w:val="00251B06"/>
    <w:rsid w:val="00255214"/>
    <w:rsid w:val="00255AF0"/>
    <w:rsid w:val="00256B6C"/>
    <w:rsid w:val="00257795"/>
    <w:rsid w:val="00257F02"/>
    <w:rsid w:val="002627F1"/>
    <w:rsid w:val="002640DD"/>
    <w:rsid w:val="0027065F"/>
    <w:rsid w:val="002707CD"/>
    <w:rsid w:val="00270880"/>
    <w:rsid w:val="002738C0"/>
    <w:rsid w:val="0027643F"/>
    <w:rsid w:val="002824CC"/>
    <w:rsid w:val="0028256D"/>
    <w:rsid w:val="00282993"/>
    <w:rsid w:val="0028725B"/>
    <w:rsid w:val="00287DDF"/>
    <w:rsid w:val="002900F9"/>
    <w:rsid w:val="002906A2"/>
    <w:rsid w:val="00290910"/>
    <w:rsid w:val="00291356"/>
    <w:rsid w:val="002914EF"/>
    <w:rsid w:val="00291A67"/>
    <w:rsid w:val="00295A9C"/>
    <w:rsid w:val="002A0654"/>
    <w:rsid w:val="002A0857"/>
    <w:rsid w:val="002A22C1"/>
    <w:rsid w:val="002A24C7"/>
    <w:rsid w:val="002A347A"/>
    <w:rsid w:val="002B1500"/>
    <w:rsid w:val="002B23D3"/>
    <w:rsid w:val="002B4AA9"/>
    <w:rsid w:val="002B4F5E"/>
    <w:rsid w:val="002B5DD2"/>
    <w:rsid w:val="002C09A6"/>
    <w:rsid w:val="002C0ECA"/>
    <w:rsid w:val="002C1418"/>
    <w:rsid w:val="002C2B05"/>
    <w:rsid w:val="002C4E34"/>
    <w:rsid w:val="002D14ED"/>
    <w:rsid w:val="002D17AE"/>
    <w:rsid w:val="002D490C"/>
    <w:rsid w:val="002E0297"/>
    <w:rsid w:val="002E2AE2"/>
    <w:rsid w:val="002E4421"/>
    <w:rsid w:val="002E5150"/>
    <w:rsid w:val="002E7F9C"/>
    <w:rsid w:val="002F061B"/>
    <w:rsid w:val="002F0DE3"/>
    <w:rsid w:val="002F1C2D"/>
    <w:rsid w:val="002F617A"/>
    <w:rsid w:val="002F66AB"/>
    <w:rsid w:val="002F6AF0"/>
    <w:rsid w:val="0030143A"/>
    <w:rsid w:val="003019A1"/>
    <w:rsid w:val="003114D4"/>
    <w:rsid w:val="003138EE"/>
    <w:rsid w:val="00314215"/>
    <w:rsid w:val="00321B1E"/>
    <w:rsid w:val="00321F67"/>
    <w:rsid w:val="0032670E"/>
    <w:rsid w:val="00326B7D"/>
    <w:rsid w:val="00326F52"/>
    <w:rsid w:val="00331469"/>
    <w:rsid w:val="0033377D"/>
    <w:rsid w:val="00333891"/>
    <w:rsid w:val="003348DE"/>
    <w:rsid w:val="00335D0D"/>
    <w:rsid w:val="00336817"/>
    <w:rsid w:val="00341C11"/>
    <w:rsid w:val="00344811"/>
    <w:rsid w:val="00350EB6"/>
    <w:rsid w:val="003518FD"/>
    <w:rsid w:val="0035718C"/>
    <w:rsid w:val="00364195"/>
    <w:rsid w:val="00367325"/>
    <w:rsid w:val="00371368"/>
    <w:rsid w:val="00372816"/>
    <w:rsid w:val="00374BBB"/>
    <w:rsid w:val="0037633B"/>
    <w:rsid w:val="003826CE"/>
    <w:rsid w:val="003843FE"/>
    <w:rsid w:val="0038474A"/>
    <w:rsid w:val="00385745"/>
    <w:rsid w:val="00390F0F"/>
    <w:rsid w:val="003917DB"/>
    <w:rsid w:val="003922BA"/>
    <w:rsid w:val="003A6492"/>
    <w:rsid w:val="003B2102"/>
    <w:rsid w:val="003C0C87"/>
    <w:rsid w:val="003C228B"/>
    <w:rsid w:val="003D1093"/>
    <w:rsid w:val="003D2BDD"/>
    <w:rsid w:val="003E2A4A"/>
    <w:rsid w:val="003F0CE3"/>
    <w:rsid w:val="003F6CF5"/>
    <w:rsid w:val="00402EC5"/>
    <w:rsid w:val="0041069A"/>
    <w:rsid w:val="00425B8D"/>
    <w:rsid w:val="00426684"/>
    <w:rsid w:val="00431DFD"/>
    <w:rsid w:val="00434887"/>
    <w:rsid w:val="00440601"/>
    <w:rsid w:val="00440607"/>
    <w:rsid w:val="004416FD"/>
    <w:rsid w:val="004452D7"/>
    <w:rsid w:val="00445E91"/>
    <w:rsid w:val="004463A5"/>
    <w:rsid w:val="004472EC"/>
    <w:rsid w:val="00463014"/>
    <w:rsid w:val="004679B9"/>
    <w:rsid w:val="004757FD"/>
    <w:rsid w:val="004777C7"/>
    <w:rsid w:val="004845AA"/>
    <w:rsid w:val="00484D7D"/>
    <w:rsid w:val="004859B4"/>
    <w:rsid w:val="004863AD"/>
    <w:rsid w:val="004909B2"/>
    <w:rsid w:val="00495C49"/>
    <w:rsid w:val="004A1FC8"/>
    <w:rsid w:val="004A206A"/>
    <w:rsid w:val="004A2109"/>
    <w:rsid w:val="004A4AFB"/>
    <w:rsid w:val="004B229C"/>
    <w:rsid w:val="004B2D82"/>
    <w:rsid w:val="004B30F5"/>
    <w:rsid w:val="004B58C0"/>
    <w:rsid w:val="004B74F5"/>
    <w:rsid w:val="004C0FDC"/>
    <w:rsid w:val="004C4BFE"/>
    <w:rsid w:val="004D2496"/>
    <w:rsid w:val="004D4871"/>
    <w:rsid w:val="004D63BE"/>
    <w:rsid w:val="004D7B35"/>
    <w:rsid w:val="004E1D03"/>
    <w:rsid w:val="004E2425"/>
    <w:rsid w:val="004F053C"/>
    <w:rsid w:val="004F4950"/>
    <w:rsid w:val="004F5461"/>
    <w:rsid w:val="004F7FE3"/>
    <w:rsid w:val="00503D1B"/>
    <w:rsid w:val="005050F4"/>
    <w:rsid w:val="00506054"/>
    <w:rsid w:val="00506C0D"/>
    <w:rsid w:val="005133E4"/>
    <w:rsid w:val="00513AF2"/>
    <w:rsid w:val="00515903"/>
    <w:rsid w:val="00520526"/>
    <w:rsid w:val="00531FA6"/>
    <w:rsid w:val="00532057"/>
    <w:rsid w:val="00532828"/>
    <w:rsid w:val="005408B0"/>
    <w:rsid w:val="00546B64"/>
    <w:rsid w:val="00547B49"/>
    <w:rsid w:val="0055255C"/>
    <w:rsid w:val="005528A6"/>
    <w:rsid w:val="00563BFA"/>
    <w:rsid w:val="0057664D"/>
    <w:rsid w:val="0058498A"/>
    <w:rsid w:val="005853DE"/>
    <w:rsid w:val="005866DC"/>
    <w:rsid w:val="005873F4"/>
    <w:rsid w:val="00594085"/>
    <w:rsid w:val="005A262D"/>
    <w:rsid w:val="005A2BFB"/>
    <w:rsid w:val="005A3AFC"/>
    <w:rsid w:val="005A3D33"/>
    <w:rsid w:val="005A53D8"/>
    <w:rsid w:val="005A797A"/>
    <w:rsid w:val="005B0535"/>
    <w:rsid w:val="005B6361"/>
    <w:rsid w:val="005B732E"/>
    <w:rsid w:val="005B7350"/>
    <w:rsid w:val="005C3E07"/>
    <w:rsid w:val="005C42E0"/>
    <w:rsid w:val="005C6ECC"/>
    <w:rsid w:val="005D3363"/>
    <w:rsid w:val="005D384C"/>
    <w:rsid w:val="005D40F1"/>
    <w:rsid w:val="005D57DF"/>
    <w:rsid w:val="005D5D9C"/>
    <w:rsid w:val="005D6245"/>
    <w:rsid w:val="005E1E1B"/>
    <w:rsid w:val="005E2FCF"/>
    <w:rsid w:val="005E507A"/>
    <w:rsid w:val="005E7601"/>
    <w:rsid w:val="005F1593"/>
    <w:rsid w:val="005F3B3F"/>
    <w:rsid w:val="005F6087"/>
    <w:rsid w:val="005F68D6"/>
    <w:rsid w:val="00603D89"/>
    <w:rsid w:val="0060409E"/>
    <w:rsid w:val="00613D45"/>
    <w:rsid w:val="006255C9"/>
    <w:rsid w:val="00631FA6"/>
    <w:rsid w:val="00634078"/>
    <w:rsid w:val="0063533F"/>
    <w:rsid w:val="0063579A"/>
    <w:rsid w:val="0064267F"/>
    <w:rsid w:val="006426F4"/>
    <w:rsid w:val="00646121"/>
    <w:rsid w:val="0064769F"/>
    <w:rsid w:val="00653485"/>
    <w:rsid w:val="00653FB3"/>
    <w:rsid w:val="00655405"/>
    <w:rsid w:val="00660392"/>
    <w:rsid w:val="00660E02"/>
    <w:rsid w:val="00661FC1"/>
    <w:rsid w:val="00664623"/>
    <w:rsid w:val="006654C9"/>
    <w:rsid w:val="0066611B"/>
    <w:rsid w:val="00673679"/>
    <w:rsid w:val="00674553"/>
    <w:rsid w:val="0068036E"/>
    <w:rsid w:val="00685A07"/>
    <w:rsid w:val="006866DA"/>
    <w:rsid w:val="00686C68"/>
    <w:rsid w:val="00690BEC"/>
    <w:rsid w:val="00696FFB"/>
    <w:rsid w:val="00697D68"/>
    <w:rsid w:val="006A1FDB"/>
    <w:rsid w:val="006A2033"/>
    <w:rsid w:val="006A6373"/>
    <w:rsid w:val="006B0F15"/>
    <w:rsid w:val="006B1780"/>
    <w:rsid w:val="006B17ED"/>
    <w:rsid w:val="006B4781"/>
    <w:rsid w:val="006C3D9C"/>
    <w:rsid w:val="006C6D16"/>
    <w:rsid w:val="006D62A0"/>
    <w:rsid w:val="006D7FE5"/>
    <w:rsid w:val="006E1FE9"/>
    <w:rsid w:val="006F0D5B"/>
    <w:rsid w:val="006F2A68"/>
    <w:rsid w:val="006F3FC5"/>
    <w:rsid w:val="006F5CEA"/>
    <w:rsid w:val="006F6061"/>
    <w:rsid w:val="006F606C"/>
    <w:rsid w:val="00702325"/>
    <w:rsid w:val="007064B8"/>
    <w:rsid w:val="007101DE"/>
    <w:rsid w:val="007176ED"/>
    <w:rsid w:val="0072651B"/>
    <w:rsid w:val="00727A02"/>
    <w:rsid w:val="00730B0F"/>
    <w:rsid w:val="00735C0C"/>
    <w:rsid w:val="007445B7"/>
    <w:rsid w:val="00750197"/>
    <w:rsid w:val="00755B29"/>
    <w:rsid w:val="00757A68"/>
    <w:rsid w:val="00762F5E"/>
    <w:rsid w:val="00762F63"/>
    <w:rsid w:val="00765A56"/>
    <w:rsid w:val="00767A00"/>
    <w:rsid w:val="00767DE5"/>
    <w:rsid w:val="007709B1"/>
    <w:rsid w:val="00770E17"/>
    <w:rsid w:val="00771DFC"/>
    <w:rsid w:val="00776E74"/>
    <w:rsid w:val="00780087"/>
    <w:rsid w:val="00791C2E"/>
    <w:rsid w:val="007A2B85"/>
    <w:rsid w:val="007A2F1C"/>
    <w:rsid w:val="007A5F06"/>
    <w:rsid w:val="007A73F4"/>
    <w:rsid w:val="007B101E"/>
    <w:rsid w:val="007B263C"/>
    <w:rsid w:val="007B5341"/>
    <w:rsid w:val="007B57C7"/>
    <w:rsid w:val="007B771F"/>
    <w:rsid w:val="007C2286"/>
    <w:rsid w:val="007C68E8"/>
    <w:rsid w:val="007D155F"/>
    <w:rsid w:val="007D2E72"/>
    <w:rsid w:val="007D3071"/>
    <w:rsid w:val="007D6655"/>
    <w:rsid w:val="007D7141"/>
    <w:rsid w:val="007E0312"/>
    <w:rsid w:val="007E23A8"/>
    <w:rsid w:val="007E45FC"/>
    <w:rsid w:val="007E5A40"/>
    <w:rsid w:val="007E7EC9"/>
    <w:rsid w:val="007F2163"/>
    <w:rsid w:val="007F2BA3"/>
    <w:rsid w:val="007F3E05"/>
    <w:rsid w:val="007F5BDC"/>
    <w:rsid w:val="007F5C20"/>
    <w:rsid w:val="00811096"/>
    <w:rsid w:val="0081169B"/>
    <w:rsid w:val="008118A1"/>
    <w:rsid w:val="008146E8"/>
    <w:rsid w:val="00821665"/>
    <w:rsid w:val="0082180D"/>
    <w:rsid w:val="00821E21"/>
    <w:rsid w:val="00834606"/>
    <w:rsid w:val="0083615A"/>
    <w:rsid w:val="00841622"/>
    <w:rsid w:val="0084278F"/>
    <w:rsid w:val="00864211"/>
    <w:rsid w:val="00866A5B"/>
    <w:rsid w:val="0088173B"/>
    <w:rsid w:val="00881BE7"/>
    <w:rsid w:val="00883D58"/>
    <w:rsid w:val="008844AE"/>
    <w:rsid w:val="00885DF1"/>
    <w:rsid w:val="00893173"/>
    <w:rsid w:val="00896735"/>
    <w:rsid w:val="008977FB"/>
    <w:rsid w:val="008A008E"/>
    <w:rsid w:val="008A00E8"/>
    <w:rsid w:val="008A0CB8"/>
    <w:rsid w:val="008A10DF"/>
    <w:rsid w:val="008A1999"/>
    <w:rsid w:val="008A1DC5"/>
    <w:rsid w:val="008A204D"/>
    <w:rsid w:val="008B185C"/>
    <w:rsid w:val="008B18C4"/>
    <w:rsid w:val="008B1EA1"/>
    <w:rsid w:val="008C3D19"/>
    <w:rsid w:val="008D0E15"/>
    <w:rsid w:val="008D3661"/>
    <w:rsid w:val="008D6B87"/>
    <w:rsid w:val="008E00C7"/>
    <w:rsid w:val="008E3B13"/>
    <w:rsid w:val="008E4143"/>
    <w:rsid w:val="008E4989"/>
    <w:rsid w:val="008F095B"/>
    <w:rsid w:val="008F4866"/>
    <w:rsid w:val="008F4DDE"/>
    <w:rsid w:val="0090394E"/>
    <w:rsid w:val="00905694"/>
    <w:rsid w:val="00907AA0"/>
    <w:rsid w:val="00907F0C"/>
    <w:rsid w:val="00910213"/>
    <w:rsid w:val="00910AC6"/>
    <w:rsid w:val="00913546"/>
    <w:rsid w:val="0091419E"/>
    <w:rsid w:val="00920174"/>
    <w:rsid w:val="009201E0"/>
    <w:rsid w:val="00920E1F"/>
    <w:rsid w:val="00921C64"/>
    <w:rsid w:val="00921E24"/>
    <w:rsid w:val="009242D1"/>
    <w:rsid w:val="00932123"/>
    <w:rsid w:val="00935D5F"/>
    <w:rsid w:val="0093662C"/>
    <w:rsid w:val="00937A1E"/>
    <w:rsid w:val="00942159"/>
    <w:rsid w:val="0094530B"/>
    <w:rsid w:val="00945FD7"/>
    <w:rsid w:val="00946F51"/>
    <w:rsid w:val="00947B9B"/>
    <w:rsid w:val="00951B04"/>
    <w:rsid w:val="00953994"/>
    <w:rsid w:val="00955DBB"/>
    <w:rsid w:val="00961601"/>
    <w:rsid w:val="00961C02"/>
    <w:rsid w:val="00966A5B"/>
    <w:rsid w:val="00970541"/>
    <w:rsid w:val="00970E54"/>
    <w:rsid w:val="00972347"/>
    <w:rsid w:val="009723AB"/>
    <w:rsid w:val="00972DD9"/>
    <w:rsid w:val="009769C1"/>
    <w:rsid w:val="009772BF"/>
    <w:rsid w:val="00980ACA"/>
    <w:rsid w:val="0098460A"/>
    <w:rsid w:val="009928A3"/>
    <w:rsid w:val="00992982"/>
    <w:rsid w:val="00996347"/>
    <w:rsid w:val="009963B1"/>
    <w:rsid w:val="009A1177"/>
    <w:rsid w:val="009A20D2"/>
    <w:rsid w:val="009A484B"/>
    <w:rsid w:val="009A7356"/>
    <w:rsid w:val="009A787B"/>
    <w:rsid w:val="009B2E09"/>
    <w:rsid w:val="009B3F63"/>
    <w:rsid w:val="009B64D9"/>
    <w:rsid w:val="009B74FD"/>
    <w:rsid w:val="009B7E72"/>
    <w:rsid w:val="009D4364"/>
    <w:rsid w:val="009D60A5"/>
    <w:rsid w:val="009E0AF1"/>
    <w:rsid w:val="009E2AAA"/>
    <w:rsid w:val="009E2DEF"/>
    <w:rsid w:val="009E3CF9"/>
    <w:rsid w:val="009E400E"/>
    <w:rsid w:val="009F2CBF"/>
    <w:rsid w:val="009F49BE"/>
    <w:rsid w:val="009F6918"/>
    <w:rsid w:val="009F741A"/>
    <w:rsid w:val="00A02147"/>
    <w:rsid w:val="00A03FBA"/>
    <w:rsid w:val="00A0430D"/>
    <w:rsid w:val="00A07C8F"/>
    <w:rsid w:val="00A136DD"/>
    <w:rsid w:val="00A17673"/>
    <w:rsid w:val="00A17C9C"/>
    <w:rsid w:val="00A2185C"/>
    <w:rsid w:val="00A25468"/>
    <w:rsid w:val="00A25673"/>
    <w:rsid w:val="00A26FBC"/>
    <w:rsid w:val="00A323D8"/>
    <w:rsid w:val="00A32CDF"/>
    <w:rsid w:val="00A330B4"/>
    <w:rsid w:val="00A33830"/>
    <w:rsid w:val="00A34782"/>
    <w:rsid w:val="00A34FA8"/>
    <w:rsid w:val="00A4172C"/>
    <w:rsid w:val="00A4404B"/>
    <w:rsid w:val="00A444B1"/>
    <w:rsid w:val="00A51D26"/>
    <w:rsid w:val="00A5331D"/>
    <w:rsid w:val="00A55344"/>
    <w:rsid w:val="00A65C31"/>
    <w:rsid w:val="00A745EC"/>
    <w:rsid w:val="00A7467A"/>
    <w:rsid w:val="00A74D49"/>
    <w:rsid w:val="00A753D2"/>
    <w:rsid w:val="00A76D64"/>
    <w:rsid w:val="00A823E6"/>
    <w:rsid w:val="00A82540"/>
    <w:rsid w:val="00A86159"/>
    <w:rsid w:val="00A87C74"/>
    <w:rsid w:val="00A96CC8"/>
    <w:rsid w:val="00A96EEA"/>
    <w:rsid w:val="00AA78BB"/>
    <w:rsid w:val="00AB7569"/>
    <w:rsid w:val="00AC25C1"/>
    <w:rsid w:val="00AC4385"/>
    <w:rsid w:val="00AC7556"/>
    <w:rsid w:val="00AD63A7"/>
    <w:rsid w:val="00AE065F"/>
    <w:rsid w:val="00AE1EC9"/>
    <w:rsid w:val="00AE513F"/>
    <w:rsid w:val="00AF3398"/>
    <w:rsid w:val="00AF71A7"/>
    <w:rsid w:val="00AF7938"/>
    <w:rsid w:val="00AF79D4"/>
    <w:rsid w:val="00B00EF6"/>
    <w:rsid w:val="00B00FCC"/>
    <w:rsid w:val="00B0455A"/>
    <w:rsid w:val="00B13B7F"/>
    <w:rsid w:val="00B1411E"/>
    <w:rsid w:val="00B247F4"/>
    <w:rsid w:val="00B328BF"/>
    <w:rsid w:val="00B35925"/>
    <w:rsid w:val="00B40D20"/>
    <w:rsid w:val="00B441B1"/>
    <w:rsid w:val="00B479D2"/>
    <w:rsid w:val="00B50C7B"/>
    <w:rsid w:val="00B51F50"/>
    <w:rsid w:val="00B56B79"/>
    <w:rsid w:val="00B6127B"/>
    <w:rsid w:val="00B626A5"/>
    <w:rsid w:val="00B659CD"/>
    <w:rsid w:val="00B73A7F"/>
    <w:rsid w:val="00B769E7"/>
    <w:rsid w:val="00B805FB"/>
    <w:rsid w:val="00B81B4B"/>
    <w:rsid w:val="00B834F0"/>
    <w:rsid w:val="00B843FD"/>
    <w:rsid w:val="00B863AF"/>
    <w:rsid w:val="00B91F58"/>
    <w:rsid w:val="00B92F47"/>
    <w:rsid w:val="00B930E2"/>
    <w:rsid w:val="00B93D3F"/>
    <w:rsid w:val="00B94E70"/>
    <w:rsid w:val="00B95760"/>
    <w:rsid w:val="00B971B9"/>
    <w:rsid w:val="00BA7344"/>
    <w:rsid w:val="00BB0B48"/>
    <w:rsid w:val="00BB3E2C"/>
    <w:rsid w:val="00BC0F34"/>
    <w:rsid w:val="00BC15EC"/>
    <w:rsid w:val="00BC4FDE"/>
    <w:rsid w:val="00BC521D"/>
    <w:rsid w:val="00BC5A33"/>
    <w:rsid w:val="00BC602F"/>
    <w:rsid w:val="00BC70E4"/>
    <w:rsid w:val="00BD12A1"/>
    <w:rsid w:val="00BD5DEE"/>
    <w:rsid w:val="00BD66AE"/>
    <w:rsid w:val="00BD681D"/>
    <w:rsid w:val="00BE04C8"/>
    <w:rsid w:val="00BE0ED9"/>
    <w:rsid w:val="00BE1FF2"/>
    <w:rsid w:val="00BE4229"/>
    <w:rsid w:val="00BE5217"/>
    <w:rsid w:val="00BE7EC6"/>
    <w:rsid w:val="00BF17C0"/>
    <w:rsid w:val="00BF1F9B"/>
    <w:rsid w:val="00BF3F5E"/>
    <w:rsid w:val="00BF5C4C"/>
    <w:rsid w:val="00BF619E"/>
    <w:rsid w:val="00C01BFD"/>
    <w:rsid w:val="00C01F78"/>
    <w:rsid w:val="00C025BC"/>
    <w:rsid w:val="00C026A1"/>
    <w:rsid w:val="00C02F31"/>
    <w:rsid w:val="00C04B81"/>
    <w:rsid w:val="00C05805"/>
    <w:rsid w:val="00C11174"/>
    <w:rsid w:val="00C14F94"/>
    <w:rsid w:val="00C17AC4"/>
    <w:rsid w:val="00C30A60"/>
    <w:rsid w:val="00C31A5D"/>
    <w:rsid w:val="00C33163"/>
    <w:rsid w:val="00C3545F"/>
    <w:rsid w:val="00C357A0"/>
    <w:rsid w:val="00C40EA6"/>
    <w:rsid w:val="00C50FB8"/>
    <w:rsid w:val="00C542C3"/>
    <w:rsid w:val="00C56D3C"/>
    <w:rsid w:val="00C60C9B"/>
    <w:rsid w:val="00C60CAA"/>
    <w:rsid w:val="00C628CF"/>
    <w:rsid w:val="00C634ED"/>
    <w:rsid w:val="00C671BD"/>
    <w:rsid w:val="00C764D3"/>
    <w:rsid w:val="00C7748A"/>
    <w:rsid w:val="00C81BA0"/>
    <w:rsid w:val="00C83D55"/>
    <w:rsid w:val="00C84113"/>
    <w:rsid w:val="00C90661"/>
    <w:rsid w:val="00C95512"/>
    <w:rsid w:val="00C96530"/>
    <w:rsid w:val="00CA07D5"/>
    <w:rsid w:val="00CA1948"/>
    <w:rsid w:val="00CA4BB3"/>
    <w:rsid w:val="00CA6739"/>
    <w:rsid w:val="00CA711E"/>
    <w:rsid w:val="00CA7B16"/>
    <w:rsid w:val="00CB13FB"/>
    <w:rsid w:val="00CB22DF"/>
    <w:rsid w:val="00CB259A"/>
    <w:rsid w:val="00CB4E6F"/>
    <w:rsid w:val="00CB6BFF"/>
    <w:rsid w:val="00CC1BF6"/>
    <w:rsid w:val="00CC61ED"/>
    <w:rsid w:val="00CC62BD"/>
    <w:rsid w:val="00CD0CA5"/>
    <w:rsid w:val="00CE287E"/>
    <w:rsid w:val="00CE2CDA"/>
    <w:rsid w:val="00CE43B3"/>
    <w:rsid w:val="00CF110F"/>
    <w:rsid w:val="00CF5714"/>
    <w:rsid w:val="00D140B2"/>
    <w:rsid w:val="00D23224"/>
    <w:rsid w:val="00D259EC"/>
    <w:rsid w:val="00D272A1"/>
    <w:rsid w:val="00D31C7D"/>
    <w:rsid w:val="00D34453"/>
    <w:rsid w:val="00D356E2"/>
    <w:rsid w:val="00D37936"/>
    <w:rsid w:val="00D40909"/>
    <w:rsid w:val="00D40EDC"/>
    <w:rsid w:val="00D4319A"/>
    <w:rsid w:val="00D45976"/>
    <w:rsid w:val="00D46A1C"/>
    <w:rsid w:val="00D46EC5"/>
    <w:rsid w:val="00D47289"/>
    <w:rsid w:val="00D5282E"/>
    <w:rsid w:val="00D53A55"/>
    <w:rsid w:val="00D54419"/>
    <w:rsid w:val="00D6499B"/>
    <w:rsid w:val="00D71F45"/>
    <w:rsid w:val="00D745DB"/>
    <w:rsid w:val="00D91CC2"/>
    <w:rsid w:val="00D92D0E"/>
    <w:rsid w:val="00D92E2E"/>
    <w:rsid w:val="00D94089"/>
    <w:rsid w:val="00D94CF2"/>
    <w:rsid w:val="00D973F6"/>
    <w:rsid w:val="00DA0F12"/>
    <w:rsid w:val="00DA1EA4"/>
    <w:rsid w:val="00DA53C8"/>
    <w:rsid w:val="00DA5C64"/>
    <w:rsid w:val="00DA6CA9"/>
    <w:rsid w:val="00DB17FC"/>
    <w:rsid w:val="00DB1F4E"/>
    <w:rsid w:val="00DB30B1"/>
    <w:rsid w:val="00DB3941"/>
    <w:rsid w:val="00DB6B56"/>
    <w:rsid w:val="00DC42E5"/>
    <w:rsid w:val="00DC54D8"/>
    <w:rsid w:val="00DD07D5"/>
    <w:rsid w:val="00DD1B4C"/>
    <w:rsid w:val="00DD3E88"/>
    <w:rsid w:val="00DD672A"/>
    <w:rsid w:val="00DD6C78"/>
    <w:rsid w:val="00DD7807"/>
    <w:rsid w:val="00DE0AFB"/>
    <w:rsid w:val="00DE1C93"/>
    <w:rsid w:val="00DE68E3"/>
    <w:rsid w:val="00DE6BCA"/>
    <w:rsid w:val="00DE75B6"/>
    <w:rsid w:val="00DF05D5"/>
    <w:rsid w:val="00DF52D8"/>
    <w:rsid w:val="00DF6E4C"/>
    <w:rsid w:val="00E03076"/>
    <w:rsid w:val="00E04BB1"/>
    <w:rsid w:val="00E04EC4"/>
    <w:rsid w:val="00E120AA"/>
    <w:rsid w:val="00E1373D"/>
    <w:rsid w:val="00E1427B"/>
    <w:rsid w:val="00E14B5D"/>
    <w:rsid w:val="00E15D95"/>
    <w:rsid w:val="00E16850"/>
    <w:rsid w:val="00E317EF"/>
    <w:rsid w:val="00E36D99"/>
    <w:rsid w:val="00E4087D"/>
    <w:rsid w:val="00E5107C"/>
    <w:rsid w:val="00E51BD0"/>
    <w:rsid w:val="00E54178"/>
    <w:rsid w:val="00E54E54"/>
    <w:rsid w:val="00E61EA9"/>
    <w:rsid w:val="00E63785"/>
    <w:rsid w:val="00E65CF5"/>
    <w:rsid w:val="00E67576"/>
    <w:rsid w:val="00E67628"/>
    <w:rsid w:val="00E70A3A"/>
    <w:rsid w:val="00E72E3D"/>
    <w:rsid w:val="00E73647"/>
    <w:rsid w:val="00E74CB4"/>
    <w:rsid w:val="00E755C6"/>
    <w:rsid w:val="00E75833"/>
    <w:rsid w:val="00E76D89"/>
    <w:rsid w:val="00E7718C"/>
    <w:rsid w:val="00E77622"/>
    <w:rsid w:val="00E86276"/>
    <w:rsid w:val="00E90E29"/>
    <w:rsid w:val="00E95AF1"/>
    <w:rsid w:val="00EA2CE6"/>
    <w:rsid w:val="00EA4415"/>
    <w:rsid w:val="00EA7588"/>
    <w:rsid w:val="00EB11DA"/>
    <w:rsid w:val="00EB15A8"/>
    <w:rsid w:val="00EB1884"/>
    <w:rsid w:val="00EB2CA3"/>
    <w:rsid w:val="00EB5920"/>
    <w:rsid w:val="00EB64E3"/>
    <w:rsid w:val="00EC022E"/>
    <w:rsid w:val="00EC037C"/>
    <w:rsid w:val="00EC0390"/>
    <w:rsid w:val="00EC59BB"/>
    <w:rsid w:val="00EC6699"/>
    <w:rsid w:val="00ED67C9"/>
    <w:rsid w:val="00ED7B5D"/>
    <w:rsid w:val="00EE19A8"/>
    <w:rsid w:val="00EE3D8E"/>
    <w:rsid w:val="00EE4E79"/>
    <w:rsid w:val="00EE6047"/>
    <w:rsid w:val="00EE66DF"/>
    <w:rsid w:val="00EE6D66"/>
    <w:rsid w:val="00EF26DB"/>
    <w:rsid w:val="00EF33FF"/>
    <w:rsid w:val="00EF4390"/>
    <w:rsid w:val="00F02539"/>
    <w:rsid w:val="00F02EA8"/>
    <w:rsid w:val="00F04ECC"/>
    <w:rsid w:val="00F06A5C"/>
    <w:rsid w:val="00F07115"/>
    <w:rsid w:val="00F11180"/>
    <w:rsid w:val="00F124FB"/>
    <w:rsid w:val="00F12D9A"/>
    <w:rsid w:val="00F13E8A"/>
    <w:rsid w:val="00F14BEC"/>
    <w:rsid w:val="00F171BE"/>
    <w:rsid w:val="00F245B9"/>
    <w:rsid w:val="00F24FB7"/>
    <w:rsid w:val="00F270D4"/>
    <w:rsid w:val="00F27312"/>
    <w:rsid w:val="00F343ED"/>
    <w:rsid w:val="00F35761"/>
    <w:rsid w:val="00F37855"/>
    <w:rsid w:val="00F42B5F"/>
    <w:rsid w:val="00F438D9"/>
    <w:rsid w:val="00F43B7B"/>
    <w:rsid w:val="00F55FFC"/>
    <w:rsid w:val="00F57DA9"/>
    <w:rsid w:val="00F61600"/>
    <w:rsid w:val="00F61618"/>
    <w:rsid w:val="00F62495"/>
    <w:rsid w:val="00F6603D"/>
    <w:rsid w:val="00F74BB3"/>
    <w:rsid w:val="00F75C85"/>
    <w:rsid w:val="00F8198F"/>
    <w:rsid w:val="00F81A73"/>
    <w:rsid w:val="00F85342"/>
    <w:rsid w:val="00F94A69"/>
    <w:rsid w:val="00F954FD"/>
    <w:rsid w:val="00F9636E"/>
    <w:rsid w:val="00FA07F2"/>
    <w:rsid w:val="00FA3A7B"/>
    <w:rsid w:val="00FA7918"/>
    <w:rsid w:val="00FB17D8"/>
    <w:rsid w:val="00FB1C4E"/>
    <w:rsid w:val="00FB2E7E"/>
    <w:rsid w:val="00FB65FF"/>
    <w:rsid w:val="00FC002B"/>
    <w:rsid w:val="00FC4B51"/>
    <w:rsid w:val="00FC54EE"/>
    <w:rsid w:val="00FD249D"/>
    <w:rsid w:val="00FD5185"/>
    <w:rsid w:val="00FE1080"/>
    <w:rsid w:val="00FE427B"/>
    <w:rsid w:val="00FF2939"/>
    <w:rsid w:val="00FF39DF"/>
    <w:rsid w:val="00FF4B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o:shapelayout v:ext="edit">
      <o:idmap v:ext="edit" data="1"/>
    </o:shapelayout>
  </w:shapeDefaults>
  <w:decimalSymbol w:val=","/>
  <w:listSeparator w:val=";"/>
  <w14:docId w14:val="6F6CB865"/>
  <w15:chartTrackingRefBased/>
  <w15:docId w15:val="{A3FD52A9-CE58-4FA9-9B1A-0FFD7545A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semiHidden="1"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90910"/>
    <w:pPr>
      <w:spacing w:after="200" w:line="276" w:lineRule="auto"/>
    </w:pPr>
    <w:rPr>
      <w:rFonts w:ascii="Arial" w:hAnsi="Arial"/>
      <w:sz w:val="24"/>
      <w:szCs w:val="22"/>
      <w:lang w:eastAsia="en-US"/>
    </w:rPr>
  </w:style>
  <w:style w:type="paragraph" w:styleId="1">
    <w:name w:val="heading 1"/>
    <w:basedOn w:val="a2"/>
    <w:next w:val="a2"/>
    <w:link w:val="10"/>
    <w:uiPriority w:val="99"/>
    <w:qFormat/>
    <w:rsid w:val="005C3E07"/>
    <w:pPr>
      <w:keepNext/>
      <w:keepLines/>
      <w:numPr>
        <w:numId w:val="13"/>
      </w:numPr>
      <w:spacing w:after="120" w:line="360" w:lineRule="auto"/>
      <w:jc w:val="both"/>
      <w:outlineLvl w:val="0"/>
    </w:pPr>
    <w:rPr>
      <w:rFonts w:ascii="Arial Narrow" w:eastAsia="Times New Roman" w:hAnsi="Arial Narrow" w:cs="Arial"/>
      <w:b/>
      <w:bCs/>
      <w:color w:val="000000"/>
      <w:sz w:val="28"/>
      <w:szCs w:val="24"/>
    </w:rPr>
  </w:style>
  <w:style w:type="paragraph" w:styleId="20">
    <w:name w:val="heading 2"/>
    <w:basedOn w:val="a2"/>
    <w:next w:val="a2"/>
    <w:link w:val="21"/>
    <w:uiPriority w:val="99"/>
    <w:qFormat/>
    <w:rsid w:val="002D17AE"/>
    <w:pPr>
      <w:keepNext/>
      <w:jc w:val="both"/>
      <w:outlineLvl w:val="1"/>
    </w:pPr>
    <w:rPr>
      <w:rFonts w:ascii="Arial Narrow" w:hAnsi="Arial Narrow" w:cs="Arial"/>
      <w:b/>
      <w:sz w:val="28"/>
      <w:szCs w:val="28"/>
    </w:rPr>
  </w:style>
  <w:style w:type="paragraph" w:styleId="3">
    <w:name w:val="heading 3"/>
    <w:basedOn w:val="1"/>
    <w:next w:val="a2"/>
    <w:link w:val="30"/>
    <w:uiPriority w:val="99"/>
    <w:unhideWhenUsed/>
    <w:qFormat/>
    <w:locked/>
    <w:rsid w:val="009B7E72"/>
    <w:pPr>
      <w:numPr>
        <w:ilvl w:val="2"/>
      </w:numPr>
      <w:spacing w:before="240" w:after="0"/>
      <w:jc w:val="left"/>
      <w:outlineLvl w:val="2"/>
    </w:pPr>
    <w:rPr>
      <w:rFonts w:ascii="Arial" w:hAnsi="Arial"/>
      <w:b w:val="0"/>
      <w:sz w:val="24"/>
    </w:rPr>
  </w:style>
  <w:style w:type="paragraph" w:styleId="4">
    <w:name w:val="heading 4"/>
    <w:basedOn w:val="a2"/>
    <w:next w:val="a2"/>
    <w:link w:val="40"/>
    <w:uiPriority w:val="9"/>
    <w:qFormat/>
    <w:locked/>
    <w:rsid w:val="0063579A"/>
    <w:pPr>
      <w:keepNext/>
      <w:keepLines/>
      <w:numPr>
        <w:ilvl w:val="3"/>
        <w:numId w:val="13"/>
      </w:numPr>
      <w:spacing w:after="0"/>
      <w:jc w:val="center"/>
      <w:outlineLvl w:val="3"/>
    </w:pPr>
    <w:rPr>
      <w:rFonts w:eastAsia="Times New Roman" w:cs="Arial"/>
      <w:szCs w:val="24"/>
    </w:rPr>
  </w:style>
  <w:style w:type="paragraph" w:styleId="5">
    <w:name w:val="heading 5"/>
    <w:basedOn w:val="a2"/>
    <w:next w:val="a2"/>
    <w:link w:val="50"/>
    <w:uiPriority w:val="9"/>
    <w:qFormat/>
    <w:locked/>
    <w:rsid w:val="002F617A"/>
    <w:pPr>
      <w:numPr>
        <w:ilvl w:val="4"/>
        <w:numId w:val="13"/>
      </w:numPr>
      <w:spacing w:before="240" w:after="60" w:line="240" w:lineRule="auto"/>
      <w:outlineLvl w:val="4"/>
    </w:pPr>
    <w:rPr>
      <w:b/>
      <w:bCs/>
      <w:i/>
      <w:iCs/>
      <w:sz w:val="26"/>
      <w:szCs w:val="26"/>
      <w:lang w:val="en-US"/>
    </w:rPr>
  </w:style>
  <w:style w:type="paragraph" w:styleId="6">
    <w:name w:val="heading 6"/>
    <w:basedOn w:val="a2"/>
    <w:next w:val="a2"/>
    <w:link w:val="60"/>
    <w:uiPriority w:val="9"/>
    <w:qFormat/>
    <w:locked/>
    <w:rsid w:val="002F617A"/>
    <w:pPr>
      <w:numPr>
        <w:ilvl w:val="5"/>
        <w:numId w:val="13"/>
      </w:numPr>
      <w:spacing w:before="240" w:after="60" w:line="240" w:lineRule="auto"/>
      <w:outlineLvl w:val="5"/>
    </w:pPr>
    <w:rPr>
      <w:b/>
      <w:bCs/>
      <w:lang w:val="en-US"/>
    </w:rPr>
  </w:style>
  <w:style w:type="paragraph" w:styleId="7">
    <w:name w:val="heading 7"/>
    <w:basedOn w:val="a2"/>
    <w:next w:val="a2"/>
    <w:link w:val="70"/>
    <w:uiPriority w:val="9"/>
    <w:qFormat/>
    <w:locked/>
    <w:rsid w:val="002F617A"/>
    <w:pPr>
      <w:numPr>
        <w:ilvl w:val="6"/>
        <w:numId w:val="13"/>
      </w:numPr>
      <w:spacing w:before="240" w:after="60" w:line="240" w:lineRule="auto"/>
      <w:outlineLvl w:val="6"/>
    </w:pPr>
    <w:rPr>
      <w:szCs w:val="24"/>
      <w:lang w:val="en-US"/>
    </w:rPr>
  </w:style>
  <w:style w:type="paragraph" w:styleId="8">
    <w:name w:val="heading 8"/>
    <w:basedOn w:val="a2"/>
    <w:next w:val="a2"/>
    <w:link w:val="80"/>
    <w:uiPriority w:val="9"/>
    <w:qFormat/>
    <w:locked/>
    <w:rsid w:val="002F617A"/>
    <w:pPr>
      <w:numPr>
        <w:ilvl w:val="7"/>
        <w:numId w:val="13"/>
      </w:numPr>
      <w:spacing w:before="240" w:after="60" w:line="240" w:lineRule="auto"/>
      <w:outlineLvl w:val="7"/>
    </w:pPr>
    <w:rPr>
      <w:i/>
      <w:iCs/>
      <w:szCs w:val="24"/>
      <w:lang w:val="en-US"/>
    </w:rPr>
  </w:style>
  <w:style w:type="paragraph" w:styleId="9">
    <w:name w:val="heading 9"/>
    <w:basedOn w:val="a2"/>
    <w:next w:val="a2"/>
    <w:link w:val="90"/>
    <w:uiPriority w:val="9"/>
    <w:qFormat/>
    <w:locked/>
    <w:rsid w:val="002F617A"/>
    <w:pPr>
      <w:numPr>
        <w:ilvl w:val="8"/>
        <w:numId w:val="13"/>
      </w:numPr>
      <w:spacing w:before="240" w:after="60" w:line="240" w:lineRule="auto"/>
      <w:outlineLvl w:val="8"/>
    </w:pPr>
    <w:rPr>
      <w:rFonts w:ascii="Cambria" w:eastAsia="Times New Roman" w:hAnsi="Cambria"/>
      <w:lang w:val="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link w:val="1"/>
    <w:uiPriority w:val="99"/>
    <w:locked/>
    <w:rsid w:val="005C3E07"/>
    <w:rPr>
      <w:rFonts w:ascii="Arial Narrow" w:eastAsia="Times New Roman" w:hAnsi="Arial Narrow" w:cs="Arial"/>
      <w:b/>
      <w:bCs/>
      <w:color w:val="000000"/>
      <w:sz w:val="28"/>
      <w:szCs w:val="24"/>
      <w:lang w:eastAsia="en-US"/>
    </w:rPr>
  </w:style>
  <w:style w:type="character" w:customStyle="1" w:styleId="21">
    <w:name w:val="Заголовок 2 Знак"/>
    <w:link w:val="20"/>
    <w:uiPriority w:val="99"/>
    <w:locked/>
    <w:rsid w:val="002D17AE"/>
    <w:rPr>
      <w:rFonts w:ascii="Arial Narrow" w:hAnsi="Arial Narrow" w:cs="Arial"/>
      <w:b/>
      <w:sz w:val="28"/>
      <w:szCs w:val="28"/>
      <w:lang w:eastAsia="en-US"/>
    </w:rPr>
  </w:style>
  <w:style w:type="character" w:customStyle="1" w:styleId="30">
    <w:name w:val="Заголовок 3 Знак"/>
    <w:link w:val="3"/>
    <w:uiPriority w:val="99"/>
    <w:rsid w:val="009B7E72"/>
    <w:rPr>
      <w:rFonts w:ascii="Arial" w:eastAsia="Times New Roman" w:hAnsi="Arial" w:cs="Arial"/>
      <w:bCs/>
      <w:color w:val="000000"/>
      <w:sz w:val="24"/>
      <w:szCs w:val="24"/>
      <w:lang w:eastAsia="en-US"/>
    </w:rPr>
  </w:style>
  <w:style w:type="character" w:customStyle="1" w:styleId="40">
    <w:name w:val="Заголовок 4 Знак"/>
    <w:link w:val="4"/>
    <w:uiPriority w:val="9"/>
    <w:rsid w:val="0063579A"/>
    <w:rPr>
      <w:rFonts w:ascii="Arial" w:eastAsia="Times New Roman" w:hAnsi="Arial" w:cs="Arial"/>
      <w:sz w:val="24"/>
      <w:szCs w:val="24"/>
      <w:lang w:eastAsia="en-US"/>
    </w:rPr>
  </w:style>
  <w:style w:type="character" w:customStyle="1" w:styleId="50">
    <w:name w:val="Заголовок 5 Знак"/>
    <w:link w:val="5"/>
    <w:uiPriority w:val="9"/>
    <w:rsid w:val="002F617A"/>
    <w:rPr>
      <w:b/>
      <w:bCs/>
      <w:i/>
      <w:iCs/>
      <w:sz w:val="26"/>
      <w:szCs w:val="26"/>
      <w:lang w:val="en-US" w:eastAsia="en-US"/>
    </w:rPr>
  </w:style>
  <w:style w:type="character" w:customStyle="1" w:styleId="60">
    <w:name w:val="Заголовок 6 Знак"/>
    <w:link w:val="6"/>
    <w:uiPriority w:val="9"/>
    <w:rsid w:val="002F617A"/>
    <w:rPr>
      <w:b/>
      <w:bCs/>
      <w:sz w:val="22"/>
      <w:szCs w:val="22"/>
      <w:lang w:val="en-US" w:eastAsia="en-US"/>
    </w:rPr>
  </w:style>
  <w:style w:type="character" w:customStyle="1" w:styleId="70">
    <w:name w:val="Заголовок 7 Знак"/>
    <w:link w:val="7"/>
    <w:uiPriority w:val="9"/>
    <w:rsid w:val="002F617A"/>
    <w:rPr>
      <w:sz w:val="24"/>
      <w:szCs w:val="24"/>
      <w:lang w:val="en-US" w:eastAsia="en-US"/>
    </w:rPr>
  </w:style>
  <w:style w:type="character" w:customStyle="1" w:styleId="80">
    <w:name w:val="Заголовок 8 Знак"/>
    <w:link w:val="8"/>
    <w:uiPriority w:val="9"/>
    <w:rsid w:val="002F617A"/>
    <w:rPr>
      <w:i/>
      <w:iCs/>
      <w:sz w:val="24"/>
      <w:szCs w:val="24"/>
      <w:lang w:val="en-US" w:eastAsia="en-US"/>
    </w:rPr>
  </w:style>
  <w:style w:type="character" w:customStyle="1" w:styleId="90">
    <w:name w:val="Заголовок 9 Знак"/>
    <w:link w:val="9"/>
    <w:uiPriority w:val="9"/>
    <w:rsid w:val="002F617A"/>
    <w:rPr>
      <w:rFonts w:ascii="Cambria" w:eastAsia="Times New Roman" w:hAnsi="Cambria"/>
      <w:sz w:val="22"/>
      <w:szCs w:val="22"/>
      <w:lang w:val="en-US" w:eastAsia="en-US"/>
    </w:rPr>
  </w:style>
  <w:style w:type="paragraph" w:styleId="a6">
    <w:name w:val="header"/>
    <w:basedOn w:val="a2"/>
    <w:link w:val="a7"/>
    <w:uiPriority w:val="99"/>
    <w:rsid w:val="005873F4"/>
    <w:pPr>
      <w:tabs>
        <w:tab w:val="center" w:pos="4677"/>
        <w:tab w:val="right" w:pos="9355"/>
      </w:tabs>
      <w:spacing w:after="0" w:line="240" w:lineRule="auto"/>
    </w:pPr>
  </w:style>
  <w:style w:type="character" w:customStyle="1" w:styleId="a7">
    <w:name w:val="Верхний колонтитул Знак"/>
    <w:link w:val="a6"/>
    <w:uiPriority w:val="99"/>
    <w:locked/>
    <w:rsid w:val="005873F4"/>
    <w:rPr>
      <w:rFonts w:cs="Times New Roman"/>
    </w:rPr>
  </w:style>
  <w:style w:type="paragraph" w:styleId="a8">
    <w:name w:val="footer"/>
    <w:basedOn w:val="a2"/>
    <w:link w:val="a9"/>
    <w:uiPriority w:val="99"/>
    <w:rsid w:val="005873F4"/>
    <w:pPr>
      <w:tabs>
        <w:tab w:val="center" w:pos="4677"/>
        <w:tab w:val="right" w:pos="9355"/>
      </w:tabs>
      <w:spacing w:after="0" w:line="240" w:lineRule="auto"/>
    </w:pPr>
  </w:style>
  <w:style w:type="character" w:customStyle="1" w:styleId="a9">
    <w:name w:val="Нижний колонтитул Знак"/>
    <w:link w:val="a8"/>
    <w:uiPriority w:val="99"/>
    <w:locked/>
    <w:rsid w:val="005873F4"/>
    <w:rPr>
      <w:rFonts w:cs="Times New Roman"/>
    </w:rPr>
  </w:style>
  <w:style w:type="character" w:customStyle="1" w:styleId="aa">
    <w:name w:val="Основной текст_"/>
    <w:link w:val="71"/>
    <w:locked/>
    <w:rsid w:val="005873F4"/>
    <w:rPr>
      <w:rFonts w:ascii="Arial" w:eastAsia="Times New Roman" w:hAnsi="Arial" w:cs="Arial"/>
      <w:sz w:val="20"/>
      <w:szCs w:val="20"/>
      <w:shd w:val="clear" w:color="auto" w:fill="FFFFFF"/>
    </w:rPr>
  </w:style>
  <w:style w:type="paragraph" w:customStyle="1" w:styleId="71">
    <w:name w:val="Основной текст7"/>
    <w:basedOn w:val="a2"/>
    <w:link w:val="aa"/>
    <w:rsid w:val="005873F4"/>
    <w:pPr>
      <w:widowControl w:val="0"/>
      <w:shd w:val="clear" w:color="auto" w:fill="FFFFFF"/>
      <w:spacing w:after="0" w:line="413" w:lineRule="exact"/>
      <w:ind w:hanging="680"/>
      <w:jc w:val="both"/>
    </w:pPr>
    <w:rPr>
      <w:rFonts w:cs="Arial"/>
      <w:sz w:val="20"/>
      <w:szCs w:val="20"/>
    </w:rPr>
  </w:style>
  <w:style w:type="character" w:customStyle="1" w:styleId="11">
    <w:name w:val="Основной текст1"/>
    <w:uiPriority w:val="99"/>
    <w:rsid w:val="005873F4"/>
    <w:rPr>
      <w:rFonts w:ascii="Arial" w:eastAsia="Times New Roman" w:hAnsi="Arial" w:cs="Arial"/>
      <w:color w:val="000000"/>
      <w:spacing w:val="0"/>
      <w:w w:val="100"/>
      <w:position w:val="0"/>
      <w:sz w:val="20"/>
      <w:szCs w:val="20"/>
      <w:shd w:val="clear" w:color="auto" w:fill="FFFFFF"/>
      <w:lang w:val="ru-RU"/>
    </w:rPr>
  </w:style>
  <w:style w:type="paragraph" w:styleId="ab">
    <w:name w:val="TOC Heading"/>
    <w:basedOn w:val="1"/>
    <w:next w:val="a2"/>
    <w:uiPriority w:val="39"/>
    <w:qFormat/>
    <w:rsid w:val="005873F4"/>
    <w:pPr>
      <w:outlineLvl w:val="9"/>
    </w:pPr>
    <w:rPr>
      <w:lang w:eastAsia="ru-RU"/>
    </w:rPr>
  </w:style>
  <w:style w:type="paragraph" w:styleId="ac">
    <w:name w:val="Balloon Text"/>
    <w:basedOn w:val="a2"/>
    <w:link w:val="ad"/>
    <w:uiPriority w:val="99"/>
    <w:semiHidden/>
    <w:rsid w:val="005873F4"/>
    <w:pPr>
      <w:spacing w:after="0" w:line="240" w:lineRule="auto"/>
    </w:pPr>
    <w:rPr>
      <w:rFonts w:ascii="Tahoma" w:hAnsi="Tahoma" w:cs="Tahoma"/>
      <w:sz w:val="16"/>
      <w:szCs w:val="16"/>
    </w:rPr>
  </w:style>
  <w:style w:type="character" w:customStyle="1" w:styleId="ad">
    <w:name w:val="Текст выноски Знак"/>
    <w:link w:val="ac"/>
    <w:uiPriority w:val="99"/>
    <w:semiHidden/>
    <w:locked/>
    <w:rsid w:val="005873F4"/>
    <w:rPr>
      <w:rFonts w:ascii="Tahoma" w:hAnsi="Tahoma" w:cs="Tahoma"/>
      <w:sz w:val="16"/>
      <w:szCs w:val="16"/>
    </w:rPr>
  </w:style>
  <w:style w:type="paragraph" w:styleId="12">
    <w:name w:val="toc 1"/>
    <w:basedOn w:val="a2"/>
    <w:next w:val="a2"/>
    <w:autoRedefine/>
    <w:uiPriority w:val="39"/>
    <w:qFormat/>
    <w:rsid w:val="0063579A"/>
    <w:pPr>
      <w:tabs>
        <w:tab w:val="right" w:leader="dot" w:pos="9345"/>
      </w:tabs>
      <w:spacing w:before="120" w:after="120"/>
      <w:jc w:val="both"/>
    </w:pPr>
    <w:rPr>
      <w:rFonts w:ascii="Arial Narrow" w:hAnsi="Arial Narrow"/>
      <w:caps/>
    </w:rPr>
  </w:style>
  <w:style w:type="character" w:styleId="ae">
    <w:name w:val="Hyperlink"/>
    <w:uiPriority w:val="99"/>
    <w:rsid w:val="00290910"/>
    <w:rPr>
      <w:rFonts w:ascii="Arial" w:hAnsi="Arial" w:cs="Times New Roman"/>
      <w:color w:val="auto"/>
      <w:sz w:val="24"/>
      <w:szCs w:val="26"/>
      <w:u w:val="single"/>
    </w:rPr>
  </w:style>
  <w:style w:type="paragraph" w:styleId="af">
    <w:name w:val="List Paragraph"/>
    <w:basedOn w:val="a2"/>
    <w:uiPriority w:val="34"/>
    <w:qFormat/>
    <w:rsid w:val="00CF110F"/>
    <w:pPr>
      <w:ind w:left="720"/>
      <w:contextualSpacing/>
    </w:pPr>
  </w:style>
  <w:style w:type="table" w:styleId="af0">
    <w:name w:val="Table Grid"/>
    <w:basedOn w:val="a4"/>
    <w:uiPriority w:val="99"/>
    <w:rsid w:val="00F11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Light Shading"/>
    <w:basedOn w:val="a4"/>
    <w:uiPriority w:val="99"/>
    <w:rsid w:val="00F85342"/>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styleId="22">
    <w:name w:val="toc 2"/>
    <w:basedOn w:val="a2"/>
    <w:next w:val="a2"/>
    <w:autoRedefine/>
    <w:uiPriority w:val="39"/>
    <w:qFormat/>
    <w:rsid w:val="0063579A"/>
    <w:pPr>
      <w:tabs>
        <w:tab w:val="right" w:leader="dot" w:pos="9345"/>
      </w:tabs>
      <w:spacing w:before="120" w:after="120"/>
      <w:ind w:firstLine="709"/>
      <w:jc w:val="both"/>
    </w:pPr>
    <w:rPr>
      <w:rFonts w:ascii="Arial Narrow" w:hAnsi="Arial Narrow"/>
    </w:rPr>
  </w:style>
  <w:style w:type="character" w:styleId="af2">
    <w:name w:val="line number"/>
    <w:uiPriority w:val="99"/>
    <w:semiHidden/>
    <w:rsid w:val="002F0DE3"/>
    <w:rPr>
      <w:rFonts w:cs="Times New Roman"/>
    </w:rPr>
  </w:style>
  <w:style w:type="paragraph" w:styleId="31">
    <w:name w:val="toc 3"/>
    <w:basedOn w:val="a2"/>
    <w:next w:val="a2"/>
    <w:link w:val="32"/>
    <w:autoRedefine/>
    <w:uiPriority w:val="39"/>
    <w:qFormat/>
    <w:locked/>
    <w:rsid w:val="008E4143"/>
    <w:pPr>
      <w:spacing w:after="100"/>
      <w:ind w:left="440"/>
    </w:pPr>
  </w:style>
  <w:style w:type="character" w:customStyle="1" w:styleId="32">
    <w:name w:val="Оглавление 3 Знак"/>
    <w:link w:val="31"/>
    <w:uiPriority w:val="39"/>
    <w:locked/>
    <w:rsid w:val="002F617A"/>
    <w:rPr>
      <w:sz w:val="22"/>
      <w:szCs w:val="22"/>
      <w:lang w:eastAsia="en-US"/>
    </w:rPr>
  </w:style>
  <w:style w:type="character" w:customStyle="1" w:styleId="apple-converted-space">
    <w:name w:val="apple-converted-space"/>
    <w:rsid w:val="002F617A"/>
    <w:rPr>
      <w:rFonts w:cs="Times New Roman"/>
    </w:rPr>
  </w:style>
  <w:style w:type="paragraph" w:customStyle="1" w:styleId="61">
    <w:name w:val="Основной текст6"/>
    <w:basedOn w:val="a2"/>
    <w:rsid w:val="002F617A"/>
    <w:pPr>
      <w:widowControl w:val="0"/>
      <w:shd w:val="clear" w:color="auto" w:fill="FFFFFF"/>
      <w:spacing w:before="3840" w:after="0" w:line="240" w:lineRule="atLeast"/>
      <w:ind w:hanging="340"/>
      <w:jc w:val="center"/>
    </w:pPr>
    <w:rPr>
      <w:sz w:val="20"/>
      <w:szCs w:val="20"/>
    </w:rPr>
  </w:style>
  <w:style w:type="paragraph" w:customStyle="1" w:styleId="13">
    <w:name w:val="Без интервала1"/>
    <w:uiPriority w:val="99"/>
    <w:rsid w:val="002F617A"/>
  </w:style>
  <w:style w:type="paragraph" w:styleId="af3">
    <w:name w:val="Body Text"/>
    <w:basedOn w:val="a2"/>
    <w:link w:val="af4"/>
    <w:uiPriority w:val="99"/>
    <w:rsid w:val="002F617A"/>
    <w:pPr>
      <w:spacing w:after="0" w:line="312" w:lineRule="auto"/>
      <w:ind w:firstLine="709"/>
      <w:jc w:val="both"/>
    </w:pPr>
    <w:rPr>
      <w:rFonts w:ascii="Times New Roman" w:hAnsi="Times New Roman"/>
      <w:sz w:val="28"/>
      <w:szCs w:val="28"/>
    </w:rPr>
  </w:style>
  <w:style w:type="character" w:customStyle="1" w:styleId="af4">
    <w:name w:val="Основной текст Знак"/>
    <w:link w:val="af3"/>
    <w:uiPriority w:val="99"/>
    <w:rsid w:val="002F617A"/>
    <w:rPr>
      <w:rFonts w:ascii="Times New Roman" w:hAnsi="Times New Roman"/>
      <w:sz w:val="28"/>
      <w:szCs w:val="28"/>
      <w:lang w:eastAsia="en-US"/>
    </w:rPr>
  </w:style>
  <w:style w:type="character" w:customStyle="1" w:styleId="81">
    <w:name w:val="Основной текст + 8"/>
    <w:aliases w:val="5 pt,Полужирный"/>
    <w:uiPriority w:val="99"/>
    <w:rsid w:val="002F617A"/>
    <w:rPr>
      <w:rFonts w:ascii="Arial" w:hAnsi="Arial"/>
      <w:b/>
      <w:color w:val="000000"/>
      <w:spacing w:val="0"/>
      <w:w w:val="100"/>
      <w:position w:val="0"/>
      <w:sz w:val="17"/>
      <w:shd w:val="clear" w:color="auto" w:fill="FFFFFF"/>
      <w:lang w:val="ru-RU"/>
    </w:rPr>
  </w:style>
  <w:style w:type="character" w:customStyle="1" w:styleId="8pt">
    <w:name w:val="Основной текст + 8 pt"/>
    <w:uiPriority w:val="99"/>
    <w:rsid w:val="002F617A"/>
    <w:rPr>
      <w:rFonts w:ascii="Arial" w:hAnsi="Arial"/>
      <w:color w:val="000000"/>
      <w:spacing w:val="0"/>
      <w:w w:val="100"/>
      <w:position w:val="0"/>
      <w:sz w:val="16"/>
      <w:shd w:val="clear" w:color="auto" w:fill="FFFFFF"/>
      <w:lang w:val="ru-RU"/>
    </w:rPr>
  </w:style>
  <w:style w:type="paragraph" w:customStyle="1" w:styleId="Default">
    <w:name w:val="Default"/>
    <w:rsid w:val="002F617A"/>
    <w:pPr>
      <w:autoSpaceDE w:val="0"/>
      <w:autoSpaceDN w:val="0"/>
      <w:adjustRightInd w:val="0"/>
    </w:pPr>
    <w:rPr>
      <w:rFonts w:ascii="Arial" w:hAnsi="Arial" w:cs="Arial"/>
      <w:color w:val="000000"/>
      <w:sz w:val="24"/>
      <w:szCs w:val="24"/>
      <w:lang w:eastAsia="en-US"/>
    </w:rPr>
  </w:style>
  <w:style w:type="paragraph" w:customStyle="1" w:styleId="af5">
    <w:name w:val="Табличный"/>
    <w:basedOn w:val="a2"/>
    <w:uiPriority w:val="99"/>
    <w:rsid w:val="002F617A"/>
    <w:pPr>
      <w:spacing w:after="0" w:line="240" w:lineRule="auto"/>
      <w:jc w:val="both"/>
    </w:pPr>
    <w:rPr>
      <w:color w:val="000000"/>
      <w:sz w:val="20"/>
      <w:szCs w:val="20"/>
    </w:rPr>
  </w:style>
  <w:style w:type="character" w:customStyle="1" w:styleId="110">
    <w:name w:val="Основной текст + 11"/>
    <w:aliases w:val="5 pt64,5 pt57"/>
    <w:uiPriority w:val="99"/>
    <w:rsid w:val="002F617A"/>
    <w:rPr>
      <w:rFonts w:ascii="Arial" w:hAnsi="Arial"/>
      <w:color w:val="000000"/>
      <w:spacing w:val="0"/>
      <w:w w:val="100"/>
      <w:position w:val="0"/>
      <w:sz w:val="23"/>
      <w:u w:val="none"/>
      <w:shd w:val="clear" w:color="auto" w:fill="FFFFFF"/>
      <w:lang w:val="ru-RU"/>
    </w:rPr>
  </w:style>
  <w:style w:type="character" w:customStyle="1" w:styleId="af6">
    <w:name w:val="Подпись к таблице"/>
    <w:uiPriority w:val="99"/>
    <w:rsid w:val="002F617A"/>
    <w:rPr>
      <w:rFonts w:ascii="Arial" w:hAnsi="Arial"/>
      <w:color w:val="000000"/>
      <w:spacing w:val="0"/>
      <w:w w:val="100"/>
      <w:position w:val="0"/>
      <w:sz w:val="17"/>
      <w:u w:val="none"/>
      <w:lang w:val="ru-RU"/>
    </w:rPr>
  </w:style>
  <w:style w:type="paragraph" w:styleId="a">
    <w:name w:val="List Bullet"/>
    <w:basedOn w:val="a2"/>
    <w:link w:val="af7"/>
    <w:uiPriority w:val="99"/>
    <w:rsid w:val="002F617A"/>
    <w:pPr>
      <w:numPr>
        <w:numId w:val="4"/>
      </w:numPr>
      <w:spacing w:after="0" w:line="312" w:lineRule="auto"/>
      <w:jc w:val="both"/>
    </w:pPr>
    <w:rPr>
      <w:sz w:val="28"/>
      <w:szCs w:val="28"/>
      <w:lang w:eastAsia="ru-RU"/>
    </w:rPr>
  </w:style>
  <w:style w:type="character" w:customStyle="1" w:styleId="af7">
    <w:name w:val="Маркированный список Знак"/>
    <w:link w:val="a"/>
    <w:uiPriority w:val="99"/>
    <w:locked/>
    <w:rsid w:val="002F617A"/>
    <w:rPr>
      <w:sz w:val="28"/>
      <w:szCs w:val="28"/>
    </w:rPr>
  </w:style>
  <w:style w:type="paragraph" w:customStyle="1" w:styleId="14">
    <w:name w:val="Стиль1"/>
    <w:basedOn w:val="a2"/>
    <w:link w:val="15"/>
    <w:uiPriority w:val="99"/>
    <w:rsid w:val="002F617A"/>
    <w:pPr>
      <w:jc w:val="center"/>
    </w:pPr>
    <w:rPr>
      <w:rFonts w:ascii="Times New Roman" w:hAnsi="Times New Roman"/>
    </w:rPr>
  </w:style>
  <w:style w:type="character" w:customStyle="1" w:styleId="15">
    <w:name w:val="Стиль1 Знак"/>
    <w:link w:val="14"/>
    <w:uiPriority w:val="99"/>
    <w:locked/>
    <w:rsid w:val="002F617A"/>
    <w:rPr>
      <w:rFonts w:ascii="Times New Roman" w:hAnsi="Times New Roman"/>
      <w:sz w:val="24"/>
      <w:szCs w:val="22"/>
      <w:lang w:eastAsia="en-US"/>
    </w:rPr>
  </w:style>
  <w:style w:type="paragraph" w:styleId="41">
    <w:name w:val="toc 4"/>
    <w:basedOn w:val="a2"/>
    <w:next w:val="a2"/>
    <w:autoRedefine/>
    <w:uiPriority w:val="39"/>
    <w:locked/>
    <w:rsid w:val="002F617A"/>
    <w:pPr>
      <w:tabs>
        <w:tab w:val="right" w:leader="dot" w:pos="9345"/>
      </w:tabs>
      <w:spacing w:after="0" w:line="360" w:lineRule="auto"/>
      <w:jc w:val="both"/>
    </w:pPr>
    <w:rPr>
      <w:rFonts w:cs="Calibri"/>
      <w:sz w:val="20"/>
      <w:szCs w:val="20"/>
    </w:rPr>
  </w:style>
  <w:style w:type="paragraph" w:styleId="51">
    <w:name w:val="toc 5"/>
    <w:basedOn w:val="a2"/>
    <w:next w:val="a2"/>
    <w:autoRedefine/>
    <w:uiPriority w:val="39"/>
    <w:locked/>
    <w:rsid w:val="002F617A"/>
    <w:pPr>
      <w:spacing w:after="0"/>
      <w:ind w:left="660"/>
    </w:pPr>
    <w:rPr>
      <w:rFonts w:cs="Calibri"/>
      <w:sz w:val="20"/>
      <w:szCs w:val="20"/>
    </w:rPr>
  </w:style>
  <w:style w:type="paragraph" w:styleId="62">
    <w:name w:val="toc 6"/>
    <w:basedOn w:val="a2"/>
    <w:next w:val="a2"/>
    <w:autoRedefine/>
    <w:uiPriority w:val="39"/>
    <w:locked/>
    <w:rsid w:val="002F617A"/>
    <w:pPr>
      <w:spacing w:after="0"/>
      <w:ind w:left="880"/>
    </w:pPr>
    <w:rPr>
      <w:rFonts w:cs="Calibri"/>
      <w:sz w:val="20"/>
      <w:szCs w:val="20"/>
    </w:rPr>
  </w:style>
  <w:style w:type="paragraph" w:styleId="72">
    <w:name w:val="toc 7"/>
    <w:basedOn w:val="a2"/>
    <w:next w:val="a2"/>
    <w:autoRedefine/>
    <w:uiPriority w:val="39"/>
    <w:locked/>
    <w:rsid w:val="002F617A"/>
    <w:pPr>
      <w:spacing w:after="0"/>
      <w:ind w:left="1100"/>
    </w:pPr>
    <w:rPr>
      <w:rFonts w:cs="Calibri"/>
      <w:sz w:val="20"/>
      <w:szCs w:val="20"/>
    </w:rPr>
  </w:style>
  <w:style w:type="paragraph" w:styleId="82">
    <w:name w:val="toc 8"/>
    <w:basedOn w:val="a2"/>
    <w:next w:val="a2"/>
    <w:autoRedefine/>
    <w:uiPriority w:val="39"/>
    <w:locked/>
    <w:rsid w:val="002F617A"/>
    <w:pPr>
      <w:spacing w:after="0"/>
      <w:ind w:left="1320"/>
    </w:pPr>
    <w:rPr>
      <w:rFonts w:cs="Calibri"/>
      <w:sz w:val="20"/>
      <w:szCs w:val="20"/>
    </w:rPr>
  </w:style>
  <w:style w:type="paragraph" w:styleId="91">
    <w:name w:val="toc 9"/>
    <w:basedOn w:val="a2"/>
    <w:next w:val="a2"/>
    <w:autoRedefine/>
    <w:uiPriority w:val="39"/>
    <w:locked/>
    <w:rsid w:val="002F617A"/>
    <w:pPr>
      <w:spacing w:after="0"/>
      <w:ind w:left="1540"/>
    </w:pPr>
    <w:rPr>
      <w:rFonts w:cs="Calibri"/>
      <w:sz w:val="20"/>
      <w:szCs w:val="20"/>
    </w:rPr>
  </w:style>
  <w:style w:type="character" w:customStyle="1" w:styleId="af8">
    <w:name w:val="Подпись к картинке_"/>
    <w:link w:val="af9"/>
    <w:uiPriority w:val="99"/>
    <w:locked/>
    <w:rsid w:val="002F617A"/>
    <w:rPr>
      <w:rFonts w:ascii="Arial" w:hAnsi="Arial" w:cs="Arial"/>
      <w:b/>
      <w:bCs/>
      <w:sz w:val="17"/>
      <w:szCs w:val="17"/>
      <w:shd w:val="clear" w:color="auto" w:fill="FFFFFF"/>
    </w:rPr>
  </w:style>
  <w:style w:type="paragraph" w:customStyle="1" w:styleId="af9">
    <w:name w:val="Подпись к картинке"/>
    <w:basedOn w:val="a2"/>
    <w:link w:val="af8"/>
    <w:uiPriority w:val="99"/>
    <w:rsid w:val="002F617A"/>
    <w:pPr>
      <w:widowControl w:val="0"/>
      <w:shd w:val="clear" w:color="auto" w:fill="FFFFFF"/>
      <w:spacing w:after="0" w:line="240" w:lineRule="atLeast"/>
    </w:pPr>
    <w:rPr>
      <w:rFonts w:cs="Arial"/>
      <w:b/>
      <w:bCs/>
      <w:sz w:val="17"/>
      <w:szCs w:val="17"/>
      <w:lang w:eastAsia="ru-RU"/>
    </w:rPr>
  </w:style>
  <w:style w:type="character" w:customStyle="1" w:styleId="afa">
    <w:name w:val="Колонтитул"/>
    <w:uiPriority w:val="99"/>
    <w:rsid w:val="002F617A"/>
    <w:rPr>
      <w:rFonts w:ascii="Tahoma" w:hAnsi="Tahoma" w:cs="Tahoma"/>
      <w:color w:val="000000"/>
      <w:spacing w:val="0"/>
      <w:w w:val="100"/>
      <w:position w:val="0"/>
      <w:sz w:val="15"/>
      <w:szCs w:val="15"/>
      <w:u w:val="none"/>
      <w:lang w:val="ru-RU"/>
    </w:rPr>
  </w:style>
  <w:style w:type="character" w:customStyle="1" w:styleId="Arial">
    <w:name w:val="Колонтитул + Arial"/>
    <w:aliases w:val="7 pt"/>
    <w:uiPriority w:val="99"/>
    <w:rsid w:val="002F617A"/>
    <w:rPr>
      <w:rFonts w:ascii="Arial" w:hAnsi="Arial" w:cs="Arial"/>
      <w:color w:val="000000"/>
      <w:spacing w:val="0"/>
      <w:w w:val="100"/>
      <w:position w:val="0"/>
      <w:sz w:val="14"/>
      <w:szCs w:val="14"/>
      <w:u w:val="none"/>
      <w:lang w:val="ru-RU"/>
    </w:rPr>
  </w:style>
  <w:style w:type="character" w:customStyle="1" w:styleId="9pt">
    <w:name w:val="Колонтитул + 9 pt"/>
    <w:aliases w:val="Полужирный39"/>
    <w:uiPriority w:val="99"/>
    <w:rsid w:val="002F617A"/>
    <w:rPr>
      <w:rFonts w:ascii="Tahoma" w:hAnsi="Tahoma" w:cs="Tahoma"/>
      <w:b/>
      <w:bCs/>
      <w:color w:val="000000"/>
      <w:spacing w:val="0"/>
      <w:w w:val="100"/>
      <w:position w:val="0"/>
      <w:sz w:val="18"/>
      <w:szCs w:val="18"/>
      <w:u w:val="none"/>
    </w:rPr>
  </w:style>
  <w:style w:type="paragraph" w:customStyle="1" w:styleId="afb">
    <w:name w:val="Название таблицы"/>
    <w:basedOn w:val="a2"/>
    <w:next w:val="a2"/>
    <w:link w:val="afc"/>
    <w:uiPriority w:val="99"/>
    <w:rsid w:val="002F617A"/>
    <w:pPr>
      <w:keepNext/>
      <w:keepLines/>
      <w:spacing w:before="240" w:after="120" w:line="312" w:lineRule="auto"/>
      <w:contextualSpacing/>
      <w:jc w:val="both"/>
    </w:pPr>
    <w:rPr>
      <w:rFonts w:ascii="Times New Roman" w:eastAsia="Times New Roman" w:hAnsi="Times New Roman"/>
      <w:sz w:val="20"/>
      <w:szCs w:val="20"/>
      <w:lang w:eastAsia="ru-RU"/>
    </w:rPr>
  </w:style>
  <w:style w:type="character" w:customStyle="1" w:styleId="afc">
    <w:name w:val="Название таблицы Знак"/>
    <w:link w:val="afb"/>
    <w:uiPriority w:val="99"/>
    <w:locked/>
    <w:rsid w:val="002F617A"/>
    <w:rPr>
      <w:rFonts w:ascii="Times New Roman" w:eastAsia="Times New Roman" w:hAnsi="Times New Roman"/>
    </w:rPr>
  </w:style>
  <w:style w:type="paragraph" w:customStyle="1" w:styleId="afd">
    <w:name w:val="Уплотненный основной"/>
    <w:basedOn w:val="af3"/>
    <w:uiPriority w:val="99"/>
    <w:rsid w:val="002F617A"/>
    <w:pPr>
      <w:spacing w:line="288" w:lineRule="auto"/>
    </w:pPr>
    <w:rPr>
      <w:szCs w:val="22"/>
    </w:rPr>
  </w:style>
  <w:style w:type="character" w:customStyle="1" w:styleId="ArialNarrow">
    <w:name w:val="Основной текст + Arial Narrow"/>
    <w:aliases w:val="11,5 pt58"/>
    <w:uiPriority w:val="99"/>
    <w:rsid w:val="002F617A"/>
    <w:rPr>
      <w:rFonts w:ascii="Arial Narrow" w:eastAsia="Times New Roman" w:hAnsi="Arial Narrow" w:cs="Arial Narrow"/>
      <w:color w:val="000000"/>
      <w:spacing w:val="0"/>
      <w:w w:val="100"/>
      <w:position w:val="0"/>
      <w:sz w:val="23"/>
      <w:szCs w:val="23"/>
      <w:shd w:val="clear" w:color="auto" w:fill="FFFFFF"/>
      <w:lang w:val="ru-RU"/>
    </w:rPr>
  </w:style>
  <w:style w:type="character" w:customStyle="1" w:styleId="ArialNarrow0">
    <w:name w:val="Подпись к картинке + Arial Narrow"/>
    <w:aliases w:val="9 pt"/>
    <w:uiPriority w:val="99"/>
    <w:rsid w:val="002F617A"/>
    <w:rPr>
      <w:rFonts w:ascii="Arial Narrow" w:hAnsi="Arial Narrow" w:cs="Arial Narrow"/>
      <w:b/>
      <w:bCs/>
      <w:color w:val="000000"/>
      <w:spacing w:val="0"/>
      <w:w w:val="100"/>
      <w:position w:val="0"/>
      <w:sz w:val="18"/>
      <w:szCs w:val="18"/>
      <w:shd w:val="clear" w:color="auto" w:fill="FFFFFF"/>
      <w:lang w:val="ru-RU"/>
    </w:rPr>
  </w:style>
  <w:style w:type="character" w:customStyle="1" w:styleId="42">
    <w:name w:val="Основной текст (4)_"/>
    <w:link w:val="43"/>
    <w:uiPriority w:val="99"/>
    <w:locked/>
    <w:rsid w:val="002F617A"/>
    <w:rPr>
      <w:rFonts w:ascii="Arial" w:hAnsi="Arial" w:cs="Arial"/>
      <w:b/>
      <w:bCs/>
      <w:spacing w:val="-10"/>
      <w:shd w:val="clear" w:color="auto" w:fill="FFFFFF"/>
    </w:rPr>
  </w:style>
  <w:style w:type="paragraph" w:customStyle="1" w:styleId="43">
    <w:name w:val="Основной текст (4)"/>
    <w:basedOn w:val="a2"/>
    <w:link w:val="42"/>
    <w:uiPriority w:val="99"/>
    <w:rsid w:val="002F617A"/>
    <w:pPr>
      <w:widowControl w:val="0"/>
      <w:shd w:val="clear" w:color="auto" w:fill="FFFFFF"/>
      <w:spacing w:after="60" w:line="240" w:lineRule="atLeast"/>
      <w:ind w:hanging="800"/>
      <w:jc w:val="center"/>
    </w:pPr>
    <w:rPr>
      <w:rFonts w:cs="Arial"/>
      <w:b/>
      <w:bCs/>
      <w:spacing w:val="-10"/>
      <w:sz w:val="20"/>
      <w:szCs w:val="20"/>
      <w:lang w:eastAsia="ru-RU"/>
    </w:rPr>
  </w:style>
  <w:style w:type="paragraph" w:customStyle="1" w:styleId="33">
    <w:name w:val="Основной текст3"/>
    <w:basedOn w:val="a2"/>
    <w:uiPriority w:val="99"/>
    <w:rsid w:val="002F617A"/>
    <w:pPr>
      <w:widowControl w:val="0"/>
      <w:shd w:val="clear" w:color="auto" w:fill="FFFFFF"/>
      <w:spacing w:before="480" w:after="60" w:line="413" w:lineRule="exact"/>
      <w:jc w:val="both"/>
    </w:pPr>
    <w:rPr>
      <w:rFonts w:cs="Arial"/>
    </w:rPr>
  </w:style>
  <w:style w:type="character" w:customStyle="1" w:styleId="afe">
    <w:name w:val="Сноска_"/>
    <w:uiPriority w:val="99"/>
    <w:rsid w:val="002F617A"/>
    <w:rPr>
      <w:rFonts w:ascii="Arial" w:hAnsi="Arial" w:cs="Arial"/>
      <w:sz w:val="23"/>
      <w:szCs w:val="23"/>
      <w:u w:val="none"/>
    </w:rPr>
  </w:style>
  <w:style w:type="character" w:customStyle="1" w:styleId="aff">
    <w:name w:val="Сноска"/>
    <w:uiPriority w:val="99"/>
    <w:rsid w:val="002F617A"/>
    <w:rPr>
      <w:rFonts w:ascii="Arial" w:hAnsi="Arial" w:cs="Arial"/>
      <w:color w:val="000000"/>
      <w:spacing w:val="0"/>
      <w:w w:val="100"/>
      <w:position w:val="0"/>
      <w:sz w:val="23"/>
      <w:szCs w:val="23"/>
      <w:u w:val="single"/>
      <w:lang w:val="ru-RU"/>
    </w:rPr>
  </w:style>
  <w:style w:type="character" w:customStyle="1" w:styleId="23">
    <w:name w:val="Основной текст (2)_"/>
    <w:uiPriority w:val="99"/>
    <w:rsid w:val="002F617A"/>
    <w:rPr>
      <w:rFonts w:ascii="Arial" w:hAnsi="Arial" w:cs="Arial"/>
      <w:sz w:val="16"/>
      <w:szCs w:val="16"/>
      <w:u w:val="none"/>
    </w:rPr>
  </w:style>
  <w:style w:type="character" w:customStyle="1" w:styleId="34">
    <w:name w:val="Основной текст (3)_"/>
    <w:link w:val="35"/>
    <w:uiPriority w:val="99"/>
    <w:locked/>
    <w:rsid w:val="002F617A"/>
    <w:rPr>
      <w:rFonts w:ascii="Arial" w:hAnsi="Arial" w:cs="Arial"/>
      <w:b/>
      <w:bCs/>
      <w:spacing w:val="-30"/>
      <w:sz w:val="31"/>
      <w:szCs w:val="31"/>
      <w:shd w:val="clear" w:color="auto" w:fill="FFFFFF"/>
    </w:rPr>
  </w:style>
  <w:style w:type="paragraph" w:customStyle="1" w:styleId="35">
    <w:name w:val="Основной текст (3)"/>
    <w:basedOn w:val="a2"/>
    <w:link w:val="34"/>
    <w:uiPriority w:val="99"/>
    <w:rsid w:val="002F617A"/>
    <w:pPr>
      <w:widowControl w:val="0"/>
      <w:shd w:val="clear" w:color="auto" w:fill="FFFFFF"/>
      <w:spacing w:before="1380" w:after="900" w:line="240" w:lineRule="atLeast"/>
      <w:jc w:val="center"/>
    </w:pPr>
    <w:rPr>
      <w:rFonts w:cs="Arial"/>
      <w:b/>
      <w:bCs/>
      <w:spacing w:val="-30"/>
      <w:sz w:val="31"/>
      <w:szCs w:val="31"/>
      <w:lang w:eastAsia="ru-RU"/>
    </w:rPr>
  </w:style>
  <w:style w:type="character" w:customStyle="1" w:styleId="24">
    <w:name w:val="Подпись к таблице (2)_"/>
    <w:link w:val="25"/>
    <w:uiPriority w:val="99"/>
    <w:locked/>
    <w:rsid w:val="002F617A"/>
    <w:rPr>
      <w:rFonts w:ascii="Arial" w:hAnsi="Arial" w:cs="Arial"/>
      <w:b/>
      <w:bCs/>
      <w:spacing w:val="-10"/>
      <w:shd w:val="clear" w:color="auto" w:fill="FFFFFF"/>
    </w:rPr>
  </w:style>
  <w:style w:type="paragraph" w:customStyle="1" w:styleId="25">
    <w:name w:val="Подпись к таблице (2)"/>
    <w:basedOn w:val="a2"/>
    <w:link w:val="24"/>
    <w:uiPriority w:val="99"/>
    <w:rsid w:val="002F617A"/>
    <w:pPr>
      <w:widowControl w:val="0"/>
      <w:shd w:val="clear" w:color="auto" w:fill="FFFFFF"/>
      <w:spacing w:after="0" w:line="240" w:lineRule="atLeast"/>
    </w:pPr>
    <w:rPr>
      <w:rFonts w:cs="Arial"/>
      <w:b/>
      <w:bCs/>
      <w:spacing w:val="-10"/>
      <w:sz w:val="20"/>
      <w:szCs w:val="20"/>
      <w:lang w:eastAsia="ru-RU"/>
    </w:rPr>
  </w:style>
  <w:style w:type="character" w:customStyle="1" w:styleId="aff0">
    <w:name w:val="Колонтитул_"/>
    <w:uiPriority w:val="99"/>
    <w:rsid w:val="002F617A"/>
    <w:rPr>
      <w:rFonts w:ascii="Tahoma" w:hAnsi="Tahoma" w:cs="Tahoma"/>
      <w:sz w:val="15"/>
      <w:szCs w:val="15"/>
      <w:u w:val="none"/>
    </w:rPr>
  </w:style>
  <w:style w:type="character" w:customStyle="1" w:styleId="aff1">
    <w:name w:val="Оглавление + Малые прописные"/>
    <w:uiPriority w:val="99"/>
    <w:rsid w:val="002F617A"/>
    <w:rPr>
      <w:rFonts w:ascii="Arial" w:hAnsi="Arial" w:cs="Arial"/>
      <w:smallCaps/>
      <w:color w:val="000000"/>
      <w:spacing w:val="0"/>
      <w:w w:val="100"/>
      <w:position w:val="0"/>
      <w:sz w:val="22"/>
      <w:szCs w:val="22"/>
      <w:shd w:val="clear" w:color="auto" w:fill="FFFFFF"/>
      <w:lang w:val="ru-RU" w:eastAsia="en-US"/>
    </w:rPr>
  </w:style>
  <w:style w:type="character" w:customStyle="1" w:styleId="aff2">
    <w:name w:val="Основной текст + Полужирный"/>
    <w:aliases w:val="Курсив"/>
    <w:uiPriority w:val="99"/>
    <w:rsid w:val="002F617A"/>
    <w:rPr>
      <w:rFonts w:ascii="Arial" w:eastAsia="Times New Roman" w:hAnsi="Arial" w:cs="Arial"/>
      <w:b/>
      <w:bCs/>
      <w:i/>
      <w:iCs/>
      <w:color w:val="000000"/>
      <w:spacing w:val="0"/>
      <w:w w:val="100"/>
      <w:position w:val="0"/>
      <w:sz w:val="20"/>
      <w:szCs w:val="20"/>
      <w:shd w:val="clear" w:color="auto" w:fill="FFFFFF"/>
    </w:rPr>
  </w:style>
  <w:style w:type="character" w:customStyle="1" w:styleId="6Exact">
    <w:name w:val="Основной текст (6) Exact"/>
    <w:uiPriority w:val="99"/>
    <w:rsid w:val="002F617A"/>
    <w:rPr>
      <w:rFonts w:ascii="Arial" w:hAnsi="Arial" w:cs="Arial"/>
      <w:b/>
      <w:bCs/>
      <w:spacing w:val="-2"/>
      <w:sz w:val="16"/>
      <w:szCs w:val="16"/>
      <w:u w:val="none"/>
    </w:rPr>
  </w:style>
  <w:style w:type="character" w:customStyle="1" w:styleId="52">
    <w:name w:val="Основной текст (5)_"/>
    <w:link w:val="53"/>
    <w:uiPriority w:val="99"/>
    <w:locked/>
    <w:rsid w:val="002F617A"/>
    <w:rPr>
      <w:rFonts w:ascii="Arial" w:hAnsi="Arial" w:cs="Arial"/>
      <w:b/>
      <w:bCs/>
      <w:sz w:val="14"/>
      <w:szCs w:val="14"/>
      <w:shd w:val="clear" w:color="auto" w:fill="FFFFFF"/>
    </w:rPr>
  </w:style>
  <w:style w:type="paragraph" w:customStyle="1" w:styleId="53">
    <w:name w:val="Основной текст (5)"/>
    <w:basedOn w:val="a2"/>
    <w:link w:val="52"/>
    <w:uiPriority w:val="99"/>
    <w:rsid w:val="002F617A"/>
    <w:pPr>
      <w:widowControl w:val="0"/>
      <w:shd w:val="clear" w:color="auto" w:fill="FFFFFF"/>
      <w:spacing w:before="1920" w:after="0" w:line="240" w:lineRule="atLeast"/>
    </w:pPr>
    <w:rPr>
      <w:rFonts w:cs="Arial"/>
      <w:b/>
      <w:bCs/>
      <w:sz w:val="14"/>
      <w:szCs w:val="14"/>
      <w:lang w:eastAsia="ru-RU"/>
    </w:rPr>
  </w:style>
  <w:style w:type="character" w:customStyle="1" w:styleId="26">
    <w:name w:val="Подпись к картинке (2)_"/>
    <w:link w:val="27"/>
    <w:uiPriority w:val="99"/>
    <w:locked/>
    <w:rsid w:val="002F617A"/>
    <w:rPr>
      <w:rFonts w:ascii="Arial" w:hAnsi="Arial" w:cs="Arial"/>
      <w:shd w:val="clear" w:color="auto" w:fill="FFFFFF"/>
    </w:rPr>
  </w:style>
  <w:style w:type="paragraph" w:customStyle="1" w:styleId="27">
    <w:name w:val="Подпись к картинке (2)"/>
    <w:basedOn w:val="a2"/>
    <w:link w:val="26"/>
    <w:uiPriority w:val="99"/>
    <w:rsid w:val="002F617A"/>
    <w:pPr>
      <w:widowControl w:val="0"/>
      <w:shd w:val="clear" w:color="auto" w:fill="FFFFFF"/>
      <w:spacing w:after="0" w:line="240" w:lineRule="atLeast"/>
    </w:pPr>
    <w:rPr>
      <w:rFonts w:cs="Arial"/>
      <w:sz w:val="20"/>
      <w:szCs w:val="20"/>
      <w:lang w:eastAsia="ru-RU"/>
    </w:rPr>
  </w:style>
  <w:style w:type="character" w:customStyle="1" w:styleId="73">
    <w:name w:val="Основной текст (7)_"/>
    <w:uiPriority w:val="99"/>
    <w:rsid w:val="002F617A"/>
    <w:rPr>
      <w:rFonts w:ascii="Consolas" w:hAnsi="Consolas" w:cs="Consolas"/>
      <w:sz w:val="25"/>
      <w:szCs w:val="25"/>
      <w:u w:val="none"/>
    </w:rPr>
  </w:style>
  <w:style w:type="character" w:customStyle="1" w:styleId="74">
    <w:name w:val="Основной текст (7)"/>
    <w:uiPriority w:val="99"/>
    <w:rsid w:val="002F617A"/>
    <w:rPr>
      <w:rFonts w:ascii="Consolas" w:hAnsi="Consolas" w:cs="Consolas"/>
      <w:color w:val="000000"/>
      <w:spacing w:val="0"/>
      <w:w w:val="100"/>
      <w:position w:val="0"/>
      <w:sz w:val="25"/>
      <w:szCs w:val="25"/>
      <w:u w:val="none"/>
      <w:lang w:val="ru-RU"/>
    </w:rPr>
  </w:style>
  <w:style w:type="character" w:customStyle="1" w:styleId="28">
    <w:name w:val="Основной текст2"/>
    <w:uiPriority w:val="99"/>
    <w:rsid w:val="002F617A"/>
    <w:rPr>
      <w:rFonts w:ascii="Arial" w:eastAsia="Times New Roman" w:hAnsi="Arial" w:cs="Arial"/>
      <w:color w:val="000000"/>
      <w:spacing w:val="0"/>
      <w:w w:val="100"/>
      <w:position w:val="0"/>
      <w:sz w:val="20"/>
      <w:szCs w:val="20"/>
      <w:shd w:val="clear" w:color="auto" w:fill="FFFFFF"/>
      <w:lang w:val="ru-RU"/>
    </w:rPr>
  </w:style>
  <w:style w:type="character" w:customStyle="1" w:styleId="44">
    <w:name w:val="Основной текст4"/>
    <w:uiPriority w:val="99"/>
    <w:rsid w:val="002F617A"/>
    <w:rPr>
      <w:rFonts w:ascii="Arial" w:eastAsia="Times New Roman" w:hAnsi="Arial" w:cs="Arial"/>
      <w:color w:val="000000"/>
      <w:spacing w:val="0"/>
      <w:w w:val="100"/>
      <w:position w:val="0"/>
      <w:sz w:val="20"/>
      <w:szCs w:val="20"/>
      <w:shd w:val="clear" w:color="auto" w:fill="FFFFFF"/>
      <w:lang w:val="ru-RU"/>
    </w:rPr>
  </w:style>
  <w:style w:type="character" w:customStyle="1" w:styleId="54">
    <w:name w:val="Основной текст5"/>
    <w:uiPriority w:val="99"/>
    <w:rsid w:val="002F617A"/>
    <w:rPr>
      <w:rFonts w:ascii="Arial" w:eastAsia="Times New Roman" w:hAnsi="Arial" w:cs="Arial"/>
      <w:color w:val="000000"/>
      <w:spacing w:val="0"/>
      <w:w w:val="100"/>
      <w:position w:val="0"/>
      <w:sz w:val="20"/>
      <w:szCs w:val="20"/>
      <w:shd w:val="clear" w:color="auto" w:fill="FFFFFF"/>
      <w:lang w:val="ru-RU"/>
    </w:rPr>
  </w:style>
  <w:style w:type="character" w:customStyle="1" w:styleId="63">
    <w:name w:val="Основной текст (6)_"/>
    <w:uiPriority w:val="99"/>
    <w:rsid w:val="002F617A"/>
    <w:rPr>
      <w:rFonts w:ascii="Arial" w:hAnsi="Arial" w:cs="Arial"/>
      <w:b/>
      <w:bCs/>
      <w:sz w:val="17"/>
      <w:szCs w:val="17"/>
      <w:u w:val="none"/>
    </w:rPr>
  </w:style>
  <w:style w:type="character" w:customStyle="1" w:styleId="83">
    <w:name w:val="Основной текст (8)_"/>
    <w:uiPriority w:val="99"/>
    <w:rsid w:val="002F617A"/>
    <w:rPr>
      <w:rFonts w:ascii="Arial" w:hAnsi="Arial" w:cs="Arial"/>
      <w:b/>
      <w:bCs/>
      <w:spacing w:val="-10"/>
      <w:sz w:val="21"/>
      <w:szCs w:val="21"/>
      <w:u w:val="none"/>
    </w:rPr>
  </w:style>
  <w:style w:type="character" w:customStyle="1" w:styleId="aff3">
    <w:name w:val="Подпись к таблице_"/>
    <w:uiPriority w:val="99"/>
    <w:rsid w:val="002F617A"/>
    <w:rPr>
      <w:rFonts w:ascii="Arial" w:hAnsi="Arial" w:cs="Arial"/>
      <w:b/>
      <w:bCs/>
      <w:sz w:val="17"/>
      <w:szCs w:val="17"/>
      <w:u w:val="none"/>
    </w:rPr>
  </w:style>
  <w:style w:type="character" w:customStyle="1" w:styleId="36">
    <w:name w:val="Подпись к картинке (3)_"/>
    <w:link w:val="37"/>
    <w:uiPriority w:val="99"/>
    <w:locked/>
    <w:rsid w:val="002F617A"/>
    <w:rPr>
      <w:spacing w:val="-20"/>
      <w:sz w:val="12"/>
      <w:szCs w:val="12"/>
      <w:shd w:val="clear" w:color="auto" w:fill="FFFFFF"/>
    </w:rPr>
  </w:style>
  <w:style w:type="paragraph" w:customStyle="1" w:styleId="37">
    <w:name w:val="Подпись к картинке (3)"/>
    <w:basedOn w:val="a2"/>
    <w:link w:val="36"/>
    <w:uiPriority w:val="99"/>
    <w:rsid w:val="002F617A"/>
    <w:pPr>
      <w:widowControl w:val="0"/>
      <w:shd w:val="clear" w:color="auto" w:fill="FFFFFF"/>
      <w:spacing w:after="0" w:line="77" w:lineRule="exact"/>
    </w:pPr>
    <w:rPr>
      <w:spacing w:val="-20"/>
      <w:sz w:val="12"/>
      <w:szCs w:val="12"/>
      <w:lang w:eastAsia="ru-RU"/>
    </w:rPr>
  </w:style>
  <w:style w:type="character" w:customStyle="1" w:styleId="3Batang">
    <w:name w:val="Подпись к картинке (3) + Batang"/>
    <w:aliases w:val="4,5 pt56,Интервал 0 pt"/>
    <w:uiPriority w:val="99"/>
    <w:rsid w:val="002F617A"/>
    <w:rPr>
      <w:rFonts w:ascii="Batang" w:eastAsia="Batang" w:hAnsi="Batang" w:cs="Batang"/>
      <w:color w:val="000000"/>
      <w:spacing w:val="-10"/>
      <w:w w:val="100"/>
      <w:position w:val="0"/>
      <w:sz w:val="9"/>
      <w:szCs w:val="9"/>
      <w:shd w:val="clear" w:color="auto" w:fill="FFFFFF"/>
      <w:lang w:val="en-US"/>
    </w:rPr>
  </w:style>
  <w:style w:type="character" w:customStyle="1" w:styleId="45">
    <w:name w:val="Подпись к картинке (4)_"/>
    <w:link w:val="46"/>
    <w:uiPriority w:val="99"/>
    <w:locked/>
    <w:rsid w:val="002F617A"/>
    <w:rPr>
      <w:rFonts w:ascii="Batang" w:eastAsia="Batang" w:hAnsi="Batang" w:cs="Batang"/>
      <w:spacing w:val="-10"/>
      <w:sz w:val="9"/>
      <w:szCs w:val="9"/>
      <w:shd w:val="clear" w:color="auto" w:fill="FFFFFF"/>
    </w:rPr>
  </w:style>
  <w:style w:type="paragraph" w:customStyle="1" w:styleId="46">
    <w:name w:val="Подпись к картинке (4)"/>
    <w:basedOn w:val="a2"/>
    <w:link w:val="45"/>
    <w:uiPriority w:val="99"/>
    <w:rsid w:val="002F617A"/>
    <w:pPr>
      <w:widowControl w:val="0"/>
      <w:shd w:val="clear" w:color="auto" w:fill="FFFFFF"/>
      <w:spacing w:after="0" w:line="77" w:lineRule="exact"/>
    </w:pPr>
    <w:rPr>
      <w:rFonts w:ascii="Batang" w:eastAsia="Batang" w:hAnsi="Batang" w:cs="Batang"/>
      <w:spacing w:val="-10"/>
      <w:sz w:val="9"/>
      <w:szCs w:val="9"/>
      <w:lang w:eastAsia="ru-RU"/>
    </w:rPr>
  </w:style>
  <w:style w:type="character" w:customStyle="1" w:styleId="47">
    <w:name w:val="Подпись к картинке (4) + Курсив"/>
    <w:uiPriority w:val="99"/>
    <w:rsid w:val="002F617A"/>
    <w:rPr>
      <w:rFonts w:ascii="Batang" w:eastAsia="Batang" w:hAnsi="Batang" w:cs="Batang"/>
      <w:i/>
      <w:iCs/>
      <w:color w:val="000000"/>
      <w:spacing w:val="-10"/>
      <w:w w:val="100"/>
      <w:position w:val="0"/>
      <w:sz w:val="9"/>
      <w:szCs w:val="9"/>
      <w:shd w:val="clear" w:color="auto" w:fill="FFFFFF"/>
      <w:lang w:val="ru-RU"/>
    </w:rPr>
  </w:style>
  <w:style w:type="character" w:customStyle="1" w:styleId="55">
    <w:name w:val="Подпись к картинке (5)_"/>
    <w:link w:val="56"/>
    <w:uiPriority w:val="99"/>
    <w:locked/>
    <w:rsid w:val="002F617A"/>
    <w:rPr>
      <w:b/>
      <w:bCs/>
      <w:sz w:val="8"/>
      <w:szCs w:val="8"/>
      <w:shd w:val="clear" w:color="auto" w:fill="FFFFFF"/>
    </w:rPr>
  </w:style>
  <w:style w:type="paragraph" w:customStyle="1" w:styleId="56">
    <w:name w:val="Подпись к картинке (5)"/>
    <w:basedOn w:val="a2"/>
    <w:link w:val="55"/>
    <w:uiPriority w:val="99"/>
    <w:rsid w:val="002F617A"/>
    <w:pPr>
      <w:widowControl w:val="0"/>
      <w:shd w:val="clear" w:color="auto" w:fill="FFFFFF"/>
      <w:spacing w:after="0" w:line="240" w:lineRule="atLeast"/>
      <w:jc w:val="right"/>
    </w:pPr>
    <w:rPr>
      <w:b/>
      <w:bCs/>
      <w:sz w:val="8"/>
      <w:szCs w:val="8"/>
      <w:lang w:eastAsia="ru-RU"/>
    </w:rPr>
  </w:style>
  <w:style w:type="character" w:customStyle="1" w:styleId="57">
    <w:name w:val="Подпись к картинке (5) + Не полужирный"/>
    <w:aliases w:val="Курсив29"/>
    <w:uiPriority w:val="99"/>
    <w:rsid w:val="002F617A"/>
    <w:rPr>
      <w:rFonts w:ascii="Courier New" w:hAnsi="Courier New" w:cs="Courier New"/>
      <w:b/>
      <w:bCs/>
      <w:i/>
      <w:iCs/>
      <w:color w:val="000000"/>
      <w:spacing w:val="0"/>
      <w:w w:val="100"/>
      <w:position w:val="0"/>
      <w:sz w:val="8"/>
      <w:szCs w:val="8"/>
      <w:shd w:val="clear" w:color="auto" w:fill="FFFFFF"/>
      <w:lang w:val="ru-RU"/>
    </w:rPr>
  </w:style>
  <w:style w:type="character" w:customStyle="1" w:styleId="64">
    <w:name w:val="Подпись к картинке (6)_"/>
    <w:link w:val="65"/>
    <w:uiPriority w:val="99"/>
    <w:locked/>
    <w:rsid w:val="002F617A"/>
    <w:rPr>
      <w:rFonts w:ascii="Constantia" w:hAnsi="Constantia" w:cs="Constantia"/>
      <w:spacing w:val="-10"/>
      <w:sz w:val="9"/>
      <w:szCs w:val="9"/>
      <w:shd w:val="clear" w:color="auto" w:fill="FFFFFF"/>
      <w:lang w:val="en-US"/>
    </w:rPr>
  </w:style>
  <w:style w:type="paragraph" w:customStyle="1" w:styleId="65">
    <w:name w:val="Подпись к картинке (6)"/>
    <w:basedOn w:val="a2"/>
    <w:link w:val="64"/>
    <w:uiPriority w:val="99"/>
    <w:rsid w:val="002F617A"/>
    <w:pPr>
      <w:widowControl w:val="0"/>
      <w:shd w:val="clear" w:color="auto" w:fill="FFFFFF"/>
      <w:spacing w:after="0" w:line="77" w:lineRule="exact"/>
      <w:jc w:val="right"/>
    </w:pPr>
    <w:rPr>
      <w:rFonts w:ascii="Constantia" w:hAnsi="Constantia" w:cs="Constantia"/>
      <w:spacing w:val="-10"/>
      <w:sz w:val="9"/>
      <w:szCs w:val="9"/>
      <w:lang w:val="en-US" w:eastAsia="ru-RU"/>
    </w:rPr>
  </w:style>
  <w:style w:type="character" w:customStyle="1" w:styleId="29">
    <w:name w:val="Основной текст (2)"/>
    <w:uiPriority w:val="99"/>
    <w:rsid w:val="002F617A"/>
    <w:rPr>
      <w:rFonts w:ascii="Arial" w:hAnsi="Arial" w:cs="Arial"/>
      <w:color w:val="000000"/>
      <w:spacing w:val="0"/>
      <w:w w:val="100"/>
      <w:position w:val="0"/>
      <w:sz w:val="16"/>
      <w:szCs w:val="16"/>
      <w:u w:val="none"/>
      <w:lang w:val="ru-RU"/>
    </w:rPr>
  </w:style>
  <w:style w:type="character" w:customStyle="1" w:styleId="10pt">
    <w:name w:val="Основной текст + 10 pt"/>
    <w:uiPriority w:val="99"/>
    <w:rsid w:val="002F617A"/>
    <w:rPr>
      <w:rFonts w:ascii="Arial" w:eastAsia="Times New Roman" w:hAnsi="Arial" w:cs="Arial"/>
      <w:color w:val="000000"/>
      <w:spacing w:val="0"/>
      <w:w w:val="100"/>
      <w:position w:val="0"/>
      <w:sz w:val="20"/>
      <w:szCs w:val="20"/>
      <w:shd w:val="clear" w:color="auto" w:fill="FFFFFF"/>
      <w:lang w:val="ru-RU"/>
    </w:rPr>
  </w:style>
  <w:style w:type="character" w:customStyle="1" w:styleId="Batang">
    <w:name w:val="Основной текст + Batang"/>
    <w:aliases w:val="10 pt"/>
    <w:uiPriority w:val="99"/>
    <w:rsid w:val="002F617A"/>
    <w:rPr>
      <w:rFonts w:ascii="Batang" w:eastAsia="Batang" w:hAnsi="Batang" w:cs="Batang"/>
      <w:color w:val="000000"/>
      <w:spacing w:val="0"/>
      <w:w w:val="100"/>
      <w:position w:val="0"/>
      <w:sz w:val="20"/>
      <w:szCs w:val="20"/>
      <w:shd w:val="clear" w:color="auto" w:fill="FFFFFF"/>
      <w:lang w:val="ru-RU"/>
    </w:rPr>
  </w:style>
  <w:style w:type="character" w:customStyle="1" w:styleId="92">
    <w:name w:val="Основной текст (9)_"/>
    <w:link w:val="93"/>
    <w:uiPriority w:val="99"/>
    <w:locked/>
    <w:rsid w:val="002F617A"/>
    <w:rPr>
      <w:rFonts w:ascii="Arial" w:hAnsi="Arial" w:cs="Arial"/>
      <w:i/>
      <w:iCs/>
      <w:sz w:val="23"/>
      <w:szCs w:val="23"/>
      <w:shd w:val="clear" w:color="auto" w:fill="FFFFFF"/>
    </w:rPr>
  </w:style>
  <w:style w:type="paragraph" w:customStyle="1" w:styleId="93">
    <w:name w:val="Основной текст (9)"/>
    <w:basedOn w:val="a2"/>
    <w:link w:val="92"/>
    <w:uiPriority w:val="99"/>
    <w:rsid w:val="002F617A"/>
    <w:pPr>
      <w:widowControl w:val="0"/>
      <w:shd w:val="clear" w:color="auto" w:fill="FFFFFF"/>
      <w:spacing w:before="480" w:after="120" w:line="240" w:lineRule="atLeast"/>
      <w:ind w:firstLine="560"/>
      <w:jc w:val="both"/>
    </w:pPr>
    <w:rPr>
      <w:rFonts w:cs="Arial"/>
      <w:i/>
      <w:iCs/>
      <w:sz w:val="23"/>
      <w:szCs w:val="23"/>
      <w:lang w:eastAsia="ru-RU"/>
    </w:rPr>
  </w:style>
  <w:style w:type="character" w:customStyle="1" w:styleId="100">
    <w:name w:val="Основной текст (10)_"/>
    <w:link w:val="101"/>
    <w:uiPriority w:val="99"/>
    <w:locked/>
    <w:rsid w:val="002F617A"/>
    <w:rPr>
      <w:rFonts w:ascii="Arial" w:hAnsi="Arial" w:cs="Arial"/>
      <w:i/>
      <w:iCs/>
      <w:spacing w:val="-30"/>
      <w:shd w:val="clear" w:color="auto" w:fill="FFFFFF"/>
    </w:rPr>
  </w:style>
  <w:style w:type="paragraph" w:customStyle="1" w:styleId="101">
    <w:name w:val="Основной текст (10)"/>
    <w:basedOn w:val="a2"/>
    <w:link w:val="100"/>
    <w:uiPriority w:val="99"/>
    <w:rsid w:val="002F617A"/>
    <w:pPr>
      <w:widowControl w:val="0"/>
      <w:shd w:val="clear" w:color="auto" w:fill="FFFFFF"/>
      <w:spacing w:after="0" w:line="240" w:lineRule="atLeast"/>
    </w:pPr>
    <w:rPr>
      <w:rFonts w:cs="Arial"/>
      <w:i/>
      <w:iCs/>
      <w:spacing w:val="-30"/>
      <w:sz w:val="20"/>
      <w:szCs w:val="20"/>
      <w:lang w:eastAsia="ru-RU"/>
    </w:rPr>
  </w:style>
  <w:style w:type="character" w:customStyle="1" w:styleId="111">
    <w:name w:val="Основной текст (11)_"/>
    <w:link w:val="112"/>
    <w:uiPriority w:val="99"/>
    <w:locked/>
    <w:rsid w:val="002F617A"/>
    <w:rPr>
      <w:rFonts w:ascii="Constantia" w:hAnsi="Constantia" w:cs="Constantia"/>
      <w:spacing w:val="-10"/>
      <w:sz w:val="9"/>
      <w:szCs w:val="9"/>
      <w:shd w:val="clear" w:color="auto" w:fill="FFFFFF"/>
    </w:rPr>
  </w:style>
  <w:style w:type="paragraph" w:customStyle="1" w:styleId="112">
    <w:name w:val="Основной текст (11)"/>
    <w:basedOn w:val="a2"/>
    <w:link w:val="111"/>
    <w:uiPriority w:val="99"/>
    <w:rsid w:val="002F617A"/>
    <w:pPr>
      <w:widowControl w:val="0"/>
      <w:shd w:val="clear" w:color="auto" w:fill="FFFFFF"/>
      <w:spacing w:before="120" w:after="0" w:line="240" w:lineRule="atLeast"/>
    </w:pPr>
    <w:rPr>
      <w:rFonts w:ascii="Constantia" w:hAnsi="Constantia" w:cs="Constantia"/>
      <w:spacing w:val="-10"/>
      <w:sz w:val="9"/>
      <w:szCs w:val="9"/>
      <w:lang w:eastAsia="ru-RU"/>
    </w:rPr>
  </w:style>
  <w:style w:type="character" w:customStyle="1" w:styleId="11Arial">
    <w:name w:val="Основной текст (11) + Arial"/>
    <w:aliases w:val="8 pt,Курсив28,Интервал 0 pt16"/>
    <w:uiPriority w:val="99"/>
    <w:rsid w:val="002F617A"/>
    <w:rPr>
      <w:rFonts w:ascii="Arial" w:hAnsi="Arial" w:cs="Arial"/>
      <w:i/>
      <w:iCs/>
      <w:color w:val="000000"/>
      <w:spacing w:val="0"/>
      <w:w w:val="100"/>
      <w:position w:val="0"/>
      <w:sz w:val="16"/>
      <w:szCs w:val="16"/>
      <w:shd w:val="clear" w:color="auto" w:fill="FFFFFF"/>
    </w:rPr>
  </w:style>
  <w:style w:type="character" w:customStyle="1" w:styleId="11Arial1">
    <w:name w:val="Основной текст (11) + Arial1"/>
    <w:aliases w:val="8 pt4,Интервал 0 pt15"/>
    <w:uiPriority w:val="99"/>
    <w:rsid w:val="002F617A"/>
    <w:rPr>
      <w:rFonts w:ascii="Arial" w:hAnsi="Arial" w:cs="Arial"/>
      <w:color w:val="000000"/>
      <w:spacing w:val="0"/>
      <w:w w:val="100"/>
      <w:position w:val="0"/>
      <w:sz w:val="16"/>
      <w:szCs w:val="16"/>
      <w:shd w:val="clear" w:color="auto" w:fill="FFFFFF"/>
    </w:rPr>
  </w:style>
  <w:style w:type="character" w:customStyle="1" w:styleId="7Exact">
    <w:name w:val="Подпись к картинке (7) Exact"/>
    <w:link w:val="75"/>
    <w:uiPriority w:val="99"/>
    <w:locked/>
    <w:rsid w:val="002F617A"/>
    <w:rPr>
      <w:rFonts w:ascii="Arial" w:hAnsi="Arial" w:cs="Arial"/>
      <w:spacing w:val="6"/>
      <w:sz w:val="15"/>
      <w:szCs w:val="15"/>
      <w:shd w:val="clear" w:color="auto" w:fill="FFFFFF"/>
    </w:rPr>
  </w:style>
  <w:style w:type="paragraph" w:customStyle="1" w:styleId="75">
    <w:name w:val="Подпись к картинке (7)"/>
    <w:basedOn w:val="a2"/>
    <w:link w:val="7Exact"/>
    <w:uiPriority w:val="99"/>
    <w:rsid w:val="002F617A"/>
    <w:pPr>
      <w:widowControl w:val="0"/>
      <w:shd w:val="clear" w:color="auto" w:fill="FFFFFF"/>
      <w:spacing w:after="0" w:line="240" w:lineRule="atLeast"/>
    </w:pPr>
    <w:rPr>
      <w:rFonts w:cs="Arial"/>
      <w:spacing w:val="6"/>
      <w:sz w:val="15"/>
      <w:szCs w:val="15"/>
      <w:lang w:eastAsia="ru-RU"/>
    </w:rPr>
  </w:style>
  <w:style w:type="character" w:customStyle="1" w:styleId="8Exact">
    <w:name w:val="Подпись к картинке (8) Exact"/>
    <w:link w:val="84"/>
    <w:uiPriority w:val="99"/>
    <w:locked/>
    <w:rsid w:val="002F617A"/>
    <w:rPr>
      <w:rFonts w:ascii="Arial" w:hAnsi="Arial" w:cs="Arial"/>
      <w:w w:val="150"/>
      <w:sz w:val="10"/>
      <w:szCs w:val="10"/>
      <w:shd w:val="clear" w:color="auto" w:fill="FFFFFF"/>
    </w:rPr>
  </w:style>
  <w:style w:type="paragraph" w:customStyle="1" w:styleId="84">
    <w:name w:val="Подпись к картинке (8)"/>
    <w:basedOn w:val="a2"/>
    <w:link w:val="8Exact"/>
    <w:uiPriority w:val="99"/>
    <w:rsid w:val="002F617A"/>
    <w:pPr>
      <w:widowControl w:val="0"/>
      <w:shd w:val="clear" w:color="auto" w:fill="FFFFFF"/>
      <w:spacing w:after="60" w:line="240" w:lineRule="atLeast"/>
    </w:pPr>
    <w:rPr>
      <w:rFonts w:cs="Arial"/>
      <w:w w:val="150"/>
      <w:sz w:val="10"/>
      <w:szCs w:val="10"/>
      <w:lang w:eastAsia="ru-RU"/>
    </w:rPr>
  </w:style>
  <w:style w:type="character" w:customStyle="1" w:styleId="9Exact">
    <w:name w:val="Подпись к картинке (9) Exact"/>
    <w:link w:val="94"/>
    <w:uiPriority w:val="99"/>
    <w:locked/>
    <w:rsid w:val="002F617A"/>
    <w:rPr>
      <w:rFonts w:ascii="Arial" w:hAnsi="Arial" w:cs="Arial"/>
      <w:w w:val="150"/>
      <w:sz w:val="9"/>
      <w:szCs w:val="9"/>
      <w:shd w:val="clear" w:color="auto" w:fill="FFFFFF"/>
    </w:rPr>
  </w:style>
  <w:style w:type="paragraph" w:customStyle="1" w:styleId="94">
    <w:name w:val="Подпись к картинке (9)"/>
    <w:basedOn w:val="a2"/>
    <w:link w:val="9Exact"/>
    <w:uiPriority w:val="99"/>
    <w:rsid w:val="002F617A"/>
    <w:pPr>
      <w:widowControl w:val="0"/>
      <w:shd w:val="clear" w:color="auto" w:fill="FFFFFF"/>
      <w:spacing w:after="0" w:line="240" w:lineRule="atLeast"/>
    </w:pPr>
    <w:rPr>
      <w:rFonts w:cs="Arial"/>
      <w:w w:val="150"/>
      <w:sz w:val="9"/>
      <w:szCs w:val="9"/>
      <w:lang w:eastAsia="ru-RU"/>
    </w:rPr>
  </w:style>
  <w:style w:type="character" w:customStyle="1" w:styleId="10Exact">
    <w:name w:val="Подпись к картинке (10) Exact"/>
    <w:link w:val="102"/>
    <w:uiPriority w:val="99"/>
    <w:locked/>
    <w:rsid w:val="002F617A"/>
    <w:rPr>
      <w:rFonts w:ascii="AngsanaUPC" w:hAnsi="AngsanaUPC" w:cs="AngsanaUPC"/>
      <w:spacing w:val="-10"/>
      <w:shd w:val="clear" w:color="auto" w:fill="FFFFFF"/>
      <w:lang w:val="en-US"/>
    </w:rPr>
  </w:style>
  <w:style w:type="paragraph" w:customStyle="1" w:styleId="102">
    <w:name w:val="Подпись к картинке (10)"/>
    <w:basedOn w:val="a2"/>
    <w:link w:val="10Exact"/>
    <w:uiPriority w:val="99"/>
    <w:rsid w:val="002F617A"/>
    <w:pPr>
      <w:widowControl w:val="0"/>
      <w:shd w:val="clear" w:color="auto" w:fill="FFFFFF"/>
      <w:spacing w:after="120" w:line="240" w:lineRule="atLeast"/>
    </w:pPr>
    <w:rPr>
      <w:rFonts w:ascii="AngsanaUPC" w:hAnsi="AngsanaUPC" w:cs="AngsanaUPC"/>
      <w:spacing w:val="-10"/>
      <w:sz w:val="20"/>
      <w:szCs w:val="20"/>
      <w:lang w:val="en-US" w:eastAsia="ru-RU"/>
    </w:rPr>
  </w:style>
  <w:style w:type="character" w:customStyle="1" w:styleId="11Exact">
    <w:name w:val="Подпись к картинке (11) Exact"/>
    <w:link w:val="113"/>
    <w:uiPriority w:val="99"/>
    <w:locked/>
    <w:rsid w:val="002F617A"/>
    <w:rPr>
      <w:rFonts w:ascii="Tahoma" w:hAnsi="Tahoma" w:cs="Tahoma"/>
      <w:spacing w:val="18"/>
      <w:sz w:val="15"/>
      <w:szCs w:val="15"/>
      <w:shd w:val="clear" w:color="auto" w:fill="FFFFFF"/>
      <w:lang w:val="en-US"/>
    </w:rPr>
  </w:style>
  <w:style w:type="paragraph" w:customStyle="1" w:styleId="113">
    <w:name w:val="Подпись к картинке (11)"/>
    <w:basedOn w:val="a2"/>
    <w:link w:val="11Exact"/>
    <w:uiPriority w:val="99"/>
    <w:rsid w:val="002F617A"/>
    <w:pPr>
      <w:widowControl w:val="0"/>
      <w:shd w:val="clear" w:color="auto" w:fill="FFFFFF"/>
      <w:spacing w:before="120" w:after="0" w:line="240" w:lineRule="atLeast"/>
      <w:jc w:val="right"/>
    </w:pPr>
    <w:rPr>
      <w:rFonts w:ascii="Tahoma" w:hAnsi="Tahoma" w:cs="Tahoma"/>
      <w:spacing w:val="18"/>
      <w:sz w:val="15"/>
      <w:szCs w:val="15"/>
      <w:lang w:val="en-US" w:eastAsia="ru-RU"/>
    </w:rPr>
  </w:style>
  <w:style w:type="character" w:customStyle="1" w:styleId="12Exact">
    <w:name w:val="Основной текст (12) Exact"/>
    <w:uiPriority w:val="99"/>
    <w:rsid w:val="002F617A"/>
    <w:rPr>
      <w:rFonts w:ascii="Tahoma" w:hAnsi="Tahoma" w:cs="Tahoma"/>
      <w:spacing w:val="18"/>
      <w:sz w:val="15"/>
      <w:szCs w:val="15"/>
      <w:u w:val="none"/>
      <w:lang w:val="en-US"/>
    </w:rPr>
  </w:style>
  <w:style w:type="character" w:customStyle="1" w:styleId="Exact">
    <w:name w:val="Основной текст Exact"/>
    <w:uiPriority w:val="99"/>
    <w:rsid w:val="002F617A"/>
    <w:rPr>
      <w:rFonts w:ascii="Arial" w:hAnsi="Arial" w:cs="Arial"/>
      <w:spacing w:val="-4"/>
      <w:sz w:val="21"/>
      <w:szCs w:val="21"/>
      <w:u w:val="none"/>
    </w:rPr>
  </w:style>
  <w:style w:type="character" w:customStyle="1" w:styleId="11Exact0">
    <w:name w:val="Основной текст (11) Exact"/>
    <w:uiPriority w:val="99"/>
    <w:rsid w:val="002F617A"/>
    <w:rPr>
      <w:rFonts w:ascii="Constantia" w:hAnsi="Constantia" w:cs="Constantia"/>
      <w:spacing w:val="-10"/>
      <w:sz w:val="9"/>
      <w:szCs w:val="9"/>
      <w:u w:val="none"/>
      <w:lang w:val="en-US"/>
    </w:rPr>
  </w:style>
  <w:style w:type="character" w:customStyle="1" w:styleId="11Exact1">
    <w:name w:val="Основной текст (11) + Малые прописные Exact"/>
    <w:uiPriority w:val="99"/>
    <w:rsid w:val="002F617A"/>
    <w:rPr>
      <w:rFonts w:ascii="Constantia" w:hAnsi="Constantia" w:cs="Constantia"/>
      <w:smallCaps/>
      <w:color w:val="000000"/>
      <w:spacing w:val="-10"/>
      <w:w w:val="100"/>
      <w:position w:val="0"/>
      <w:sz w:val="9"/>
      <w:szCs w:val="9"/>
      <w:shd w:val="clear" w:color="auto" w:fill="FFFFFF"/>
      <w:lang w:val="en-US"/>
    </w:rPr>
  </w:style>
  <w:style w:type="character" w:customStyle="1" w:styleId="13Exact">
    <w:name w:val="Основной текст (13) Exact"/>
    <w:uiPriority w:val="99"/>
    <w:rsid w:val="002F617A"/>
    <w:rPr>
      <w:rFonts w:ascii="Arial" w:hAnsi="Arial" w:cs="Arial"/>
      <w:i/>
      <w:iCs/>
      <w:sz w:val="15"/>
      <w:szCs w:val="15"/>
      <w:u w:val="none"/>
    </w:rPr>
  </w:style>
  <w:style w:type="character" w:customStyle="1" w:styleId="14Exact">
    <w:name w:val="Основной текст (14) Exact"/>
    <w:link w:val="140"/>
    <w:uiPriority w:val="99"/>
    <w:locked/>
    <w:rsid w:val="002F617A"/>
    <w:rPr>
      <w:rFonts w:ascii="AngsanaUPC" w:hAnsi="AngsanaUPC" w:cs="AngsanaUPC"/>
      <w:i/>
      <w:iCs/>
      <w:spacing w:val="-11"/>
      <w:sz w:val="14"/>
      <w:szCs w:val="14"/>
      <w:shd w:val="clear" w:color="auto" w:fill="FFFFFF"/>
      <w:lang w:val="en-US"/>
    </w:rPr>
  </w:style>
  <w:style w:type="paragraph" w:customStyle="1" w:styleId="140">
    <w:name w:val="Основной текст (14)"/>
    <w:basedOn w:val="a2"/>
    <w:link w:val="14Exact"/>
    <w:uiPriority w:val="99"/>
    <w:rsid w:val="002F617A"/>
    <w:pPr>
      <w:widowControl w:val="0"/>
      <w:shd w:val="clear" w:color="auto" w:fill="FFFFFF"/>
      <w:spacing w:after="0" w:line="91" w:lineRule="exact"/>
    </w:pPr>
    <w:rPr>
      <w:rFonts w:ascii="AngsanaUPC" w:hAnsi="AngsanaUPC" w:cs="AngsanaUPC"/>
      <w:i/>
      <w:iCs/>
      <w:spacing w:val="-11"/>
      <w:sz w:val="14"/>
      <w:szCs w:val="14"/>
      <w:lang w:val="en-US" w:eastAsia="ru-RU"/>
    </w:rPr>
  </w:style>
  <w:style w:type="character" w:customStyle="1" w:styleId="2Exact">
    <w:name w:val="Основной текст (2) Exact"/>
    <w:uiPriority w:val="99"/>
    <w:rsid w:val="002F617A"/>
    <w:rPr>
      <w:rFonts w:ascii="Arial" w:hAnsi="Arial" w:cs="Arial"/>
      <w:spacing w:val="2"/>
      <w:sz w:val="15"/>
      <w:szCs w:val="15"/>
      <w:u w:val="none"/>
      <w:lang w:val="en-US"/>
    </w:rPr>
  </w:style>
  <w:style w:type="character" w:customStyle="1" w:styleId="150">
    <w:name w:val="Основной текст (15)_"/>
    <w:uiPriority w:val="99"/>
    <w:rsid w:val="002F617A"/>
    <w:rPr>
      <w:rFonts w:ascii="Arial" w:hAnsi="Arial" w:cs="Arial"/>
      <w:sz w:val="15"/>
      <w:szCs w:val="15"/>
      <w:u w:val="none"/>
    </w:rPr>
  </w:style>
  <w:style w:type="character" w:customStyle="1" w:styleId="151">
    <w:name w:val="Основной текст (15)"/>
    <w:uiPriority w:val="99"/>
    <w:rsid w:val="002F617A"/>
    <w:rPr>
      <w:rFonts w:ascii="Arial" w:hAnsi="Arial" w:cs="Arial"/>
      <w:color w:val="000000"/>
      <w:spacing w:val="0"/>
      <w:w w:val="100"/>
      <w:position w:val="0"/>
      <w:sz w:val="15"/>
      <w:szCs w:val="15"/>
      <w:u w:val="none"/>
    </w:rPr>
  </w:style>
  <w:style w:type="character" w:customStyle="1" w:styleId="16">
    <w:name w:val="Основной текст (16)_"/>
    <w:link w:val="160"/>
    <w:uiPriority w:val="99"/>
    <w:locked/>
    <w:rsid w:val="002F617A"/>
    <w:rPr>
      <w:rFonts w:ascii="Arial" w:hAnsi="Arial" w:cs="Arial"/>
      <w:i/>
      <w:iCs/>
      <w:sz w:val="21"/>
      <w:szCs w:val="21"/>
      <w:shd w:val="clear" w:color="auto" w:fill="FFFFFF"/>
    </w:rPr>
  </w:style>
  <w:style w:type="paragraph" w:customStyle="1" w:styleId="160">
    <w:name w:val="Основной текст (16)"/>
    <w:basedOn w:val="a2"/>
    <w:link w:val="16"/>
    <w:uiPriority w:val="99"/>
    <w:rsid w:val="002F617A"/>
    <w:pPr>
      <w:widowControl w:val="0"/>
      <w:shd w:val="clear" w:color="auto" w:fill="FFFFFF"/>
      <w:spacing w:before="540" w:after="180" w:line="240" w:lineRule="atLeast"/>
      <w:ind w:firstLine="580"/>
      <w:jc w:val="both"/>
    </w:pPr>
    <w:rPr>
      <w:rFonts w:cs="Arial"/>
      <w:i/>
      <w:iCs/>
      <w:sz w:val="21"/>
      <w:szCs w:val="21"/>
      <w:lang w:eastAsia="ru-RU"/>
    </w:rPr>
  </w:style>
  <w:style w:type="character" w:customStyle="1" w:styleId="1130">
    <w:name w:val="Основной текст + 113"/>
    <w:aliases w:val="5 pt55,Курсив27"/>
    <w:uiPriority w:val="99"/>
    <w:rsid w:val="002F617A"/>
    <w:rPr>
      <w:rFonts w:ascii="Arial" w:eastAsia="Times New Roman" w:hAnsi="Arial" w:cs="Arial"/>
      <w:i/>
      <w:iCs/>
      <w:color w:val="000000"/>
      <w:spacing w:val="0"/>
      <w:w w:val="100"/>
      <w:position w:val="0"/>
      <w:sz w:val="23"/>
      <w:szCs w:val="23"/>
      <w:shd w:val="clear" w:color="auto" w:fill="FFFFFF"/>
      <w:lang w:val="ru-RU"/>
    </w:rPr>
  </w:style>
  <w:style w:type="character" w:customStyle="1" w:styleId="8Tahoma">
    <w:name w:val="Основной текст (8) + Tahoma"/>
    <w:aliases w:val="9,5 pt54,Интервал 0 pt14"/>
    <w:uiPriority w:val="99"/>
    <w:rsid w:val="002F617A"/>
    <w:rPr>
      <w:rFonts w:ascii="Tahoma" w:hAnsi="Tahoma" w:cs="Tahoma"/>
      <w:b/>
      <w:bCs/>
      <w:color w:val="000000"/>
      <w:spacing w:val="0"/>
      <w:w w:val="100"/>
      <w:position w:val="0"/>
      <w:sz w:val="19"/>
      <w:szCs w:val="19"/>
      <w:u w:val="none"/>
      <w:lang w:val="ru-RU"/>
    </w:rPr>
  </w:style>
  <w:style w:type="character" w:customStyle="1" w:styleId="ArialNarrow1">
    <w:name w:val="Подпись к таблице + Arial Narrow"/>
    <w:aliases w:val="9 pt9"/>
    <w:uiPriority w:val="99"/>
    <w:rsid w:val="002F617A"/>
    <w:rPr>
      <w:rFonts w:ascii="Arial Narrow" w:hAnsi="Arial Narrow" w:cs="Arial Narrow"/>
      <w:b/>
      <w:bCs/>
      <w:color w:val="000000"/>
      <w:spacing w:val="0"/>
      <w:w w:val="100"/>
      <w:position w:val="0"/>
      <w:sz w:val="18"/>
      <w:szCs w:val="18"/>
      <w:u w:val="none"/>
      <w:lang w:val="ru-RU"/>
    </w:rPr>
  </w:style>
  <w:style w:type="character" w:customStyle="1" w:styleId="ArialNarrow6">
    <w:name w:val="Основной текст + Arial Narrow6"/>
    <w:aliases w:val="9 pt8,Полужирный38"/>
    <w:uiPriority w:val="99"/>
    <w:rsid w:val="002F617A"/>
    <w:rPr>
      <w:rFonts w:ascii="Arial Narrow" w:eastAsia="Times New Roman" w:hAnsi="Arial Narrow" w:cs="Arial Narrow"/>
      <w:b/>
      <w:bCs/>
      <w:color w:val="000000"/>
      <w:spacing w:val="0"/>
      <w:w w:val="100"/>
      <w:position w:val="0"/>
      <w:sz w:val="18"/>
      <w:szCs w:val="18"/>
      <w:shd w:val="clear" w:color="auto" w:fill="FFFFFF"/>
      <w:lang w:val="ru-RU"/>
    </w:rPr>
  </w:style>
  <w:style w:type="character" w:customStyle="1" w:styleId="ArialNarrow5">
    <w:name w:val="Основной текст + Arial Narrow5"/>
    <w:aliases w:val="8,5 pt53"/>
    <w:uiPriority w:val="99"/>
    <w:rsid w:val="002F617A"/>
    <w:rPr>
      <w:rFonts w:ascii="Arial Narrow" w:eastAsia="Times New Roman" w:hAnsi="Arial Narrow" w:cs="Arial Narrow"/>
      <w:color w:val="000000"/>
      <w:spacing w:val="0"/>
      <w:w w:val="100"/>
      <w:position w:val="0"/>
      <w:sz w:val="17"/>
      <w:szCs w:val="17"/>
      <w:shd w:val="clear" w:color="auto" w:fill="FFFFFF"/>
      <w:lang w:val="ru-RU"/>
    </w:rPr>
  </w:style>
  <w:style w:type="character" w:customStyle="1" w:styleId="120">
    <w:name w:val="Подпись к картинке (12)_"/>
    <w:link w:val="121"/>
    <w:uiPriority w:val="99"/>
    <w:locked/>
    <w:rsid w:val="002F617A"/>
    <w:rPr>
      <w:rFonts w:cs="Calibri"/>
      <w:spacing w:val="20"/>
      <w:sz w:val="17"/>
      <w:szCs w:val="17"/>
      <w:shd w:val="clear" w:color="auto" w:fill="FFFFFF"/>
    </w:rPr>
  </w:style>
  <w:style w:type="paragraph" w:customStyle="1" w:styleId="121">
    <w:name w:val="Подпись к картинке (12)"/>
    <w:basedOn w:val="a2"/>
    <w:link w:val="120"/>
    <w:uiPriority w:val="99"/>
    <w:rsid w:val="002F617A"/>
    <w:pPr>
      <w:widowControl w:val="0"/>
      <w:shd w:val="clear" w:color="auto" w:fill="FFFFFF"/>
      <w:spacing w:after="0" w:line="240" w:lineRule="atLeast"/>
    </w:pPr>
    <w:rPr>
      <w:rFonts w:cs="Calibri"/>
      <w:spacing w:val="20"/>
      <w:sz w:val="17"/>
      <w:szCs w:val="17"/>
      <w:lang w:eastAsia="ru-RU"/>
    </w:rPr>
  </w:style>
  <w:style w:type="character" w:customStyle="1" w:styleId="17">
    <w:name w:val="Основной текст (17)_"/>
    <w:uiPriority w:val="99"/>
    <w:rsid w:val="002F617A"/>
    <w:rPr>
      <w:rFonts w:ascii="Calibri" w:hAnsi="Calibri" w:cs="Calibri"/>
      <w:spacing w:val="20"/>
      <w:sz w:val="17"/>
      <w:szCs w:val="17"/>
      <w:u w:val="none"/>
    </w:rPr>
  </w:style>
  <w:style w:type="character" w:customStyle="1" w:styleId="170">
    <w:name w:val="Основной текст (17)"/>
    <w:uiPriority w:val="99"/>
    <w:rsid w:val="002F617A"/>
    <w:rPr>
      <w:rFonts w:ascii="Calibri" w:hAnsi="Calibri" w:cs="Calibri"/>
      <w:color w:val="000000"/>
      <w:spacing w:val="20"/>
      <w:w w:val="100"/>
      <w:position w:val="0"/>
      <w:sz w:val="17"/>
      <w:szCs w:val="17"/>
      <w:u w:val="none"/>
      <w:lang w:val="ru-RU"/>
    </w:rPr>
  </w:style>
  <w:style w:type="character" w:customStyle="1" w:styleId="18">
    <w:name w:val="Основной текст (18)_"/>
    <w:uiPriority w:val="99"/>
    <w:rsid w:val="002F617A"/>
    <w:rPr>
      <w:rFonts w:ascii="Arial" w:hAnsi="Arial" w:cs="Arial"/>
      <w:sz w:val="15"/>
      <w:szCs w:val="15"/>
      <w:u w:val="none"/>
    </w:rPr>
  </w:style>
  <w:style w:type="character" w:customStyle="1" w:styleId="18ArialNarrow">
    <w:name w:val="Основной текст (18) + Arial Narrow"/>
    <w:aliases w:val="7 pt7,Полужирный37"/>
    <w:uiPriority w:val="99"/>
    <w:rsid w:val="002F617A"/>
    <w:rPr>
      <w:rFonts w:ascii="Arial Narrow" w:hAnsi="Arial Narrow" w:cs="Arial Narrow"/>
      <w:b/>
      <w:bCs/>
      <w:color w:val="000000"/>
      <w:spacing w:val="0"/>
      <w:w w:val="100"/>
      <w:position w:val="0"/>
      <w:sz w:val="14"/>
      <w:szCs w:val="14"/>
      <w:u w:val="none"/>
      <w:lang w:val="ru-RU"/>
    </w:rPr>
  </w:style>
  <w:style w:type="character" w:customStyle="1" w:styleId="180">
    <w:name w:val="Основной текст (18)"/>
    <w:uiPriority w:val="99"/>
    <w:rsid w:val="002F617A"/>
    <w:rPr>
      <w:rFonts w:ascii="Arial" w:hAnsi="Arial" w:cs="Arial"/>
      <w:color w:val="000000"/>
      <w:spacing w:val="0"/>
      <w:w w:val="100"/>
      <w:position w:val="0"/>
      <w:sz w:val="15"/>
      <w:szCs w:val="15"/>
      <w:u w:val="none"/>
      <w:lang w:val="ru-RU"/>
    </w:rPr>
  </w:style>
  <w:style w:type="character" w:customStyle="1" w:styleId="181">
    <w:name w:val="Основной текст (18) + Курсив"/>
    <w:uiPriority w:val="99"/>
    <w:rsid w:val="002F617A"/>
    <w:rPr>
      <w:rFonts w:ascii="Arial" w:hAnsi="Arial" w:cs="Arial"/>
      <w:i/>
      <w:iCs/>
      <w:color w:val="000000"/>
      <w:spacing w:val="0"/>
      <w:w w:val="100"/>
      <w:position w:val="0"/>
      <w:sz w:val="15"/>
      <w:szCs w:val="15"/>
      <w:u w:val="none"/>
      <w:lang w:val="ru-RU"/>
    </w:rPr>
  </w:style>
  <w:style w:type="character" w:customStyle="1" w:styleId="6ArialNarrow">
    <w:name w:val="Основной текст (6) + Arial Narrow"/>
    <w:aliases w:val="9 pt7"/>
    <w:uiPriority w:val="99"/>
    <w:rsid w:val="002F617A"/>
    <w:rPr>
      <w:rFonts w:ascii="Arial Narrow" w:hAnsi="Arial Narrow" w:cs="Arial Narrow"/>
      <w:b/>
      <w:bCs/>
      <w:color w:val="000000"/>
      <w:spacing w:val="0"/>
      <w:w w:val="100"/>
      <w:position w:val="0"/>
      <w:sz w:val="18"/>
      <w:szCs w:val="18"/>
      <w:u w:val="none"/>
      <w:lang w:val="ru-RU"/>
    </w:rPr>
  </w:style>
  <w:style w:type="character" w:customStyle="1" w:styleId="1810">
    <w:name w:val="Основной текст (18) + Курсив1"/>
    <w:aliases w:val="Интервал 0 pt13"/>
    <w:uiPriority w:val="99"/>
    <w:rsid w:val="002F617A"/>
    <w:rPr>
      <w:rFonts w:ascii="Arial" w:hAnsi="Arial" w:cs="Arial"/>
      <w:i/>
      <w:iCs/>
      <w:color w:val="000000"/>
      <w:spacing w:val="-10"/>
      <w:w w:val="100"/>
      <w:position w:val="0"/>
      <w:sz w:val="15"/>
      <w:szCs w:val="15"/>
      <w:u w:val="none"/>
      <w:lang w:val="ru-RU"/>
    </w:rPr>
  </w:style>
  <w:style w:type="character" w:customStyle="1" w:styleId="130">
    <w:name w:val="Подпись к картинке (13)_"/>
    <w:link w:val="131"/>
    <w:uiPriority w:val="99"/>
    <w:locked/>
    <w:rsid w:val="002F617A"/>
    <w:rPr>
      <w:rFonts w:cs="Calibri"/>
      <w:spacing w:val="20"/>
      <w:sz w:val="16"/>
      <w:szCs w:val="16"/>
      <w:shd w:val="clear" w:color="auto" w:fill="FFFFFF"/>
    </w:rPr>
  </w:style>
  <w:style w:type="paragraph" w:customStyle="1" w:styleId="131">
    <w:name w:val="Подпись к картинке (13)"/>
    <w:basedOn w:val="a2"/>
    <w:link w:val="130"/>
    <w:uiPriority w:val="99"/>
    <w:rsid w:val="002F617A"/>
    <w:pPr>
      <w:widowControl w:val="0"/>
      <w:shd w:val="clear" w:color="auto" w:fill="FFFFFF"/>
      <w:spacing w:after="0" w:line="240" w:lineRule="atLeast"/>
    </w:pPr>
    <w:rPr>
      <w:rFonts w:cs="Calibri"/>
      <w:spacing w:val="20"/>
      <w:sz w:val="16"/>
      <w:szCs w:val="16"/>
      <w:lang w:eastAsia="ru-RU"/>
    </w:rPr>
  </w:style>
  <w:style w:type="character" w:customStyle="1" w:styleId="141">
    <w:name w:val="Подпись к картинке (14)_"/>
    <w:link w:val="142"/>
    <w:uiPriority w:val="99"/>
    <w:locked/>
    <w:rsid w:val="002F617A"/>
    <w:rPr>
      <w:rFonts w:cs="Calibri"/>
      <w:spacing w:val="20"/>
      <w:sz w:val="17"/>
      <w:szCs w:val="17"/>
      <w:shd w:val="clear" w:color="auto" w:fill="FFFFFF"/>
    </w:rPr>
  </w:style>
  <w:style w:type="paragraph" w:customStyle="1" w:styleId="142">
    <w:name w:val="Подпись к картинке (14)"/>
    <w:basedOn w:val="a2"/>
    <w:link w:val="141"/>
    <w:uiPriority w:val="99"/>
    <w:rsid w:val="002F617A"/>
    <w:pPr>
      <w:widowControl w:val="0"/>
      <w:shd w:val="clear" w:color="auto" w:fill="FFFFFF"/>
      <w:spacing w:after="0" w:line="240" w:lineRule="atLeast"/>
    </w:pPr>
    <w:rPr>
      <w:rFonts w:cs="Calibri"/>
      <w:spacing w:val="20"/>
      <w:sz w:val="17"/>
      <w:szCs w:val="17"/>
      <w:lang w:eastAsia="ru-RU"/>
    </w:rPr>
  </w:style>
  <w:style w:type="character" w:customStyle="1" w:styleId="13Arial">
    <w:name w:val="Подпись к картинке (13) + Arial"/>
    <w:aliases w:val="7,5 pt52,Интервал 0 pt12"/>
    <w:uiPriority w:val="99"/>
    <w:rsid w:val="002F617A"/>
    <w:rPr>
      <w:rFonts w:ascii="Arial" w:hAnsi="Arial" w:cs="Arial"/>
      <w:color w:val="000000"/>
      <w:spacing w:val="0"/>
      <w:w w:val="100"/>
      <w:position w:val="0"/>
      <w:sz w:val="15"/>
      <w:szCs w:val="15"/>
      <w:shd w:val="clear" w:color="auto" w:fill="FFFFFF"/>
    </w:rPr>
  </w:style>
  <w:style w:type="character" w:customStyle="1" w:styleId="152">
    <w:name w:val="Подпись к картинке (15)_"/>
    <w:link w:val="153"/>
    <w:uiPriority w:val="99"/>
    <w:locked/>
    <w:rsid w:val="002F617A"/>
    <w:rPr>
      <w:rFonts w:ascii="Arial Narrow" w:hAnsi="Arial Narrow" w:cs="Arial Narrow"/>
      <w:b/>
      <w:bCs/>
      <w:sz w:val="16"/>
      <w:szCs w:val="16"/>
      <w:shd w:val="clear" w:color="auto" w:fill="FFFFFF"/>
    </w:rPr>
  </w:style>
  <w:style w:type="paragraph" w:customStyle="1" w:styleId="153">
    <w:name w:val="Подпись к картинке (15)"/>
    <w:basedOn w:val="a2"/>
    <w:link w:val="152"/>
    <w:uiPriority w:val="99"/>
    <w:rsid w:val="002F617A"/>
    <w:pPr>
      <w:widowControl w:val="0"/>
      <w:shd w:val="clear" w:color="auto" w:fill="FFFFFF"/>
      <w:spacing w:after="0" w:line="509" w:lineRule="exact"/>
    </w:pPr>
    <w:rPr>
      <w:rFonts w:ascii="Arial Narrow" w:hAnsi="Arial Narrow" w:cs="Arial Narrow"/>
      <w:b/>
      <w:bCs/>
      <w:sz w:val="16"/>
      <w:szCs w:val="16"/>
      <w:lang w:eastAsia="ru-RU"/>
    </w:rPr>
  </w:style>
  <w:style w:type="character" w:customStyle="1" w:styleId="ArialNarrow4">
    <w:name w:val="Основной текст + Arial Narrow4"/>
    <w:aliases w:val="116,5 pt51,Полужирный36,Курсив26"/>
    <w:uiPriority w:val="99"/>
    <w:rsid w:val="002F617A"/>
    <w:rPr>
      <w:rFonts w:ascii="Arial Narrow" w:eastAsia="Times New Roman" w:hAnsi="Arial Narrow" w:cs="Arial Narrow"/>
      <w:b/>
      <w:bCs/>
      <w:i/>
      <w:iCs/>
      <w:color w:val="000000"/>
      <w:spacing w:val="0"/>
      <w:w w:val="100"/>
      <w:position w:val="0"/>
      <w:sz w:val="23"/>
      <w:szCs w:val="23"/>
      <w:shd w:val="clear" w:color="auto" w:fill="FFFFFF"/>
      <w:lang w:val="ru-RU"/>
    </w:rPr>
  </w:style>
  <w:style w:type="character" w:customStyle="1" w:styleId="4Tahoma">
    <w:name w:val="Основной текст (4) + Tahoma"/>
    <w:aliases w:val="10,5 pt50,Интервал 0 pt11"/>
    <w:uiPriority w:val="99"/>
    <w:rsid w:val="002F617A"/>
    <w:rPr>
      <w:rFonts w:ascii="Tahoma" w:hAnsi="Tahoma" w:cs="Tahoma"/>
      <w:b/>
      <w:bCs/>
      <w:color w:val="000000"/>
      <w:spacing w:val="0"/>
      <w:w w:val="100"/>
      <w:position w:val="0"/>
      <w:sz w:val="21"/>
      <w:szCs w:val="21"/>
      <w:u w:val="none"/>
      <w:shd w:val="clear" w:color="auto" w:fill="FFFFFF"/>
      <w:lang w:val="ru-RU"/>
    </w:rPr>
  </w:style>
  <w:style w:type="character" w:customStyle="1" w:styleId="2a">
    <w:name w:val="Заголовок №2_"/>
    <w:link w:val="2b"/>
    <w:uiPriority w:val="99"/>
    <w:locked/>
    <w:rsid w:val="002F617A"/>
    <w:rPr>
      <w:rFonts w:ascii="Arial Narrow" w:hAnsi="Arial Narrow" w:cs="Arial Narrow"/>
      <w:sz w:val="23"/>
      <w:szCs w:val="23"/>
      <w:shd w:val="clear" w:color="auto" w:fill="FFFFFF"/>
    </w:rPr>
  </w:style>
  <w:style w:type="paragraph" w:customStyle="1" w:styleId="2b">
    <w:name w:val="Заголовок №2"/>
    <w:basedOn w:val="a2"/>
    <w:link w:val="2a"/>
    <w:uiPriority w:val="99"/>
    <w:rsid w:val="002F617A"/>
    <w:pPr>
      <w:widowControl w:val="0"/>
      <w:shd w:val="clear" w:color="auto" w:fill="FFFFFF"/>
      <w:spacing w:after="0" w:line="413" w:lineRule="exact"/>
      <w:ind w:hanging="340"/>
      <w:jc w:val="both"/>
      <w:outlineLvl w:val="1"/>
    </w:pPr>
    <w:rPr>
      <w:rFonts w:ascii="Arial Narrow" w:hAnsi="Arial Narrow" w:cs="Arial Narrow"/>
      <w:sz w:val="23"/>
      <w:szCs w:val="23"/>
      <w:lang w:eastAsia="ru-RU"/>
    </w:rPr>
  </w:style>
  <w:style w:type="character" w:customStyle="1" w:styleId="Exact0">
    <w:name w:val="Подпись к картинке Exact"/>
    <w:uiPriority w:val="99"/>
    <w:rsid w:val="002F617A"/>
    <w:rPr>
      <w:rFonts w:ascii="Arial" w:hAnsi="Arial" w:cs="Arial"/>
      <w:b/>
      <w:bCs/>
      <w:spacing w:val="-2"/>
      <w:sz w:val="16"/>
      <w:szCs w:val="16"/>
      <w:u w:val="none"/>
    </w:rPr>
  </w:style>
  <w:style w:type="character" w:customStyle="1" w:styleId="ArialNarrow10">
    <w:name w:val="Подпись к картинке + Arial Narrow1"/>
    <w:aliases w:val="9 pt6,Интервал 0 pt Exact"/>
    <w:uiPriority w:val="99"/>
    <w:rsid w:val="002F617A"/>
    <w:rPr>
      <w:rFonts w:ascii="Arial Narrow" w:hAnsi="Arial Narrow" w:cs="Arial Narrow"/>
      <w:b/>
      <w:bCs/>
      <w:color w:val="000000"/>
      <w:w w:val="100"/>
      <w:position w:val="0"/>
      <w:sz w:val="18"/>
      <w:szCs w:val="18"/>
      <w:u w:val="none"/>
      <w:shd w:val="clear" w:color="auto" w:fill="FFFFFF"/>
      <w:lang w:val="ru-RU"/>
    </w:rPr>
  </w:style>
  <w:style w:type="character" w:customStyle="1" w:styleId="6ArialNarrow1">
    <w:name w:val="Основной текст (6) + Arial Narrow1"/>
    <w:aliases w:val="9 pt5,Интервал 0 pt Exact8"/>
    <w:uiPriority w:val="99"/>
    <w:rsid w:val="002F617A"/>
    <w:rPr>
      <w:rFonts w:ascii="Arial Narrow" w:hAnsi="Arial Narrow" w:cs="Arial Narrow"/>
      <w:b/>
      <w:bCs/>
      <w:color w:val="000000"/>
      <w:w w:val="100"/>
      <w:position w:val="0"/>
      <w:sz w:val="18"/>
      <w:szCs w:val="18"/>
      <w:u w:val="none"/>
    </w:rPr>
  </w:style>
  <w:style w:type="character" w:customStyle="1" w:styleId="16Exact">
    <w:name w:val="Подпись к картинке (16) Exact"/>
    <w:link w:val="161"/>
    <w:uiPriority w:val="99"/>
    <w:locked/>
    <w:rsid w:val="002F617A"/>
    <w:rPr>
      <w:rFonts w:ascii="Arial Narrow" w:hAnsi="Arial Narrow" w:cs="Arial Narrow"/>
      <w:b/>
      <w:bCs/>
      <w:spacing w:val="12"/>
      <w:shd w:val="clear" w:color="auto" w:fill="FFFFFF"/>
    </w:rPr>
  </w:style>
  <w:style w:type="paragraph" w:customStyle="1" w:styleId="161">
    <w:name w:val="Подпись к картинке (16)"/>
    <w:basedOn w:val="a2"/>
    <w:link w:val="16Exact"/>
    <w:uiPriority w:val="99"/>
    <w:rsid w:val="002F617A"/>
    <w:pPr>
      <w:widowControl w:val="0"/>
      <w:shd w:val="clear" w:color="auto" w:fill="FFFFFF"/>
      <w:spacing w:after="0" w:line="389" w:lineRule="exact"/>
      <w:jc w:val="center"/>
    </w:pPr>
    <w:rPr>
      <w:rFonts w:ascii="Arial Narrow" w:hAnsi="Arial Narrow" w:cs="Arial Narrow"/>
      <w:b/>
      <w:bCs/>
      <w:spacing w:val="12"/>
      <w:sz w:val="20"/>
      <w:szCs w:val="20"/>
      <w:lang w:eastAsia="ru-RU"/>
    </w:rPr>
  </w:style>
  <w:style w:type="character" w:customStyle="1" w:styleId="ArialNarrow3">
    <w:name w:val="Основной текст + Arial Narrow3"/>
    <w:aliases w:val="115,5 pt49,Интервал 2 pt"/>
    <w:uiPriority w:val="99"/>
    <w:rsid w:val="002F617A"/>
    <w:rPr>
      <w:rFonts w:ascii="Arial Narrow" w:eastAsia="Times New Roman" w:hAnsi="Arial Narrow" w:cs="Arial Narrow"/>
      <w:color w:val="000000"/>
      <w:spacing w:val="50"/>
      <w:w w:val="100"/>
      <w:position w:val="0"/>
      <w:sz w:val="23"/>
      <w:szCs w:val="23"/>
      <w:shd w:val="clear" w:color="auto" w:fill="FFFFFF"/>
      <w:lang w:val="ru-RU"/>
    </w:rPr>
  </w:style>
  <w:style w:type="character" w:customStyle="1" w:styleId="38">
    <w:name w:val="Подпись к таблице (3)_"/>
    <w:link w:val="39"/>
    <w:uiPriority w:val="99"/>
    <w:locked/>
    <w:rsid w:val="002F617A"/>
    <w:rPr>
      <w:rFonts w:ascii="Tahoma" w:hAnsi="Tahoma" w:cs="Tahoma"/>
      <w:b/>
      <w:bCs/>
      <w:sz w:val="19"/>
      <w:szCs w:val="19"/>
      <w:shd w:val="clear" w:color="auto" w:fill="FFFFFF"/>
    </w:rPr>
  </w:style>
  <w:style w:type="paragraph" w:customStyle="1" w:styleId="39">
    <w:name w:val="Подпись к таблице (3)"/>
    <w:basedOn w:val="a2"/>
    <w:link w:val="38"/>
    <w:uiPriority w:val="99"/>
    <w:rsid w:val="002F617A"/>
    <w:pPr>
      <w:widowControl w:val="0"/>
      <w:shd w:val="clear" w:color="auto" w:fill="FFFFFF"/>
      <w:spacing w:after="0" w:line="259" w:lineRule="exact"/>
      <w:ind w:hanging="1140"/>
    </w:pPr>
    <w:rPr>
      <w:rFonts w:ascii="Tahoma" w:hAnsi="Tahoma" w:cs="Tahoma"/>
      <w:b/>
      <w:bCs/>
      <w:sz w:val="19"/>
      <w:szCs w:val="19"/>
      <w:lang w:eastAsia="ru-RU"/>
    </w:rPr>
  </w:style>
  <w:style w:type="character" w:customStyle="1" w:styleId="ArialNarrow2">
    <w:name w:val="Колонтитул + Arial Narrow"/>
    <w:aliases w:val="Полужирный35"/>
    <w:uiPriority w:val="99"/>
    <w:rsid w:val="002F617A"/>
    <w:rPr>
      <w:rFonts w:ascii="Arial Narrow" w:hAnsi="Arial Narrow" w:cs="Arial Narrow"/>
      <w:b/>
      <w:bCs/>
      <w:color w:val="000000"/>
      <w:spacing w:val="0"/>
      <w:w w:val="100"/>
      <w:position w:val="0"/>
      <w:sz w:val="15"/>
      <w:szCs w:val="15"/>
      <w:u w:val="none"/>
      <w:lang w:val="ru-RU"/>
    </w:rPr>
  </w:style>
  <w:style w:type="character" w:customStyle="1" w:styleId="ArialNarrow20">
    <w:name w:val="Колонтитул + Arial Narrow2"/>
    <w:aliases w:val="85,5 pt48,Полужирный34"/>
    <w:uiPriority w:val="99"/>
    <w:rsid w:val="002F617A"/>
    <w:rPr>
      <w:rFonts w:ascii="Arial Narrow" w:hAnsi="Arial Narrow" w:cs="Arial Narrow"/>
      <w:b/>
      <w:bCs/>
      <w:color w:val="000000"/>
      <w:spacing w:val="0"/>
      <w:w w:val="100"/>
      <w:position w:val="0"/>
      <w:sz w:val="17"/>
      <w:szCs w:val="17"/>
      <w:u w:val="none"/>
      <w:lang w:val="ru-RU"/>
    </w:rPr>
  </w:style>
  <w:style w:type="character" w:customStyle="1" w:styleId="19">
    <w:name w:val="Основной текст (19)_"/>
    <w:uiPriority w:val="99"/>
    <w:rsid w:val="002F617A"/>
    <w:rPr>
      <w:rFonts w:ascii="Arial" w:hAnsi="Arial" w:cs="Arial"/>
      <w:sz w:val="14"/>
      <w:szCs w:val="14"/>
      <w:u w:val="none"/>
    </w:rPr>
  </w:style>
  <w:style w:type="character" w:customStyle="1" w:styleId="190">
    <w:name w:val="Основной текст (19)"/>
    <w:uiPriority w:val="99"/>
    <w:rsid w:val="002F617A"/>
    <w:rPr>
      <w:rFonts w:ascii="Arial" w:hAnsi="Arial" w:cs="Arial"/>
      <w:color w:val="000000"/>
      <w:spacing w:val="0"/>
      <w:w w:val="100"/>
      <w:position w:val="0"/>
      <w:sz w:val="14"/>
      <w:szCs w:val="14"/>
      <w:u w:val="none"/>
      <w:lang w:val="ru-RU"/>
    </w:rPr>
  </w:style>
  <w:style w:type="character" w:customStyle="1" w:styleId="1a">
    <w:name w:val="Заголовок №1_"/>
    <w:link w:val="1b"/>
    <w:uiPriority w:val="99"/>
    <w:locked/>
    <w:rsid w:val="002F617A"/>
    <w:rPr>
      <w:rFonts w:ascii="Arial Narrow" w:hAnsi="Arial Narrow" w:cs="Arial Narrow"/>
      <w:b/>
      <w:bCs/>
      <w:i/>
      <w:iCs/>
      <w:sz w:val="23"/>
      <w:szCs w:val="23"/>
      <w:shd w:val="clear" w:color="auto" w:fill="FFFFFF"/>
      <w:lang w:val="en-US"/>
    </w:rPr>
  </w:style>
  <w:style w:type="paragraph" w:customStyle="1" w:styleId="1b">
    <w:name w:val="Заголовок №1"/>
    <w:basedOn w:val="a2"/>
    <w:link w:val="1a"/>
    <w:uiPriority w:val="99"/>
    <w:rsid w:val="002F617A"/>
    <w:pPr>
      <w:widowControl w:val="0"/>
      <w:shd w:val="clear" w:color="auto" w:fill="FFFFFF"/>
      <w:spacing w:after="0" w:line="240" w:lineRule="atLeast"/>
      <w:outlineLvl w:val="0"/>
    </w:pPr>
    <w:rPr>
      <w:rFonts w:ascii="Arial Narrow" w:hAnsi="Arial Narrow" w:cs="Arial Narrow"/>
      <w:b/>
      <w:bCs/>
      <w:i/>
      <w:iCs/>
      <w:sz w:val="23"/>
      <w:szCs w:val="23"/>
      <w:lang w:val="en-US" w:eastAsia="ru-RU"/>
    </w:rPr>
  </w:style>
  <w:style w:type="character" w:customStyle="1" w:styleId="200">
    <w:name w:val="Основной текст (20)_"/>
    <w:link w:val="201"/>
    <w:uiPriority w:val="99"/>
    <w:locked/>
    <w:rsid w:val="002F617A"/>
    <w:rPr>
      <w:rFonts w:ascii="Arial" w:hAnsi="Arial" w:cs="Arial"/>
      <w:i/>
      <w:iCs/>
      <w:spacing w:val="-10"/>
      <w:sz w:val="11"/>
      <w:szCs w:val="11"/>
      <w:shd w:val="clear" w:color="auto" w:fill="FFFFFF"/>
    </w:rPr>
  </w:style>
  <w:style w:type="paragraph" w:customStyle="1" w:styleId="201">
    <w:name w:val="Основной текст (20)"/>
    <w:basedOn w:val="a2"/>
    <w:link w:val="200"/>
    <w:uiPriority w:val="99"/>
    <w:rsid w:val="002F617A"/>
    <w:pPr>
      <w:widowControl w:val="0"/>
      <w:shd w:val="clear" w:color="auto" w:fill="FFFFFF"/>
      <w:spacing w:after="420" w:line="240" w:lineRule="atLeast"/>
    </w:pPr>
    <w:rPr>
      <w:rFonts w:cs="Arial"/>
      <w:i/>
      <w:iCs/>
      <w:spacing w:val="-10"/>
      <w:sz w:val="11"/>
      <w:szCs w:val="11"/>
      <w:lang w:eastAsia="ru-RU"/>
    </w:rPr>
  </w:style>
  <w:style w:type="character" w:customStyle="1" w:styleId="ArialNarrow21">
    <w:name w:val="Основной текст + Arial Narrow2"/>
    <w:aliases w:val="114,5 pt47,Полужирный33,Курсив25,Малые прописные"/>
    <w:uiPriority w:val="99"/>
    <w:rsid w:val="002F617A"/>
    <w:rPr>
      <w:rFonts w:ascii="Arial Narrow" w:eastAsia="Times New Roman" w:hAnsi="Arial Narrow" w:cs="Arial Narrow"/>
      <w:b/>
      <w:bCs/>
      <w:i/>
      <w:iCs/>
      <w:smallCaps/>
      <w:color w:val="000000"/>
      <w:spacing w:val="0"/>
      <w:w w:val="100"/>
      <w:position w:val="0"/>
      <w:sz w:val="23"/>
      <w:szCs w:val="23"/>
      <w:shd w:val="clear" w:color="auto" w:fill="FFFFFF"/>
      <w:lang w:val="en-US"/>
    </w:rPr>
  </w:style>
  <w:style w:type="character" w:customStyle="1" w:styleId="132">
    <w:name w:val="Основной текст (13)_"/>
    <w:link w:val="133"/>
    <w:uiPriority w:val="99"/>
    <w:locked/>
    <w:rsid w:val="002F617A"/>
    <w:rPr>
      <w:rFonts w:ascii="Arial" w:hAnsi="Arial" w:cs="Arial"/>
      <w:i/>
      <w:iCs/>
      <w:sz w:val="16"/>
      <w:szCs w:val="16"/>
      <w:shd w:val="clear" w:color="auto" w:fill="FFFFFF"/>
      <w:lang w:val="en-US"/>
    </w:rPr>
  </w:style>
  <w:style w:type="paragraph" w:customStyle="1" w:styleId="133">
    <w:name w:val="Основной текст (13)"/>
    <w:basedOn w:val="a2"/>
    <w:link w:val="132"/>
    <w:uiPriority w:val="99"/>
    <w:rsid w:val="002F617A"/>
    <w:pPr>
      <w:widowControl w:val="0"/>
      <w:shd w:val="clear" w:color="auto" w:fill="FFFFFF"/>
      <w:spacing w:after="0" w:line="91" w:lineRule="exact"/>
    </w:pPr>
    <w:rPr>
      <w:rFonts w:cs="Arial"/>
      <w:i/>
      <w:iCs/>
      <w:sz w:val="16"/>
      <w:szCs w:val="16"/>
      <w:lang w:val="en-US" w:eastAsia="ru-RU"/>
    </w:rPr>
  </w:style>
  <w:style w:type="character" w:customStyle="1" w:styleId="136pt">
    <w:name w:val="Основной текст (13) + 6 pt"/>
    <w:aliases w:val="Интервал 0 pt10"/>
    <w:uiPriority w:val="99"/>
    <w:rsid w:val="002F617A"/>
    <w:rPr>
      <w:rFonts w:ascii="Arial" w:hAnsi="Arial" w:cs="Arial"/>
      <w:i/>
      <w:iCs/>
      <w:color w:val="000000"/>
      <w:spacing w:val="-10"/>
      <w:w w:val="100"/>
      <w:position w:val="0"/>
      <w:sz w:val="12"/>
      <w:szCs w:val="12"/>
      <w:u w:val="single"/>
      <w:shd w:val="clear" w:color="auto" w:fill="FFFFFF"/>
      <w:lang w:val="en-US"/>
    </w:rPr>
  </w:style>
  <w:style w:type="character" w:customStyle="1" w:styleId="210">
    <w:name w:val="Основной текст (21)_"/>
    <w:link w:val="211"/>
    <w:uiPriority w:val="99"/>
    <w:locked/>
    <w:rsid w:val="002F617A"/>
    <w:rPr>
      <w:rFonts w:ascii="AngsanaUPC" w:hAnsi="AngsanaUPC" w:cs="AngsanaUPC"/>
      <w:sz w:val="17"/>
      <w:szCs w:val="17"/>
      <w:shd w:val="clear" w:color="auto" w:fill="FFFFFF"/>
      <w:lang w:val="en-US"/>
    </w:rPr>
  </w:style>
  <w:style w:type="paragraph" w:customStyle="1" w:styleId="211">
    <w:name w:val="Основной текст (21)"/>
    <w:basedOn w:val="a2"/>
    <w:link w:val="210"/>
    <w:uiPriority w:val="99"/>
    <w:rsid w:val="002F617A"/>
    <w:pPr>
      <w:widowControl w:val="0"/>
      <w:shd w:val="clear" w:color="auto" w:fill="FFFFFF"/>
      <w:spacing w:before="60" w:after="420" w:line="240" w:lineRule="atLeast"/>
      <w:jc w:val="center"/>
    </w:pPr>
    <w:rPr>
      <w:rFonts w:ascii="AngsanaUPC" w:hAnsi="AngsanaUPC" w:cs="AngsanaUPC"/>
      <w:sz w:val="17"/>
      <w:szCs w:val="17"/>
      <w:lang w:val="en-US" w:eastAsia="ru-RU"/>
    </w:rPr>
  </w:style>
  <w:style w:type="character" w:customStyle="1" w:styleId="26pt">
    <w:name w:val="Основной текст (2) + 6 pt"/>
    <w:aliases w:val="Курсив24,Интервал 0 pt9"/>
    <w:uiPriority w:val="99"/>
    <w:rsid w:val="002F617A"/>
    <w:rPr>
      <w:rFonts w:ascii="Arial" w:hAnsi="Arial" w:cs="Arial"/>
      <w:i/>
      <w:iCs/>
      <w:color w:val="000000"/>
      <w:spacing w:val="-10"/>
      <w:w w:val="100"/>
      <w:position w:val="0"/>
      <w:sz w:val="12"/>
      <w:szCs w:val="12"/>
      <w:u w:val="none"/>
    </w:rPr>
  </w:style>
  <w:style w:type="character" w:customStyle="1" w:styleId="2ArialNarrow">
    <w:name w:val="Основной текст (2) + Arial Narrow"/>
    <w:aliases w:val="84,5 pt46"/>
    <w:uiPriority w:val="99"/>
    <w:rsid w:val="002F617A"/>
    <w:rPr>
      <w:rFonts w:ascii="Arial Narrow" w:hAnsi="Arial Narrow" w:cs="Arial Narrow"/>
      <w:color w:val="000000"/>
      <w:spacing w:val="0"/>
      <w:w w:val="100"/>
      <w:position w:val="0"/>
      <w:sz w:val="17"/>
      <w:szCs w:val="17"/>
      <w:u w:val="none"/>
    </w:rPr>
  </w:style>
  <w:style w:type="character" w:customStyle="1" w:styleId="220">
    <w:name w:val="Основной текст (22)_"/>
    <w:link w:val="221"/>
    <w:uiPriority w:val="99"/>
    <w:locked/>
    <w:rsid w:val="002F617A"/>
    <w:rPr>
      <w:rFonts w:ascii="Garamond" w:hAnsi="Garamond" w:cs="Garamond"/>
      <w:sz w:val="11"/>
      <w:szCs w:val="11"/>
      <w:shd w:val="clear" w:color="auto" w:fill="FFFFFF"/>
      <w:lang w:val="en-US"/>
    </w:rPr>
  </w:style>
  <w:style w:type="paragraph" w:customStyle="1" w:styleId="221">
    <w:name w:val="Основной текст (22)"/>
    <w:basedOn w:val="a2"/>
    <w:link w:val="220"/>
    <w:uiPriority w:val="99"/>
    <w:rsid w:val="002F617A"/>
    <w:pPr>
      <w:widowControl w:val="0"/>
      <w:shd w:val="clear" w:color="auto" w:fill="FFFFFF"/>
      <w:spacing w:after="0" w:line="240" w:lineRule="atLeast"/>
    </w:pPr>
    <w:rPr>
      <w:rFonts w:ascii="Garamond" w:hAnsi="Garamond" w:cs="Garamond"/>
      <w:sz w:val="11"/>
      <w:szCs w:val="11"/>
      <w:lang w:val="en-US" w:eastAsia="ru-RU"/>
    </w:rPr>
  </w:style>
  <w:style w:type="character" w:customStyle="1" w:styleId="22ArialNarrow">
    <w:name w:val="Основной текст (22) + Arial Narrow"/>
    <w:aliases w:val="113,5 pt45,Полужирный32,Курсив23"/>
    <w:uiPriority w:val="99"/>
    <w:rsid w:val="002F617A"/>
    <w:rPr>
      <w:rFonts w:ascii="Arial Narrow" w:hAnsi="Arial Narrow" w:cs="Arial Narrow"/>
      <w:b/>
      <w:bCs/>
      <w:i/>
      <w:iCs/>
      <w:color w:val="000000"/>
      <w:spacing w:val="0"/>
      <w:w w:val="100"/>
      <w:position w:val="0"/>
      <w:sz w:val="23"/>
      <w:szCs w:val="23"/>
      <w:shd w:val="clear" w:color="auto" w:fill="FFFFFF"/>
      <w:lang w:val="en-US"/>
    </w:rPr>
  </w:style>
  <w:style w:type="character" w:customStyle="1" w:styleId="2Tahoma">
    <w:name w:val="Подпись к таблице (2) + Tahoma"/>
    <w:aliases w:val="102,5 pt44,Интервал 0 pt8"/>
    <w:uiPriority w:val="99"/>
    <w:rsid w:val="002F617A"/>
    <w:rPr>
      <w:rFonts w:ascii="Tahoma" w:hAnsi="Tahoma" w:cs="Tahoma"/>
      <w:b/>
      <w:bCs/>
      <w:color w:val="000000"/>
      <w:spacing w:val="0"/>
      <w:w w:val="100"/>
      <w:position w:val="0"/>
      <w:sz w:val="21"/>
      <w:szCs w:val="21"/>
      <w:shd w:val="clear" w:color="auto" w:fill="FFFFFF"/>
      <w:lang w:val="ru-RU"/>
    </w:rPr>
  </w:style>
  <w:style w:type="character" w:customStyle="1" w:styleId="ArialNarrow11">
    <w:name w:val="Основной текст + Arial Narrow1"/>
    <w:aliases w:val="7 pt6,Полужирный31,Малые прописные4"/>
    <w:uiPriority w:val="99"/>
    <w:rsid w:val="002F617A"/>
    <w:rPr>
      <w:rFonts w:ascii="Arial Narrow" w:eastAsia="Times New Roman" w:hAnsi="Arial Narrow" w:cs="Arial Narrow"/>
      <w:b/>
      <w:bCs/>
      <w:smallCaps/>
      <w:color w:val="000000"/>
      <w:spacing w:val="0"/>
      <w:w w:val="100"/>
      <w:position w:val="0"/>
      <w:sz w:val="14"/>
      <w:szCs w:val="14"/>
      <w:shd w:val="clear" w:color="auto" w:fill="FFFFFF"/>
      <w:lang w:val="en-US"/>
    </w:rPr>
  </w:style>
  <w:style w:type="character" w:customStyle="1" w:styleId="6pt">
    <w:name w:val="Основной текст + 6 pt"/>
    <w:aliases w:val="Полужирный30,Малые прописные3"/>
    <w:uiPriority w:val="99"/>
    <w:rsid w:val="002F617A"/>
    <w:rPr>
      <w:rFonts w:ascii="Arial" w:eastAsia="Times New Roman" w:hAnsi="Arial" w:cs="Arial"/>
      <w:b/>
      <w:bCs/>
      <w:smallCaps/>
      <w:color w:val="000000"/>
      <w:spacing w:val="0"/>
      <w:w w:val="100"/>
      <w:position w:val="0"/>
      <w:sz w:val="12"/>
      <w:szCs w:val="12"/>
      <w:shd w:val="clear" w:color="auto" w:fill="FFFFFF"/>
      <w:lang w:val="en-US"/>
    </w:rPr>
  </w:style>
  <w:style w:type="character" w:customStyle="1" w:styleId="76">
    <w:name w:val="Основной текст + 7"/>
    <w:aliases w:val="5 pt43"/>
    <w:uiPriority w:val="99"/>
    <w:rsid w:val="002F617A"/>
    <w:rPr>
      <w:rFonts w:ascii="Arial" w:eastAsia="Times New Roman" w:hAnsi="Arial" w:cs="Arial"/>
      <w:color w:val="000000"/>
      <w:spacing w:val="0"/>
      <w:w w:val="100"/>
      <w:position w:val="0"/>
      <w:sz w:val="15"/>
      <w:szCs w:val="15"/>
      <w:shd w:val="clear" w:color="auto" w:fill="FFFFFF"/>
      <w:lang w:val="ru-RU"/>
    </w:rPr>
  </w:style>
  <w:style w:type="character" w:customStyle="1" w:styleId="Verdana">
    <w:name w:val="Колонтитул + Verdana"/>
    <w:aliases w:val="7 pt5"/>
    <w:uiPriority w:val="99"/>
    <w:rsid w:val="002F617A"/>
    <w:rPr>
      <w:rFonts w:ascii="Verdana" w:hAnsi="Verdana" w:cs="Verdana"/>
      <w:color w:val="000000"/>
      <w:spacing w:val="0"/>
      <w:w w:val="100"/>
      <w:position w:val="0"/>
      <w:sz w:val="14"/>
      <w:szCs w:val="14"/>
      <w:u w:val="none"/>
      <w:lang w:val="ru-RU"/>
    </w:rPr>
  </w:style>
  <w:style w:type="character" w:customStyle="1" w:styleId="2c">
    <w:name w:val="Колонтитул (2)"/>
    <w:uiPriority w:val="99"/>
    <w:rsid w:val="002F617A"/>
    <w:rPr>
      <w:rFonts w:ascii="Arial" w:hAnsi="Arial" w:cs="Arial"/>
      <w:sz w:val="14"/>
      <w:szCs w:val="14"/>
      <w:u w:val="none"/>
    </w:rPr>
  </w:style>
  <w:style w:type="character" w:customStyle="1" w:styleId="3Verdana">
    <w:name w:val="Колонтитул (3) + Verdana"/>
    <w:aliases w:val="83,5 pt42"/>
    <w:uiPriority w:val="99"/>
    <w:rsid w:val="002F617A"/>
    <w:rPr>
      <w:rFonts w:ascii="Verdana" w:hAnsi="Verdana" w:cs="Verdana"/>
      <w:b/>
      <w:bCs/>
      <w:sz w:val="17"/>
      <w:szCs w:val="17"/>
      <w:u w:val="none"/>
    </w:rPr>
  </w:style>
  <w:style w:type="character" w:customStyle="1" w:styleId="1120">
    <w:name w:val="Основной текст + 112"/>
    <w:aliases w:val="5 pt41,Полужирный29,Курсив22"/>
    <w:uiPriority w:val="99"/>
    <w:rsid w:val="002F617A"/>
    <w:rPr>
      <w:rFonts w:ascii="Arial" w:eastAsia="Times New Roman" w:hAnsi="Arial" w:cs="Arial"/>
      <w:b/>
      <w:bCs/>
      <w:i/>
      <w:iCs/>
      <w:color w:val="000000"/>
      <w:spacing w:val="0"/>
      <w:w w:val="100"/>
      <w:position w:val="0"/>
      <w:sz w:val="23"/>
      <w:szCs w:val="23"/>
      <w:shd w:val="clear" w:color="auto" w:fill="FFFFFF"/>
    </w:rPr>
  </w:style>
  <w:style w:type="character" w:customStyle="1" w:styleId="7pt">
    <w:name w:val="Основной текст + 7 pt"/>
    <w:aliases w:val="Курсив21"/>
    <w:uiPriority w:val="99"/>
    <w:rsid w:val="002F617A"/>
    <w:rPr>
      <w:rFonts w:ascii="Arial" w:eastAsia="Times New Roman" w:hAnsi="Arial" w:cs="Arial"/>
      <w:i/>
      <w:iCs/>
      <w:color w:val="000000"/>
      <w:spacing w:val="0"/>
      <w:w w:val="100"/>
      <w:position w:val="0"/>
      <w:sz w:val="14"/>
      <w:szCs w:val="14"/>
      <w:shd w:val="clear" w:color="auto" w:fill="FFFFFF"/>
      <w:lang w:val="ru-RU"/>
    </w:rPr>
  </w:style>
  <w:style w:type="character" w:customStyle="1" w:styleId="840">
    <w:name w:val="Основной текст + 84"/>
    <w:aliases w:val="5 pt40,Курсив20"/>
    <w:uiPriority w:val="99"/>
    <w:rsid w:val="002F617A"/>
    <w:rPr>
      <w:rFonts w:ascii="Arial" w:eastAsia="Times New Roman" w:hAnsi="Arial" w:cs="Arial"/>
      <w:i/>
      <w:iCs/>
      <w:color w:val="000000"/>
      <w:spacing w:val="0"/>
      <w:w w:val="100"/>
      <w:position w:val="0"/>
      <w:sz w:val="17"/>
      <w:szCs w:val="17"/>
      <w:shd w:val="clear" w:color="auto" w:fill="FFFFFF"/>
      <w:lang w:val="ru-RU"/>
    </w:rPr>
  </w:style>
  <w:style w:type="character" w:customStyle="1" w:styleId="830">
    <w:name w:val="Основной текст + 83"/>
    <w:aliases w:val="5 pt39,Полужирный28,Курсив19"/>
    <w:uiPriority w:val="99"/>
    <w:rsid w:val="002F617A"/>
    <w:rPr>
      <w:rFonts w:ascii="Arial" w:eastAsia="Times New Roman" w:hAnsi="Arial" w:cs="Arial"/>
      <w:b/>
      <w:bCs/>
      <w:i/>
      <w:iCs/>
      <w:color w:val="000000"/>
      <w:spacing w:val="0"/>
      <w:w w:val="100"/>
      <w:position w:val="0"/>
      <w:sz w:val="17"/>
      <w:szCs w:val="17"/>
      <w:shd w:val="clear" w:color="auto" w:fill="FFFFFF"/>
      <w:lang w:val="ru-RU"/>
    </w:rPr>
  </w:style>
  <w:style w:type="character" w:customStyle="1" w:styleId="230">
    <w:name w:val="Основной текст (23)_"/>
    <w:uiPriority w:val="99"/>
    <w:rsid w:val="002F617A"/>
    <w:rPr>
      <w:rFonts w:ascii="Bookman Old Style" w:hAnsi="Bookman Old Style" w:cs="Bookman Old Style"/>
      <w:sz w:val="19"/>
      <w:szCs w:val="19"/>
      <w:u w:val="none"/>
    </w:rPr>
  </w:style>
  <w:style w:type="character" w:customStyle="1" w:styleId="231">
    <w:name w:val="Основной текст (23)"/>
    <w:uiPriority w:val="99"/>
    <w:rsid w:val="002F617A"/>
    <w:rPr>
      <w:rFonts w:ascii="Bookman Old Style" w:hAnsi="Bookman Old Style" w:cs="Bookman Old Style"/>
      <w:color w:val="000000"/>
      <w:spacing w:val="0"/>
      <w:w w:val="100"/>
      <w:position w:val="0"/>
      <w:sz w:val="19"/>
      <w:szCs w:val="19"/>
      <w:u w:val="single"/>
      <w:lang w:val="ru-RU"/>
    </w:rPr>
  </w:style>
  <w:style w:type="character" w:customStyle="1" w:styleId="232">
    <w:name w:val="Основной текст (23) + Курсив"/>
    <w:aliases w:val="Интервал 0 pt7"/>
    <w:uiPriority w:val="99"/>
    <w:rsid w:val="002F617A"/>
    <w:rPr>
      <w:rFonts w:ascii="Bookman Old Style" w:hAnsi="Bookman Old Style" w:cs="Bookman Old Style"/>
      <w:i/>
      <w:iCs/>
      <w:color w:val="000000"/>
      <w:spacing w:val="10"/>
      <w:w w:val="100"/>
      <w:position w:val="0"/>
      <w:sz w:val="19"/>
      <w:szCs w:val="19"/>
      <w:u w:val="single"/>
      <w:lang w:val="en-US"/>
    </w:rPr>
  </w:style>
  <w:style w:type="character" w:customStyle="1" w:styleId="240">
    <w:name w:val="Основной текст (24)_"/>
    <w:link w:val="241"/>
    <w:uiPriority w:val="99"/>
    <w:locked/>
    <w:rsid w:val="002F617A"/>
    <w:rPr>
      <w:rFonts w:ascii="Garamond" w:hAnsi="Garamond" w:cs="Garamond"/>
      <w:sz w:val="12"/>
      <w:szCs w:val="12"/>
      <w:shd w:val="clear" w:color="auto" w:fill="FFFFFF"/>
    </w:rPr>
  </w:style>
  <w:style w:type="paragraph" w:customStyle="1" w:styleId="241">
    <w:name w:val="Основной текст (24)"/>
    <w:basedOn w:val="a2"/>
    <w:link w:val="240"/>
    <w:uiPriority w:val="99"/>
    <w:rsid w:val="002F617A"/>
    <w:pPr>
      <w:widowControl w:val="0"/>
      <w:shd w:val="clear" w:color="auto" w:fill="FFFFFF"/>
      <w:spacing w:after="0" w:line="240" w:lineRule="atLeast"/>
    </w:pPr>
    <w:rPr>
      <w:rFonts w:ascii="Garamond" w:hAnsi="Garamond" w:cs="Garamond"/>
      <w:sz w:val="12"/>
      <w:szCs w:val="12"/>
      <w:lang w:eastAsia="ru-RU"/>
    </w:rPr>
  </w:style>
  <w:style w:type="character" w:customStyle="1" w:styleId="270">
    <w:name w:val="Основной текст (2) + 7"/>
    <w:aliases w:val="5 pt38"/>
    <w:uiPriority w:val="99"/>
    <w:rsid w:val="002F617A"/>
    <w:rPr>
      <w:rFonts w:ascii="Arial" w:hAnsi="Arial" w:cs="Arial"/>
      <w:color w:val="000000"/>
      <w:spacing w:val="0"/>
      <w:w w:val="100"/>
      <w:position w:val="0"/>
      <w:sz w:val="15"/>
      <w:szCs w:val="15"/>
      <w:u w:val="none"/>
    </w:rPr>
  </w:style>
  <w:style w:type="character" w:customStyle="1" w:styleId="250">
    <w:name w:val="Основной текст (25)_"/>
    <w:link w:val="251"/>
    <w:uiPriority w:val="99"/>
    <w:locked/>
    <w:rsid w:val="002F617A"/>
    <w:rPr>
      <w:rFonts w:ascii="Garamond" w:hAnsi="Garamond" w:cs="Garamond"/>
      <w:sz w:val="9"/>
      <w:szCs w:val="9"/>
      <w:shd w:val="clear" w:color="auto" w:fill="FFFFFF"/>
      <w:lang w:val="en-US"/>
    </w:rPr>
  </w:style>
  <w:style w:type="paragraph" w:customStyle="1" w:styleId="251">
    <w:name w:val="Основной текст (25)"/>
    <w:basedOn w:val="a2"/>
    <w:link w:val="250"/>
    <w:uiPriority w:val="99"/>
    <w:rsid w:val="002F617A"/>
    <w:pPr>
      <w:widowControl w:val="0"/>
      <w:shd w:val="clear" w:color="auto" w:fill="FFFFFF"/>
      <w:spacing w:before="120" w:after="0" w:line="240" w:lineRule="atLeast"/>
    </w:pPr>
    <w:rPr>
      <w:rFonts w:ascii="Garamond" w:hAnsi="Garamond" w:cs="Garamond"/>
      <w:sz w:val="9"/>
      <w:szCs w:val="9"/>
      <w:lang w:val="en-US" w:eastAsia="ru-RU"/>
    </w:rPr>
  </w:style>
  <w:style w:type="character" w:customStyle="1" w:styleId="257">
    <w:name w:val="Основной текст (25) + 7"/>
    <w:aliases w:val="5 pt37,Курсив18"/>
    <w:uiPriority w:val="99"/>
    <w:rsid w:val="002F617A"/>
    <w:rPr>
      <w:rFonts w:ascii="Garamond" w:hAnsi="Garamond" w:cs="Garamond"/>
      <w:i/>
      <w:iCs/>
      <w:color w:val="000000"/>
      <w:spacing w:val="0"/>
      <w:w w:val="100"/>
      <w:position w:val="0"/>
      <w:sz w:val="15"/>
      <w:szCs w:val="15"/>
      <w:shd w:val="clear" w:color="auto" w:fill="FFFFFF"/>
      <w:lang w:val="en-US"/>
    </w:rPr>
  </w:style>
  <w:style w:type="character" w:customStyle="1" w:styleId="730">
    <w:name w:val="Основной текст + 73"/>
    <w:aliases w:val="5 pt36,Полужирный27,Курсив17"/>
    <w:uiPriority w:val="99"/>
    <w:rsid w:val="002F617A"/>
    <w:rPr>
      <w:rFonts w:ascii="Arial" w:eastAsia="Times New Roman" w:hAnsi="Arial" w:cs="Arial"/>
      <w:b/>
      <w:bCs/>
      <w:i/>
      <w:iCs/>
      <w:color w:val="000000"/>
      <w:spacing w:val="0"/>
      <w:w w:val="100"/>
      <w:position w:val="0"/>
      <w:sz w:val="15"/>
      <w:szCs w:val="15"/>
      <w:shd w:val="clear" w:color="auto" w:fill="FFFFFF"/>
      <w:lang w:val="ru-RU"/>
    </w:rPr>
  </w:style>
  <w:style w:type="character" w:customStyle="1" w:styleId="Verdana1">
    <w:name w:val="Колонтитул + Verdana1"/>
    <w:aliases w:val="82,5 pt35,Полужирный26"/>
    <w:uiPriority w:val="99"/>
    <w:rsid w:val="002F617A"/>
    <w:rPr>
      <w:rFonts w:ascii="Verdana" w:hAnsi="Verdana" w:cs="Verdana"/>
      <w:b/>
      <w:bCs/>
      <w:color w:val="000000"/>
      <w:spacing w:val="0"/>
      <w:w w:val="100"/>
      <w:position w:val="0"/>
      <w:sz w:val="17"/>
      <w:szCs w:val="17"/>
      <w:u w:val="none"/>
    </w:rPr>
  </w:style>
  <w:style w:type="character" w:customStyle="1" w:styleId="BookmanOldStyle">
    <w:name w:val="Основной текст + Bookman Old Style"/>
    <w:aliases w:val="10 pt9"/>
    <w:uiPriority w:val="99"/>
    <w:rsid w:val="002F617A"/>
    <w:rPr>
      <w:rFonts w:ascii="Bookman Old Style" w:eastAsia="Times New Roman" w:hAnsi="Bookman Old Style" w:cs="Bookman Old Style"/>
      <w:color w:val="000000"/>
      <w:spacing w:val="0"/>
      <w:w w:val="100"/>
      <w:position w:val="0"/>
      <w:sz w:val="20"/>
      <w:szCs w:val="20"/>
      <w:shd w:val="clear" w:color="auto" w:fill="FFFFFF"/>
      <w:lang w:val="ru-RU"/>
    </w:rPr>
  </w:style>
  <w:style w:type="character" w:customStyle="1" w:styleId="66">
    <w:name w:val="Основной текст + 6"/>
    <w:aliases w:val="5 pt34"/>
    <w:uiPriority w:val="99"/>
    <w:rsid w:val="002F617A"/>
    <w:rPr>
      <w:rFonts w:ascii="Arial" w:eastAsia="Times New Roman" w:hAnsi="Arial" w:cs="Arial"/>
      <w:color w:val="000000"/>
      <w:spacing w:val="0"/>
      <w:w w:val="100"/>
      <w:position w:val="0"/>
      <w:sz w:val="13"/>
      <w:szCs w:val="13"/>
      <w:shd w:val="clear" w:color="auto" w:fill="FFFFFF"/>
      <w:lang w:val="ru-RU"/>
    </w:rPr>
  </w:style>
  <w:style w:type="character" w:customStyle="1" w:styleId="820">
    <w:name w:val="Основной текст + 82"/>
    <w:aliases w:val="5 pt33,Полужирный25,Малые прописные2"/>
    <w:uiPriority w:val="99"/>
    <w:rsid w:val="002F617A"/>
    <w:rPr>
      <w:rFonts w:ascii="Arial" w:eastAsia="Times New Roman" w:hAnsi="Arial" w:cs="Arial"/>
      <w:b/>
      <w:bCs/>
      <w:smallCaps/>
      <w:color w:val="000000"/>
      <w:spacing w:val="0"/>
      <w:w w:val="100"/>
      <w:position w:val="0"/>
      <w:sz w:val="17"/>
      <w:szCs w:val="17"/>
      <w:shd w:val="clear" w:color="auto" w:fill="FFFFFF"/>
      <w:lang w:val="ru-RU"/>
    </w:rPr>
  </w:style>
  <w:style w:type="character" w:customStyle="1" w:styleId="95">
    <w:name w:val="Основной текст + 9"/>
    <w:aliases w:val="5 pt32,Полужирный24"/>
    <w:uiPriority w:val="99"/>
    <w:rsid w:val="002F617A"/>
    <w:rPr>
      <w:rFonts w:ascii="Arial" w:eastAsia="Times New Roman" w:hAnsi="Arial" w:cs="Arial"/>
      <w:b/>
      <w:bCs/>
      <w:color w:val="000000"/>
      <w:spacing w:val="0"/>
      <w:w w:val="100"/>
      <w:position w:val="0"/>
      <w:sz w:val="19"/>
      <w:szCs w:val="19"/>
      <w:shd w:val="clear" w:color="auto" w:fill="FFFFFF"/>
      <w:lang w:val="ru-RU"/>
    </w:rPr>
  </w:style>
  <w:style w:type="character" w:customStyle="1" w:styleId="9pt0">
    <w:name w:val="Основной текст + 9 pt"/>
    <w:uiPriority w:val="99"/>
    <w:rsid w:val="002F617A"/>
    <w:rPr>
      <w:rFonts w:ascii="Arial" w:eastAsia="Times New Roman" w:hAnsi="Arial" w:cs="Arial"/>
      <w:color w:val="000000"/>
      <w:spacing w:val="0"/>
      <w:w w:val="100"/>
      <w:position w:val="0"/>
      <w:sz w:val="18"/>
      <w:szCs w:val="18"/>
      <w:shd w:val="clear" w:color="auto" w:fill="FFFFFF"/>
      <w:lang w:val="ru-RU"/>
    </w:rPr>
  </w:style>
  <w:style w:type="character" w:customStyle="1" w:styleId="BookmanOldStyle11">
    <w:name w:val="Основной текст + Bookman Old Style11"/>
    <w:aliases w:val="10 pt8,Полужирный23,Курсив16"/>
    <w:uiPriority w:val="99"/>
    <w:rsid w:val="002F617A"/>
    <w:rPr>
      <w:rFonts w:ascii="Bookman Old Style" w:eastAsia="Times New Roman" w:hAnsi="Bookman Old Style" w:cs="Bookman Old Style"/>
      <w:b/>
      <w:bCs/>
      <w:i/>
      <w:iCs/>
      <w:color w:val="000000"/>
      <w:spacing w:val="0"/>
      <w:w w:val="100"/>
      <w:position w:val="0"/>
      <w:sz w:val="20"/>
      <w:szCs w:val="20"/>
      <w:shd w:val="clear" w:color="auto" w:fill="FFFFFF"/>
    </w:rPr>
  </w:style>
  <w:style w:type="character" w:customStyle="1" w:styleId="BookmanOldStyle10">
    <w:name w:val="Основной текст + Bookman Old Style10"/>
    <w:aliases w:val="7 pt4"/>
    <w:uiPriority w:val="99"/>
    <w:rsid w:val="002F617A"/>
    <w:rPr>
      <w:rFonts w:ascii="Bookman Old Style" w:eastAsia="Times New Roman" w:hAnsi="Bookman Old Style" w:cs="Bookman Old Style"/>
      <w:color w:val="000000"/>
      <w:spacing w:val="0"/>
      <w:w w:val="100"/>
      <w:position w:val="0"/>
      <w:sz w:val="14"/>
      <w:szCs w:val="14"/>
      <w:shd w:val="clear" w:color="auto" w:fill="FFFFFF"/>
    </w:rPr>
  </w:style>
  <w:style w:type="character" w:customStyle="1" w:styleId="7pt2">
    <w:name w:val="Основной текст + 7 pt2"/>
    <w:uiPriority w:val="99"/>
    <w:rsid w:val="002F617A"/>
    <w:rPr>
      <w:rFonts w:ascii="Arial" w:eastAsia="Times New Roman" w:hAnsi="Arial" w:cs="Arial"/>
      <w:color w:val="000000"/>
      <w:spacing w:val="0"/>
      <w:w w:val="100"/>
      <w:position w:val="0"/>
      <w:sz w:val="14"/>
      <w:szCs w:val="14"/>
      <w:shd w:val="clear" w:color="auto" w:fill="FFFFFF"/>
    </w:rPr>
  </w:style>
  <w:style w:type="character" w:customStyle="1" w:styleId="BookmanOldStyle9">
    <w:name w:val="Основной текст + Bookman Old Style9"/>
    <w:aliases w:val="7 pt3,Малые прописные1"/>
    <w:uiPriority w:val="99"/>
    <w:rsid w:val="002F617A"/>
    <w:rPr>
      <w:rFonts w:ascii="Bookman Old Style" w:eastAsia="Times New Roman" w:hAnsi="Bookman Old Style" w:cs="Bookman Old Style"/>
      <w:smallCaps/>
      <w:color w:val="000000"/>
      <w:spacing w:val="0"/>
      <w:w w:val="100"/>
      <w:position w:val="0"/>
      <w:sz w:val="14"/>
      <w:szCs w:val="14"/>
      <w:shd w:val="clear" w:color="auto" w:fill="FFFFFF"/>
      <w:lang w:val="en-US"/>
    </w:rPr>
  </w:style>
  <w:style w:type="character" w:customStyle="1" w:styleId="7pt1">
    <w:name w:val="Основной текст + 7 pt1"/>
    <w:aliases w:val="Курсив15,Интервал 0 pt6"/>
    <w:uiPriority w:val="99"/>
    <w:rsid w:val="002F617A"/>
    <w:rPr>
      <w:rFonts w:ascii="Arial" w:eastAsia="Times New Roman" w:hAnsi="Arial" w:cs="Arial"/>
      <w:i/>
      <w:iCs/>
      <w:color w:val="000000"/>
      <w:spacing w:val="10"/>
      <w:w w:val="100"/>
      <w:position w:val="0"/>
      <w:sz w:val="14"/>
      <w:szCs w:val="14"/>
      <w:shd w:val="clear" w:color="auto" w:fill="FFFFFF"/>
      <w:lang w:val="ru-RU"/>
    </w:rPr>
  </w:style>
  <w:style w:type="character" w:customStyle="1" w:styleId="BookmanOldStyle8">
    <w:name w:val="Основной текст + Bookman Old Style8"/>
    <w:aliases w:val="6,5 pt31"/>
    <w:uiPriority w:val="99"/>
    <w:rsid w:val="002F617A"/>
    <w:rPr>
      <w:rFonts w:ascii="Bookman Old Style" w:eastAsia="Times New Roman" w:hAnsi="Bookman Old Style" w:cs="Bookman Old Style"/>
      <w:color w:val="000000"/>
      <w:spacing w:val="0"/>
      <w:w w:val="100"/>
      <w:position w:val="0"/>
      <w:sz w:val="13"/>
      <w:szCs w:val="13"/>
      <w:shd w:val="clear" w:color="auto" w:fill="FFFFFF"/>
    </w:rPr>
  </w:style>
  <w:style w:type="character" w:customStyle="1" w:styleId="5pt">
    <w:name w:val="Основной текст + 5 pt"/>
    <w:uiPriority w:val="99"/>
    <w:rsid w:val="002F617A"/>
    <w:rPr>
      <w:rFonts w:ascii="Arial" w:eastAsia="Times New Roman" w:hAnsi="Arial" w:cs="Arial"/>
      <w:color w:val="000000"/>
      <w:spacing w:val="0"/>
      <w:w w:val="100"/>
      <w:position w:val="0"/>
      <w:sz w:val="10"/>
      <w:szCs w:val="10"/>
      <w:shd w:val="clear" w:color="auto" w:fill="FFFFFF"/>
    </w:rPr>
  </w:style>
  <w:style w:type="character" w:customStyle="1" w:styleId="620">
    <w:name w:val="Основной текст + 62"/>
    <w:aliases w:val="5 pt30,Курсив14"/>
    <w:uiPriority w:val="99"/>
    <w:rsid w:val="002F617A"/>
    <w:rPr>
      <w:rFonts w:ascii="Arial" w:eastAsia="Times New Roman" w:hAnsi="Arial" w:cs="Arial"/>
      <w:i/>
      <w:iCs/>
      <w:color w:val="000000"/>
      <w:spacing w:val="0"/>
      <w:w w:val="100"/>
      <w:position w:val="0"/>
      <w:sz w:val="13"/>
      <w:szCs w:val="13"/>
      <w:shd w:val="clear" w:color="auto" w:fill="FFFFFF"/>
      <w:lang w:val="ru-RU"/>
    </w:rPr>
  </w:style>
  <w:style w:type="character" w:customStyle="1" w:styleId="260">
    <w:name w:val="Основной текст (26)_"/>
    <w:link w:val="261"/>
    <w:uiPriority w:val="99"/>
    <w:locked/>
    <w:rsid w:val="002F617A"/>
    <w:rPr>
      <w:rFonts w:ascii="Batang" w:eastAsia="Batang" w:hAnsi="Batang" w:cs="Batang"/>
      <w:sz w:val="12"/>
      <w:szCs w:val="12"/>
      <w:shd w:val="clear" w:color="auto" w:fill="FFFFFF"/>
    </w:rPr>
  </w:style>
  <w:style w:type="paragraph" w:customStyle="1" w:styleId="261">
    <w:name w:val="Основной текст (26)"/>
    <w:basedOn w:val="a2"/>
    <w:link w:val="260"/>
    <w:uiPriority w:val="99"/>
    <w:rsid w:val="002F617A"/>
    <w:pPr>
      <w:widowControl w:val="0"/>
      <w:shd w:val="clear" w:color="auto" w:fill="FFFFFF"/>
      <w:spacing w:before="120" w:after="0" w:line="240" w:lineRule="atLeast"/>
    </w:pPr>
    <w:rPr>
      <w:rFonts w:ascii="Batang" w:eastAsia="Batang" w:hAnsi="Batang" w:cs="Batang"/>
      <w:sz w:val="12"/>
      <w:szCs w:val="12"/>
      <w:lang w:eastAsia="ru-RU"/>
    </w:rPr>
  </w:style>
  <w:style w:type="character" w:customStyle="1" w:styleId="8pt2">
    <w:name w:val="Основной текст + 8 pt2"/>
    <w:aliases w:val="Полужирный22"/>
    <w:uiPriority w:val="99"/>
    <w:rsid w:val="002F617A"/>
    <w:rPr>
      <w:rFonts w:ascii="Arial" w:eastAsia="Times New Roman" w:hAnsi="Arial" w:cs="Arial"/>
      <w:b/>
      <w:bCs/>
      <w:color w:val="000000"/>
      <w:spacing w:val="0"/>
      <w:w w:val="100"/>
      <w:position w:val="0"/>
      <w:sz w:val="16"/>
      <w:szCs w:val="16"/>
      <w:shd w:val="clear" w:color="auto" w:fill="FFFFFF"/>
      <w:lang w:val="ru-RU"/>
    </w:rPr>
  </w:style>
  <w:style w:type="character" w:customStyle="1" w:styleId="610">
    <w:name w:val="Основной текст + 61"/>
    <w:aliases w:val="5 pt29,Полужирный21"/>
    <w:uiPriority w:val="99"/>
    <w:rsid w:val="002F617A"/>
    <w:rPr>
      <w:rFonts w:ascii="Arial" w:eastAsia="Times New Roman" w:hAnsi="Arial" w:cs="Arial"/>
      <w:b/>
      <w:bCs/>
      <w:color w:val="000000"/>
      <w:spacing w:val="0"/>
      <w:w w:val="100"/>
      <w:position w:val="0"/>
      <w:sz w:val="13"/>
      <w:szCs w:val="13"/>
      <w:shd w:val="clear" w:color="auto" w:fill="FFFFFF"/>
      <w:lang w:val="ru-RU"/>
    </w:rPr>
  </w:style>
  <w:style w:type="character" w:customStyle="1" w:styleId="85">
    <w:name w:val="Основной текст (8)"/>
    <w:uiPriority w:val="99"/>
    <w:rsid w:val="002F617A"/>
    <w:rPr>
      <w:rFonts w:ascii="Arial" w:hAnsi="Arial" w:cs="Arial"/>
      <w:b/>
      <w:bCs/>
      <w:color w:val="000000"/>
      <w:spacing w:val="-10"/>
      <w:w w:val="100"/>
      <w:position w:val="0"/>
      <w:sz w:val="21"/>
      <w:szCs w:val="21"/>
      <w:u w:val="none"/>
      <w:lang w:val="ru-RU"/>
    </w:rPr>
  </w:style>
  <w:style w:type="character" w:customStyle="1" w:styleId="271">
    <w:name w:val="Основной текст (27)_"/>
    <w:link w:val="272"/>
    <w:uiPriority w:val="99"/>
    <w:locked/>
    <w:rsid w:val="002F617A"/>
    <w:rPr>
      <w:rFonts w:ascii="Arial" w:hAnsi="Arial" w:cs="Arial"/>
      <w:w w:val="150"/>
      <w:sz w:val="9"/>
      <w:szCs w:val="9"/>
      <w:shd w:val="clear" w:color="auto" w:fill="FFFFFF"/>
    </w:rPr>
  </w:style>
  <w:style w:type="paragraph" w:customStyle="1" w:styleId="272">
    <w:name w:val="Основной текст (27)"/>
    <w:basedOn w:val="a2"/>
    <w:link w:val="271"/>
    <w:uiPriority w:val="99"/>
    <w:rsid w:val="002F617A"/>
    <w:pPr>
      <w:widowControl w:val="0"/>
      <w:shd w:val="clear" w:color="auto" w:fill="FFFFFF"/>
      <w:spacing w:before="120" w:after="0" w:line="240" w:lineRule="atLeast"/>
    </w:pPr>
    <w:rPr>
      <w:rFonts w:cs="Arial"/>
      <w:w w:val="150"/>
      <w:sz w:val="9"/>
      <w:szCs w:val="9"/>
      <w:lang w:eastAsia="ru-RU"/>
    </w:rPr>
  </w:style>
  <w:style w:type="character" w:customStyle="1" w:styleId="27BookmanOldStyle">
    <w:name w:val="Основной текст (27) + Bookman Old Style"/>
    <w:aliases w:val="5 pt28,Курсив13,Масштаб 100%"/>
    <w:uiPriority w:val="99"/>
    <w:rsid w:val="002F617A"/>
    <w:rPr>
      <w:rFonts w:ascii="Bookman Old Style" w:hAnsi="Bookman Old Style" w:cs="Bookman Old Style"/>
      <w:i/>
      <w:iCs/>
      <w:color w:val="000000"/>
      <w:spacing w:val="0"/>
      <w:w w:val="100"/>
      <w:position w:val="0"/>
      <w:sz w:val="10"/>
      <w:szCs w:val="10"/>
      <w:shd w:val="clear" w:color="auto" w:fill="FFFFFF"/>
    </w:rPr>
  </w:style>
  <w:style w:type="character" w:customStyle="1" w:styleId="171">
    <w:name w:val="Подпись к картинке (17)_"/>
    <w:uiPriority w:val="99"/>
    <w:rsid w:val="002F617A"/>
    <w:rPr>
      <w:rFonts w:ascii="Arial" w:hAnsi="Arial" w:cs="Arial"/>
      <w:sz w:val="14"/>
      <w:szCs w:val="14"/>
      <w:u w:val="none"/>
    </w:rPr>
  </w:style>
  <w:style w:type="character" w:customStyle="1" w:styleId="172">
    <w:name w:val="Подпись к картинке (17)"/>
    <w:uiPriority w:val="99"/>
    <w:rsid w:val="002F617A"/>
    <w:rPr>
      <w:rFonts w:ascii="Arial" w:hAnsi="Arial" w:cs="Arial"/>
      <w:color w:val="000000"/>
      <w:spacing w:val="0"/>
      <w:w w:val="100"/>
      <w:position w:val="0"/>
      <w:sz w:val="14"/>
      <w:szCs w:val="14"/>
      <w:u w:val="none"/>
      <w:lang w:val="ru-RU"/>
    </w:rPr>
  </w:style>
  <w:style w:type="character" w:customStyle="1" w:styleId="67">
    <w:name w:val="Основной текст (6)"/>
    <w:uiPriority w:val="99"/>
    <w:rsid w:val="002F617A"/>
    <w:rPr>
      <w:rFonts w:ascii="Arial" w:hAnsi="Arial" w:cs="Arial"/>
      <w:b/>
      <w:bCs/>
      <w:color w:val="000000"/>
      <w:spacing w:val="0"/>
      <w:w w:val="100"/>
      <w:position w:val="0"/>
      <w:sz w:val="17"/>
      <w:szCs w:val="17"/>
      <w:u w:val="none"/>
      <w:lang w:val="ru-RU"/>
    </w:rPr>
  </w:style>
  <w:style w:type="character" w:customStyle="1" w:styleId="182">
    <w:name w:val="Подпись к картинке (18)_"/>
    <w:link w:val="183"/>
    <w:uiPriority w:val="99"/>
    <w:locked/>
    <w:rsid w:val="002F617A"/>
    <w:rPr>
      <w:rFonts w:ascii="Arial" w:hAnsi="Arial" w:cs="Arial"/>
      <w:sz w:val="14"/>
      <w:szCs w:val="14"/>
      <w:shd w:val="clear" w:color="auto" w:fill="FFFFFF"/>
    </w:rPr>
  </w:style>
  <w:style w:type="paragraph" w:customStyle="1" w:styleId="183">
    <w:name w:val="Подпись к картинке (18)"/>
    <w:basedOn w:val="a2"/>
    <w:link w:val="182"/>
    <w:uiPriority w:val="99"/>
    <w:rsid w:val="002F617A"/>
    <w:pPr>
      <w:widowControl w:val="0"/>
      <w:shd w:val="clear" w:color="auto" w:fill="FFFFFF"/>
      <w:spacing w:after="0" w:line="240" w:lineRule="atLeast"/>
    </w:pPr>
    <w:rPr>
      <w:rFonts w:cs="Arial"/>
      <w:sz w:val="14"/>
      <w:szCs w:val="14"/>
      <w:lang w:eastAsia="ru-RU"/>
    </w:rPr>
  </w:style>
  <w:style w:type="character" w:customStyle="1" w:styleId="280">
    <w:name w:val="Основной текст (28)_"/>
    <w:uiPriority w:val="99"/>
    <w:rsid w:val="002F617A"/>
    <w:rPr>
      <w:rFonts w:ascii="Arial" w:hAnsi="Arial" w:cs="Arial"/>
      <w:sz w:val="14"/>
      <w:szCs w:val="14"/>
      <w:u w:val="none"/>
    </w:rPr>
  </w:style>
  <w:style w:type="character" w:customStyle="1" w:styleId="281">
    <w:name w:val="Основной текст (28)"/>
    <w:uiPriority w:val="99"/>
    <w:rsid w:val="002F617A"/>
    <w:rPr>
      <w:rFonts w:ascii="Arial" w:hAnsi="Arial" w:cs="Arial"/>
      <w:color w:val="000000"/>
      <w:spacing w:val="0"/>
      <w:w w:val="100"/>
      <w:position w:val="0"/>
      <w:sz w:val="14"/>
      <w:szCs w:val="14"/>
      <w:u w:val="none"/>
      <w:lang w:val="ru-RU"/>
    </w:rPr>
  </w:style>
  <w:style w:type="character" w:customStyle="1" w:styleId="ArialNarrow12">
    <w:name w:val="Колонтитул + Arial Narrow1"/>
    <w:aliases w:val="8 pt3,Полужирный20"/>
    <w:uiPriority w:val="99"/>
    <w:rsid w:val="002F617A"/>
    <w:rPr>
      <w:rFonts w:ascii="Arial Narrow" w:hAnsi="Arial Narrow" w:cs="Arial Narrow"/>
      <w:b/>
      <w:bCs/>
      <w:color w:val="000000"/>
      <w:spacing w:val="0"/>
      <w:w w:val="100"/>
      <w:position w:val="0"/>
      <w:sz w:val="16"/>
      <w:szCs w:val="16"/>
      <w:u w:val="none"/>
      <w:lang w:val="ru-RU"/>
    </w:rPr>
  </w:style>
  <w:style w:type="character" w:customStyle="1" w:styleId="BookmanOldStyle0">
    <w:name w:val="Колонтитул + Bookman Old Style"/>
    <w:aliases w:val="9 pt4,Полужирный19"/>
    <w:uiPriority w:val="99"/>
    <w:rsid w:val="002F617A"/>
    <w:rPr>
      <w:rFonts w:ascii="Bookman Old Style" w:hAnsi="Bookman Old Style" w:cs="Bookman Old Style"/>
      <w:b/>
      <w:bCs/>
      <w:color w:val="000000"/>
      <w:spacing w:val="0"/>
      <w:w w:val="100"/>
      <w:position w:val="0"/>
      <w:sz w:val="18"/>
      <w:szCs w:val="18"/>
      <w:u w:val="none"/>
    </w:rPr>
  </w:style>
  <w:style w:type="character" w:customStyle="1" w:styleId="67pt">
    <w:name w:val="Основной текст (6) + 7 pt"/>
    <w:uiPriority w:val="99"/>
    <w:rsid w:val="002F617A"/>
    <w:rPr>
      <w:rFonts w:ascii="Arial" w:hAnsi="Arial" w:cs="Arial"/>
      <w:b/>
      <w:bCs/>
      <w:color w:val="000000"/>
      <w:spacing w:val="0"/>
      <w:w w:val="100"/>
      <w:position w:val="0"/>
      <w:sz w:val="14"/>
      <w:szCs w:val="14"/>
      <w:u w:val="none"/>
    </w:rPr>
  </w:style>
  <w:style w:type="character" w:customStyle="1" w:styleId="290">
    <w:name w:val="Основной текст (29)_"/>
    <w:uiPriority w:val="99"/>
    <w:rsid w:val="002F617A"/>
    <w:rPr>
      <w:rFonts w:ascii="Arial Narrow" w:hAnsi="Arial Narrow" w:cs="Arial Narrow"/>
      <w:sz w:val="17"/>
      <w:szCs w:val="17"/>
      <w:u w:val="none"/>
    </w:rPr>
  </w:style>
  <w:style w:type="character" w:customStyle="1" w:styleId="29Arial">
    <w:name w:val="Основной текст (29) + Arial"/>
    <w:uiPriority w:val="99"/>
    <w:rsid w:val="002F617A"/>
    <w:rPr>
      <w:rFonts w:ascii="Arial" w:hAnsi="Arial" w:cs="Arial"/>
      <w:color w:val="000000"/>
      <w:spacing w:val="0"/>
      <w:w w:val="100"/>
      <w:position w:val="0"/>
      <w:sz w:val="17"/>
      <w:szCs w:val="17"/>
      <w:u w:val="none"/>
    </w:rPr>
  </w:style>
  <w:style w:type="character" w:customStyle="1" w:styleId="291">
    <w:name w:val="Основной текст (29)"/>
    <w:uiPriority w:val="99"/>
    <w:rsid w:val="002F617A"/>
    <w:rPr>
      <w:rFonts w:ascii="Arial Narrow" w:hAnsi="Arial Narrow" w:cs="Arial Narrow"/>
      <w:color w:val="000000"/>
      <w:spacing w:val="0"/>
      <w:w w:val="100"/>
      <w:position w:val="0"/>
      <w:sz w:val="17"/>
      <w:szCs w:val="17"/>
      <w:u w:val="none"/>
      <w:lang w:val="ru-RU"/>
    </w:rPr>
  </w:style>
  <w:style w:type="character" w:customStyle="1" w:styleId="29Arial3">
    <w:name w:val="Основной текст (29) + Arial3"/>
    <w:aliases w:val="Полужирный18"/>
    <w:uiPriority w:val="99"/>
    <w:rsid w:val="002F617A"/>
    <w:rPr>
      <w:rFonts w:ascii="Arial" w:hAnsi="Arial" w:cs="Arial"/>
      <w:b/>
      <w:bCs/>
      <w:color w:val="000000"/>
      <w:spacing w:val="0"/>
      <w:w w:val="100"/>
      <w:position w:val="0"/>
      <w:sz w:val="17"/>
      <w:szCs w:val="17"/>
      <w:u w:val="none"/>
      <w:lang w:val="ru-RU"/>
    </w:rPr>
  </w:style>
  <w:style w:type="character" w:customStyle="1" w:styleId="29Arial2">
    <w:name w:val="Основной текст (29) + Arial2"/>
    <w:aliases w:val="73,5 pt27"/>
    <w:uiPriority w:val="99"/>
    <w:rsid w:val="002F617A"/>
    <w:rPr>
      <w:rFonts w:ascii="Arial" w:hAnsi="Arial" w:cs="Arial"/>
      <w:color w:val="000000"/>
      <w:spacing w:val="0"/>
      <w:w w:val="100"/>
      <w:position w:val="0"/>
      <w:sz w:val="15"/>
      <w:szCs w:val="15"/>
      <w:u w:val="none"/>
      <w:lang w:val="ru-RU"/>
    </w:rPr>
  </w:style>
  <w:style w:type="character" w:customStyle="1" w:styleId="29Batang">
    <w:name w:val="Основной текст (29) + Batang"/>
    <w:aliases w:val="72,5 pt26"/>
    <w:uiPriority w:val="99"/>
    <w:rsid w:val="002F617A"/>
    <w:rPr>
      <w:rFonts w:ascii="Batang" w:eastAsia="Batang" w:hAnsi="Batang" w:cs="Batang"/>
      <w:color w:val="000000"/>
      <w:spacing w:val="0"/>
      <w:w w:val="100"/>
      <w:position w:val="0"/>
      <w:sz w:val="15"/>
      <w:szCs w:val="15"/>
      <w:u w:val="none"/>
      <w:lang w:val="ru-RU"/>
    </w:rPr>
  </w:style>
  <w:style w:type="character" w:customStyle="1" w:styleId="29Arial1">
    <w:name w:val="Основной текст (29) + Arial1"/>
    <w:aliases w:val="112,5 pt25"/>
    <w:uiPriority w:val="99"/>
    <w:rsid w:val="002F617A"/>
    <w:rPr>
      <w:rFonts w:ascii="Arial" w:hAnsi="Arial" w:cs="Arial"/>
      <w:color w:val="000000"/>
      <w:spacing w:val="0"/>
      <w:w w:val="100"/>
      <w:position w:val="0"/>
      <w:sz w:val="23"/>
      <w:szCs w:val="23"/>
      <w:u w:val="none"/>
    </w:rPr>
  </w:style>
  <w:style w:type="character" w:customStyle="1" w:styleId="19Exact">
    <w:name w:val="Подпись к картинке (19) Exact"/>
    <w:link w:val="191"/>
    <w:uiPriority w:val="99"/>
    <w:locked/>
    <w:rsid w:val="002F617A"/>
    <w:rPr>
      <w:rFonts w:ascii="Arial" w:hAnsi="Arial" w:cs="Arial"/>
      <w:sz w:val="19"/>
      <w:szCs w:val="19"/>
      <w:shd w:val="clear" w:color="auto" w:fill="FFFFFF"/>
    </w:rPr>
  </w:style>
  <w:style w:type="paragraph" w:customStyle="1" w:styleId="191">
    <w:name w:val="Подпись к картинке (19)"/>
    <w:basedOn w:val="a2"/>
    <w:link w:val="19Exact"/>
    <w:uiPriority w:val="99"/>
    <w:rsid w:val="002F617A"/>
    <w:pPr>
      <w:widowControl w:val="0"/>
      <w:shd w:val="clear" w:color="auto" w:fill="FFFFFF"/>
      <w:spacing w:after="0" w:line="240" w:lineRule="atLeast"/>
    </w:pPr>
    <w:rPr>
      <w:rFonts w:cs="Arial"/>
      <w:sz w:val="19"/>
      <w:szCs w:val="19"/>
      <w:lang w:eastAsia="ru-RU"/>
    </w:rPr>
  </w:style>
  <w:style w:type="character" w:customStyle="1" w:styleId="60ptExact">
    <w:name w:val="Основной текст (6) + Интервал 0 pt Exact"/>
    <w:uiPriority w:val="99"/>
    <w:rsid w:val="002F617A"/>
    <w:rPr>
      <w:rFonts w:ascii="Arial" w:hAnsi="Arial" w:cs="Arial"/>
      <w:b/>
      <w:bCs/>
      <w:color w:val="000000"/>
      <w:spacing w:val="-3"/>
      <w:w w:val="100"/>
      <w:position w:val="0"/>
      <w:sz w:val="16"/>
      <w:szCs w:val="16"/>
      <w:u w:val="none"/>
    </w:rPr>
  </w:style>
  <w:style w:type="character" w:customStyle="1" w:styleId="35Exact">
    <w:name w:val="Основной текст (35) Exact"/>
    <w:uiPriority w:val="99"/>
    <w:rsid w:val="002F617A"/>
    <w:rPr>
      <w:rFonts w:ascii="Arial" w:hAnsi="Arial" w:cs="Arial"/>
      <w:sz w:val="19"/>
      <w:szCs w:val="19"/>
      <w:u w:val="none"/>
    </w:rPr>
  </w:style>
  <w:style w:type="character" w:customStyle="1" w:styleId="358pt">
    <w:name w:val="Основной текст (35) + 8 pt"/>
    <w:aliases w:val="Полужирный17,Интервал 0 pt Exact7"/>
    <w:uiPriority w:val="99"/>
    <w:rsid w:val="002F617A"/>
    <w:rPr>
      <w:rFonts w:ascii="Arial" w:hAnsi="Arial" w:cs="Arial"/>
      <w:b/>
      <w:bCs/>
      <w:spacing w:val="-3"/>
      <w:sz w:val="16"/>
      <w:szCs w:val="16"/>
      <w:u w:val="none"/>
    </w:rPr>
  </w:style>
  <w:style w:type="character" w:customStyle="1" w:styleId="350">
    <w:name w:val="Основной текст (35)_"/>
    <w:uiPriority w:val="99"/>
    <w:rsid w:val="002F617A"/>
    <w:rPr>
      <w:rFonts w:ascii="Arial" w:hAnsi="Arial" w:cs="Arial"/>
      <w:sz w:val="19"/>
      <w:szCs w:val="19"/>
      <w:u w:val="none"/>
    </w:rPr>
  </w:style>
  <w:style w:type="character" w:customStyle="1" w:styleId="32Exact">
    <w:name w:val="Основной текст (32) Exact"/>
    <w:uiPriority w:val="99"/>
    <w:rsid w:val="002F617A"/>
    <w:rPr>
      <w:rFonts w:ascii="Bookman Old Style" w:hAnsi="Bookman Old Style" w:cs="Bookman Old Style"/>
      <w:b/>
      <w:bCs/>
      <w:i/>
      <w:iCs/>
      <w:sz w:val="19"/>
      <w:szCs w:val="19"/>
      <w:u w:val="none"/>
      <w:lang w:val="en-US"/>
    </w:rPr>
  </w:style>
  <w:style w:type="character" w:customStyle="1" w:styleId="329pt">
    <w:name w:val="Основной текст (32) + 9 pt"/>
    <w:aliases w:val="Интервал 0 pt Exact6"/>
    <w:uiPriority w:val="99"/>
    <w:rsid w:val="002F617A"/>
    <w:rPr>
      <w:rFonts w:ascii="Bookman Old Style" w:hAnsi="Bookman Old Style" w:cs="Bookman Old Style"/>
      <w:b/>
      <w:bCs/>
      <w:i/>
      <w:iCs/>
      <w:spacing w:val="8"/>
      <w:sz w:val="18"/>
      <w:szCs w:val="18"/>
      <w:u w:val="none"/>
    </w:rPr>
  </w:style>
  <w:style w:type="character" w:customStyle="1" w:styleId="320">
    <w:name w:val="Основной текст (32)_"/>
    <w:uiPriority w:val="99"/>
    <w:rsid w:val="002F617A"/>
    <w:rPr>
      <w:rFonts w:ascii="Bookman Old Style" w:hAnsi="Bookman Old Style" w:cs="Bookman Old Style"/>
      <w:b/>
      <w:bCs/>
      <w:i/>
      <w:iCs/>
      <w:sz w:val="20"/>
      <w:szCs w:val="20"/>
      <w:u w:val="none"/>
    </w:rPr>
  </w:style>
  <w:style w:type="character" w:customStyle="1" w:styleId="33Exact">
    <w:name w:val="Основной текст (33) Exact"/>
    <w:link w:val="330"/>
    <w:uiPriority w:val="99"/>
    <w:locked/>
    <w:rsid w:val="002F617A"/>
    <w:rPr>
      <w:rFonts w:ascii="Arial Unicode MS" w:eastAsia="Arial Unicode MS" w:hAnsi="Arial Unicode MS" w:cs="Arial Unicode MS"/>
      <w:spacing w:val="2"/>
      <w:sz w:val="19"/>
      <w:szCs w:val="19"/>
      <w:shd w:val="clear" w:color="auto" w:fill="FFFFFF"/>
    </w:rPr>
  </w:style>
  <w:style w:type="paragraph" w:customStyle="1" w:styleId="330">
    <w:name w:val="Основной текст (33)"/>
    <w:basedOn w:val="a2"/>
    <w:link w:val="33Exact"/>
    <w:uiPriority w:val="99"/>
    <w:rsid w:val="002F617A"/>
    <w:pPr>
      <w:widowControl w:val="0"/>
      <w:shd w:val="clear" w:color="auto" w:fill="FFFFFF"/>
      <w:spacing w:before="60" w:after="0" w:line="240" w:lineRule="atLeast"/>
      <w:jc w:val="right"/>
    </w:pPr>
    <w:rPr>
      <w:rFonts w:ascii="Arial Unicode MS" w:eastAsia="Arial Unicode MS" w:hAnsi="Arial Unicode MS" w:cs="Arial Unicode MS"/>
      <w:spacing w:val="2"/>
      <w:sz w:val="19"/>
      <w:szCs w:val="19"/>
      <w:lang w:eastAsia="ru-RU"/>
    </w:rPr>
  </w:style>
  <w:style w:type="character" w:customStyle="1" w:styleId="34Exact">
    <w:name w:val="Основной текст (34) Exact"/>
    <w:link w:val="340"/>
    <w:uiPriority w:val="99"/>
    <w:locked/>
    <w:rsid w:val="002F617A"/>
    <w:rPr>
      <w:rFonts w:ascii="Bookman Old Style" w:hAnsi="Bookman Old Style" w:cs="Bookman Old Style"/>
      <w:shd w:val="clear" w:color="auto" w:fill="FFFFFF"/>
    </w:rPr>
  </w:style>
  <w:style w:type="paragraph" w:customStyle="1" w:styleId="340">
    <w:name w:val="Основной текст (34)"/>
    <w:basedOn w:val="a2"/>
    <w:link w:val="34Exact"/>
    <w:uiPriority w:val="99"/>
    <w:rsid w:val="002F617A"/>
    <w:pPr>
      <w:widowControl w:val="0"/>
      <w:shd w:val="clear" w:color="auto" w:fill="FFFFFF"/>
      <w:spacing w:after="0" w:line="115" w:lineRule="exact"/>
      <w:jc w:val="right"/>
    </w:pPr>
    <w:rPr>
      <w:rFonts w:ascii="Bookman Old Style" w:hAnsi="Bookman Old Style" w:cs="Bookman Old Style"/>
      <w:sz w:val="20"/>
      <w:szCs w:val="20"/>
      <w:lang w:eastAsia="ru-RU"/>
    </w:rPr>
  </w:style>
  <w:style w:type="character" w:customStyle="1" w:styleId="351">
    <w:name w:val="Основной текст (35)"/>
    <w:uiPriority w:val="99"/>
    <w:rsid w:val="002F617A"/>
    <w:rPr>
      <w:rFonts w:ascii="Arial" w:hAnsi="Arial" w:cs="Arial"/>
      <w:color w:val="000000"/>
      <w:spacing w:val="0"/>
      <w:w w:val="100"/>
      <w:position w:val="0"/>
      <w:sz w:val="19"/>
      <w:szCs w:val="19"/>
      <w:u w:val="none"/>
      <w:lang w:val="ru-RU"/>
    </w:rPr>
  </w:style>
  <w:style w:type="character" w:customStyle="1" w:styleId="300">
    <w:name w:val="Основной текст (30)_"/>
    <w:uiPriority w:val="99"/>
    <w:rsid w:val="002F617A"/>
    <w:rPr>
      <w:rFonts w:ascii="Arial" w:hAnsi="Arial" w:cs="Arial"/>
      <w:b/>
      <w:bCs/>
      <w:sz w:val="17"/>
      <w:szCs w:val="17"/>
      <w:u w:val="none"/>
    </w:rPr>
  </w:style>
  <w:style w:type="character" w:customStyle="1" w:styleId="301">
    <w:name w:val="Основной текст (30)"/>
    <w:uiPriority w:val="99"/>
    <w:rsid w:val="002F617A"/>
    <w:rPr>
      <w:rFonts w:ascii="Arial" w:hAnsi="Arial" w:cs="Arial"/>
      <w:b/>
      <w:bCs/>
      <w:color w:val="000000"/>
      <w:spacing w:val="0"/>
      <w:w w:val="100"/>
      <w:position w:val="0"/>
      <w:sz w:val="17"/>
      <w:szCs w:val="17"/>
      <w:u w:val="none"/>
      <w:lang w:val="ru-RU"/>
    </w:rPr>
  </w:style>
  <w:style w:type="character" w:customStyle="1" w:styleId="7pt0">
    <w:name w:val="Колонтитул + 7 pt"/>
    <w:uiPriority w:val="99"/>
    <w:rsid w:val="002F617A"/>
    <w:rPr>
      <w:rFonts w:ascii="Tahoma" w:hAnsi="Tahoma" w:cs="Tahoma"/>
      <w:color w:val="000000"/>
      <w:spacing w:val="0"/>
      <w:w w:val="100"/>
      <w:position w:val="0"/>
      <w:sz w:val="14"/>
      <w:szCs w:val="14"/>
      <w:u w:val="none"/>
      <w:lang w:val="ru-RU"/>
    </w:rPr>
  </w:style>
  <w:style w:type="character" w:customStyle="1" w:styleId="3a">
    <w:name w:val="Колонтитул (3)"/>
    <w:uiPriority w:val="99"/>
    <w:rsid w:val="002F617A"/>
    <w:rPr>
      <w:rFonts w:ascii="Tahoma" w:hAnsi="Tahoma" w:cs="Tahoma"/>
      <w:b/>
      <w:bCs/>
      <w:sz w:val="18"/>
      <w:szCs w:val="18"/>
      <w:u w:val="none"/>
    </w:rPr>
  </w:style>
  <w:style w:type="character" w:customStyle="1" w:styleId="40pt">
    <w:name w:val="Основной текст (4) + Интервал 0 pt"/>
    <w:uiPriority w:val="99"/>
    <w:rsid w:val="002F617A"/>
    <w:rPr>
      <w:rFonts w:ascii="Arial" w:hAnsi="Arial" w:cs="Arial"/>
      <w:b/>
      <w:bCs/>
      <w:color w:val="000000"/>
      <w:spacing w:val="0"/>
      <w:w w:val="100"/>
      <w:position w:val="0"/>
      <w:sz w:val="22"/>
      <w:szCs w:val="22"/>
      <w:u w:val="none"/>
      <w:shd w:val="clear" w:color="auto" w:fill="FFFFFF"/>
      <w:lang w:val="ru-RU"/>
    </w:rPr>
  </w:style>
  <w:style w:type="character" w:customStyle="1" w:styleId="80pt">
    <w:name w:val="Основной текст (8) + Интервал 0 pt"/>
    <w:uiPriority w:val="99"/>
    <w:rsid w:val="002F617A"/>
    <w:rPr>
      <w:rFonts w:ascii="Arial" w:hAnsi="Arial" w:cs="Arial"/>
      <w:b/>
      <w:bCs/>
      <w:color w:val="000000"/>
      <w:spacing w:val="0"/>
      <w:w w:val="100"/>
      <w:position w:val="0"/>
      <w:sz w:val="21"/>
      <w:szCs w:val="21"/>
      <w:u w:val="none"/>
      <w:lang w:val="ru-RU"/>
    </w:rPr>
  </w:style>
  <w:style w:type="character" w:customStyle="1" w:styleId="222">
    <w:name w:val="Заголовок №2 (2)_"/>
    <w:link w:val="223"/>
    <w:uiPriority w:val="99"/>
    <w:locked/>
    <w:rsid w:val="002F617A"/>
    <w:rPr>
      <w:rFonts w:ascii="Arial" w:hAnsi="Arial" w:cs="Arial"/>
      <w:b/>
      <w:bCs/>
      <w:sz w:val="23"/>
      <w:szCs w:val="23"/>
      <w:shd w:val="clear" w:color="auto" w:fill="FFFFFF"/>
    </w:rPr>
  </w:style>
  <w:style w:type="paragraph" w:customStyle="1" w:styleId="223">
    <w:name w:val="Заголовок №2 (2)"/>
    <w:basedOn w:val="a2"/>
    <w:link w:val="222"/>
    <w:uiPriority w:val="99"/>
    <w:rsid w:val="002F617A"/>
    <w:pPr>
      <w:widowControl w:val="0"/>
      <w:shd w:val="clear" w:color="auto" w:fill="FFFFFF"/>
      <w:spacing w:before="480" w:after="180" w:line="240" w:lineRule="atLeast"/>
      <w:outlineLvl w:val="1"/>
    </w:pPr>
    <w:rPr>
      <w:rFonts w:cs="Arial"/>
      <w:b/>
      <w:bCs/>
      <w:sz w:val="23"/>
      <w:szCs w:val="23"/>
      <w:lang w:eastAsia="ru-RU"/>
    </w:rPr>
  </w:style>
  <w:style w:type="character" w:customStyle="1" w:styleId="275pt">
    <w:name w:val="Основной текст (27) + 5 pt"/>
    <w:uiPriority w:val="99"/>
    <w:rsid w:val="002F617A"/>
    <w:rPr>
      <w:rFonts w:ascii="Arial" w:hAnsi="Arial" w:cs="Arial"/>
      <w:color w:val="000000"/>
      <w:spacing w:val="0"/>
      <w:w w:val="150"/>
      <w:position w:val="0"/>
      <w:sz w:val="10"/>
      <w:szCs w:val="10"/>
      <w:shd w:val="clear" w:color="auto" w:fill="FFFFFF"/>
      <w:lang w:val="ru-RU"/>
    </w:rPr>
  </w:style>
  <w:style w:type="character" w:customStyle="1" w:styleId="20pt">
    <w:name w:val="Подпись к таблице (2) + Интервал 0 pt"/>
    <w:uiPriority w:val="99"/>
    <w:rsid w:val="002F617A"/>
    <w:rPr>
      <w:rFonts w:ascii="Arial" w:hAnsi="Arial" w:cs="Arial"/>
      <w:b/>
      <w:bCs/>
      <w:color w:val="000000"/>
      <w:spacing w:val="0"/>
      <w:w w:val="100"/>
      <w:position w:val="0"/>
      <w:shd w:val="clear" w:color="auto" w:fill="FFFFFF"/>
      <w:lang w:val="ru-RU"/>
    </w:rPr>
  </w:style>
  <w:style w:type="character" w:customStyle="1" w:styleId="360">
    <w:name w:val="Основной текст (36)_"/>
    <w:link w:val="361"/>
    <w:uiPriority w:val="99"/>
    <w:locked/>
    <w:rsid w:val="002F617A"/>
    <w:rPr>
      <w:rFonts w:ascii="Arial" w:hAnsi="Arial" w:cs="Arial"/>
      <w:b/>
      <w:bCs/>
      <w:sz w:val="23"/>
      <w:szCs w:val="23"/>
      <w:shd w:val="clear" w:color="auto" w:fill="FFFFFF"/>
    </w:rPr>
  </w:style>
  <w:style w:type="paragraph" w:customStyle="1" w:styleId="361">
    <w:name w:val="Основной текст (36)"/>
    <w:basedOn w:val="a2"/>
    <w:link w:val="360"/>
    <w:uiPriority w:val="99"/>
    <w:rsid w:val="002F617A"/>
    <w:pPr>
      <w:widowControl w:val="0"/>
      <w:shd w:val="clear" w:color="auto" w:fill="FFFFFF"/>
      <w:spacing w:before="480" w:after="0" w:line="413" w:lineRule="exact"/>
      <w:jc w:val="center"/>
    </w:pPr>
    <w:rPr>
      <w:rFonts w:cs="Arial"/>
      <w:b/>
      <w:bCs/>
      <w:sz w:val="23"/>
      <w:szCs w:val="23"/>
      <w:lang w:eastAsia="ru-RU"/>
    </w:rPr>
  </w:style>
  <w:style w:type="character" w:customStyle="1" w:styleId="1110">
    <w:name w:val="Основной текст + 111"/>
    <w:aliases w:val="5 pt24,Полужирный16"/>
    <w:uiPriority w:val="99"/>
    <w:rsid w:val="002F617A"/>
    <w:rPr>
      <w:rFonts w:ascii="Arial" w:eastAsia="Times New Roman" w:hAnsi="Arial" w:cs="Arial"/>
      <w:b/>
      <w:bCs/>
      <w:color w:val="000000"/>
      <w:spacing w:val="0"/>
      <w:w w:val="100"/>
      <w:position w:val="0"/>
      <w:sz w:val="23"/>
      <w:szCs w:val="23"/>
      <w:shd w:val="clear" w:color="auto" w:fill="FFFFFF"/>
      <w:lang w:val="ru-RU"/>
    </w:rPr>
  </w:style>
  <w:style w:type="character" w:customStyle="1" w:styleId="48">
    <w:name w:val="Подпись к таблице (4)_"/>
    <w:link w:val="49"/>
    <w:uiPriority w:val="99"/>
    <w:locked/>
    <w:rsid w:val="002F617A"/>
    <w:rPr>
      <w:rFonts w:ascii="Arial" w:hAnsi="Arial" w:cs="Arial"/>
      <w:sz w:val="23"/>
      <w:szCs w:val="23"/>
      <w:shd w:val="clear" w:color="auto" w:fill="FFFFFF"/>
    </w:rPr>
  </w:style>
  <w:style w:type="paragraph" w:customStyle="1" w:styleId="49">
    <w:name w:val="Подпись к таблице (4)"/>
    <w:basedOn w:val="a2"/>
    <w:link w:val="48"/>
    <w:uiPriority w:val="99"/>
    <w:rsid w:val="002F617A"/>
    <w:pPr>
      <w:widowControl w:val="0"/>
      <w:shd w:val="clear" w:color="auto" w:fill="FFFFFF"/>
      <w:spacing w:after="0" w:line="240" w:lineRule="atLeast"/>
    </w:pPr>
    <w:rPr>
      <w:rFonts w:cs="Arial"/>
      <w:sz w:val="23"/>
      <w:szCs w:val="23"/>
      <w:lang w:eastAsia="ru-RU"/>
    </w:rPr>
  </w:style>
  <w:style w:type="character" w:customStyle="1" w:styleId="3Arial">
    <w:name w:val="Подпись к таблице (3) + Arial"/>
    <w:aliases w:val="101,5 pt23"/>
    <w:uiPriority w:val="99"/>
    <w:rsid w:val="002F617A"/>
    <w:rPr>
      <w:rFonts w:ascii="Arial" w:hAnsi="Arial" w:cs="Arial"/>
      <w:b/>
      <w:bCs/>
      <w:color w:val="000000"/>
      <w:spacing w:val="0"/>
      <w:w w:val="100"/>
      <w:position w:val="0"/>
      <w:sz w:val="21"/>
      <w:szCs w:val="21"/>
      <w:shd w:val="clear" w:color="auto" w:fill="FFFFFF"/>
      <w:lang w:val="ru-RU"/>
    </w:rPr>
  </w:style>
  <w:style w:type="character" w:customStyle="1" w:styleId="38Exact">
    <w:name w:val="Основной текст (38) Exact"/>
    <w:uiPriority w:val="99"/>
    <w:rsid w:val="002F617A"/>
    <w:rPr>
      <w:rFonts w:ascii="Bookman Old Style" w:hAnsi="Bookman Old Style" w:cs="Bookman Old Style"/>
      <w:b/>
      <w:bCs/>
      <w:spacing w:val="10"/>
      <w:sz w:val="12"/>
      <w:szCs w:val="12"/>
      <w:u w:val="none"/>
    </w:rPr>
  </w:style>
  <w:style w:type="character" w:customStyle="1" w:styleId="39Exact">
    <w:name w:val="Основной текст (39) Exact"/>
    <w:link w:val="390"/>
    <w:uiPriority w:val="99"/>
    <w:locked/>
    <w:rsid w:val="002F617A"/>
    <w:rPr>
      <w:rFonts w:ascii="Bookman Old Style" w:hAnsi="Bookman Old Style" w:cs="Bookman Old Style"/>
      <w:b/>
      <w:bCs/>
      <w:spacing w:val="8"/>
      <w:sz w:val="12"/>
      <w:szCs w:val="12"/>
      <w:shd w:val="clear" w:color="auto" w:fill="FFFFFF"/>
    </w:rPr>
  </w:style>
  <w:style w:type="paragraph" w:customStyle="1" w:styleId="390">
    <w:name w:val="Основной текст (39)"/>
    <w:basedOn w:val="a2"/>
    <w:link w:val="39Exact"/>
    <w:uiPriority w:val="99"/>
    <w:rsid w:val="002F617A"/>
    <w:pPr>
      <w:widowControl w:val="0"/>
      <w:shd w:val="clear" w:color="auto" w:fill="FFFFFF"/>
      <w:spacing w:after="0" w:line="187" w:lineRule="exact"/>
    </w:pPr>
    <w:rPr>
      <w:rFonts w:ascii="Bookman Old Style" w:hAnsi="Bookman Old Style" w:cs="Bookman Old Style"/>
      <w:b/>
      <w:bCs/>
      <w:spacing w:val="8"/>
      <w:sz w:val="12"/>
      <w:szCs w:val="12"/>
      <w:lang w:eastAsia="ru-RU"/>
    </w:rPr>
  </w:style>
  <w:style w:type="character" w:customStyle="1" w:styleId="2Exact0">
    <w:name w:val="Оглавление (2) Exact"/>
    <w:link w:val="2d"/>
    <w:uiPriority w:val="99"/>
    <w:locked/>
    <w:rsid w:val="002F617A"/>
    <w:rPr>
      <w:rFonts w:ascii="Bookman Old Style" w:hAnsi="Bookman Old Style" w:cs="Bookman Old Style"/>
      <w:b/>
      <w:bCs/>
      <w:spacing w:val="10"/>
      <w:sz w:val="12"/>
      <w:szCs w:val="12"/>
      <w:shd w:val="clear" w:color="auto" w:fill="FFFFFF"/>
    </w:rPr>
  </w:style>
  <w:style w:type="paragraph" w:customStyle="1" w:styleId="2d">
    <w:name w:val="Оглавление (2)"/>
    <w:basedOn w:val="a2"/>
    <w:link w:val="2Exact0"/>
    <w:uiPriority w:val="99"/>
    <w:rsid w:val="002F617A"/>
    <w:pPr>
      <w:widowControl w:val="0"/>
      <w:shd w:val="clear" w:color="auto" w:fill="FFFFFF"/>
      <w:spacing w:after="0" w:line="187" w:lineRule="exact"/>
    </w:pPr>
    <w:rPr>
      <w:rFonts w:ascii="Bookman Old Style" w:hAnsi="Bookman Old Style" w:cs="Bookman Old Style"/>
      <w:b/>
      <w:bCs/>
      <w:spacing w:val="10"/>
      <w:sz w:val="12"/>
      <w:szCs w:val="12"/>
      <w:lang w:eastAsia="ru-RU"/>
    </w:rPr>
  </w:style>
  <w:style w:type="character" w:customStyle="1" w:styleId="2Calibri">
    <w:name w:val="Оглавление (2) + Calibri"/>
    <w:aliases w:val="5,5 pt22,Не полужирный,Курсив12,Интервал 0 pt Exact5"/>
    <w:uiPriority w:val="99"/>
    <w:rsid w:val="002F617A"/>
    <w:rPr>
      <w:rFonts w:ascii="Calibri" w:hAnsi="Calibri" w:cs="Calibri"/>
      <w:b/>
      <w:bCs/>
      <w:i/>
      <w:iCs/>
      <w:color w:val="000000"/>
      <w:spacing w:val="0"/>
      <w:w w:val="100"/>
      <w:position w:val="0"/>
      <w:sz w:val="11"/>
      <w:szCs w:val="11"/>
      <w:shd w:val="clear" w:color="auto" w:fill="FFFFFF"/>
    </w:rPr>
  </w:style>
  <w:style w:type="character" w:customStyle="1" w:styleId="3Exact">
    <w:name w:val="Оглавление (3) Exact"/>
    <w:link w:val="3b"/>
    <w:uiPriority w:val="99"/>
    <w:locked/>
    <w:rsid w:val="002F617A"/>
    <w:rPr>
      <w:rFonts w:ascii="Arial" w:hAnsi="Arial" w:cs="Arial"/>
      <w:w w:val="150"/>
      <w:sz w:val="12"/>
      <w:szCs w:val="12"/>
      <w:shd w:val="clear" w:color="auto" w:fill="FFFFFF"/>
    </w:rPr>
  </w:style>
  <w:style w:type="paragraph" w:customStyle="1" w:styleId="3b">
    <w:name w:val="Оглавление (3)"/>
    <w:basedOn w:val="a2"/>
    <w:link w:val="3Exact"/>
    <w:uiPriority w:val="99"/>
    <w:rsid w:val="002F617A"/>
    <w:pPr>
      <w:widowControl w:val="0"/>
      <w:shd w:val="clear" w:color="auto" w:fill="FFFFFF"/>
      <w:spacing w:after="0" w:line="187" w:lineRule="exact"/>
    </w:pPr>
    <w:rPr>
      <w:rFonts w:cs="Arial"/>
      <w:w w:val="150"/>
      <w:sz w:val="12"/>
      <w:szCs w:val="12"/>
      <w:lang w:eastAsia="ru-RU"/>
    </w:rPr>
  </w:style>
  <w:style w:type="character" w:customStyle="1" w:styleId="362">
    <w:name w:val="Оглавление (3) + 6"/>
    <w:aliases w:val="5 pt21,Масштаб 100% Exact"/>
    <w:uiPriority w:val="99"/>
    <w:rsid w:val="002F617A"/>
    <w:rPr>
      <w:rFonts w:ascii="Arial" w:hAnsi="Arial" w:cs="Arial"/>
      <w:color w:val="000000"/>
      <w:spacing w:val="0"/>
      <w:w w:val="100"/>
      <w:position w:val="0"/>
      <w:sz w:val="13"/>
      <w:szCs w:val="13"/>
      <w:shd w:val="clear" w:color="auto" w:fill="FFFFFF"/>
      <w:lang w:val="ru-RU"/>
    </w:rPr>
  </w:style>
  <w:style w:type="character" w:customStyle="1" w:styleId="202">
    <w:name w:val="Подпись к картинке (20)_"/>
    <w:link w:val="203"/>
    <w:uiPriority w:val="99"/>
    <w:locked/>
    <w:rsid w:val="002F617A"/>
    <w:rPr>
      <w:rFonts w:ascii="Arial" w:hAnsi="Arial" w:cs="Arial"/>
      <w:b/>
      <w:bCs/>
      <w:sz w:val="16"/>
      <w:szCs w:val="16"/>
      <w:shd w:val="clear" w:color="auto" w:fill="FFFFFF"/>
    </w:rPr>
  </w:style>
  <w:style w:type="paragraph" w:customStyle="1" w:styleId="203">
    <w:name w:val="Подпись к картинке (20)"/>
    <w:basedOn w:val="a2"/>
    <w:link w:val="202"/>
    <w:uiPriority w:val="99"/>
    <w:rsid w:val="002F617A"/>
    <w:pPr>
      <w:widowControl w:val="0"/>
      <w:shd w:val="clear" w:color="auto" w:fill="FFFFFF"/>
      <w:spacing w:after="0" w:line="240" w:lineRule="atLeast"/>
    </w:pPr>
    <w:rPr>
      <w:rFonts w:cs="Arial"/>
      <w:b/>
      <w:bCs/>
      <w:sz w:val="16"/>
      <w:szCs w:val="16"/>
      <w:lang w:eastAsia="ru-RU"/>
    </w:rPr>
  </w:style>
  <w:style w:type="character" w:customStyle="1" w:styleId="58">
    <w:name w:val="Подпись к таблице (5)_"/>
    <w:link w:val="59"/>
    <w:uiPriority w:val="99"/>
    <w:locked/>
    <w:rsid w:val="002F617A"/>
    <w:rPr>
      <w:rFonts w:ascii="Arial" w:hAnsi="Arial" w:cs="Arial"/>
      <w:b/>
      <w:bCs/>
      <w:sz w:val="16"/>
      <w:szCs w:val="16"/>
      <w:shd w:val="clear" w:color="auto" w:fill="FFFFFF"/>
    </w:rPr>
  </w:style>
  <w:style w:type="paragraph" w:customStyle="1" w:styleId="59">
    <w:name w:val="Подпись к таблице (5)"/>
    <w:basedOn w:val="a2"/>
    <w:link w:val="58"/>
    <w:uiPriority w:val="99"/>
    <w:rsid w:val="002F617A"/>
    <w:pPr>
      <w:widowControl w:val="0"/>
      <w:shd w:val="clear" w:color="auto" w:fill="FFFFFF"/>
      <w:spacing w:after="0" w:line="240" w:lineRule="atLeast"/>
    </w:pPr>
    <w:rPr>
      <w:rFonts w:cs="Arial"/>
      <w:b/>
      <w:bCs/>
      <w:sz w:val="16"/>
      <w:szCs w:val="16"/>
      <w:lang w:eastAsia="ru-RU"/>
    </w:rPr>
  </w:style>
  <w:style w:type="character" w:customStyle="1" w:styleId="FranklinGothicMediumCond">
    <w:name w:val="Основной текст + Franklin Gothic Medium Cond"/>
    <w:aliases w:val="10 pt7"/>
    <w:uiPriority w:val="99"/>
    <w:rsid w:val="002F617A"/>
    <w:rPr>
      <w:rFonts w:ascii="Franklin Gothic Medium Cond" w:eastAsia="Times New Roman" w:hAnsi="Franklin Gothic Medium Cond" w:cs="Franklin Gothic Medium Cond"/>
      <w:color w:val="000000"/>
      <w:spacing w:val="0"/>
      <w:w w:val="100"/>
      <w:position w:val="0"/>
      <w:sz w:val="20"/>
      <w:szCs w:val="20"/>
      <w:shd w:val="clear" w:color="auto" w:fill="FFFFFF"/>
      <w:lang w:val="ru-RU"/>
    </w:rPr>
  </w:style>
  <w:style w:type="character" w:customStyle="1" w:styleId="Gungsuh">
    <w:name w:val="Основной текст + Gungsuh"/>
    <w:aliases w:val="20 pt,Интервал 1 pt"/>
    <w:uiPriority w:val="99"/>
    <w:rsid w:val="002F617A"/>
    <w:rPr>
      <w:rFonts w:ascii="Gungsuh" w:eastAsia="Gungsuh" w:hAnsi="Gungsuh" w:cs="Gungsuh"/>
      <w:color w:val="000000"/>
      <w:spacing w:val="30"/>
      <w:w w:val="100"/>
      <w:position w:val="0"/>
      <w:sz w:val="40"/>
      <w:szCs w:val="40"/>
      <w:shd w:val="clear" w:color="auto" w:fill="FFFFFF"/>
    </w:rPr>
  </w:style>
  <w:style w:type="character" w:customStyle="1" w:styleId="FranklinGothicHeavy">
    <w:name w:val="Основной текст + Franklin Gothic Heavy"/>
    <w:aliases w:val="21,5 pt20"/>
    <w:uiPriority w:val="99"/>
    <w:rsid w:val="002F617A"/>
    <w:rPr>
      <w:rFonts w:ascii="Franklin Gothic Heavy" w:eastAsia="Times New Roman" w:hAnsi="Franklin Gothic Heavy" w:cs="Franklin Gothic Heavy"/>
      <w:color w:val="000000"/>
      <w:spacing w:val="0"/>
      <w:w w:val="100"/>
      <w:position w:val="0"/>
      <w:sz w:val="43"/>
      <w:szCs w:val="43"/>
      <w:shd w:val="clear" w:color="auto" w:fill="FFFFFF"/>
    </w:rPr>
  </w:style>
  <w:style w:type="character" w:customStyle="1" w:styleId="Candara">
    <w:name w:val="Основной текст + Candara"/>
    <w:aliases w:val="22,5 pt19"/>
    <w:uiPriority w:val="99"/>
    <w:rsid w:val="002F617A"/>
    <w:rPr>
      <w:rFonts w:ascii="Candara" w:eastAsia="Times New Roman" w:hAnsi="Candara" w:cs="Candara"/>
      <w:color w:val="000000"/>
      <w:spacing w:val="0"/>
      <w:w w:val="100"/>
      <w:position w:val="0"/>
      <w:sz w:val="45"/>
      <w:szCs w:val="45"/>
      <w:shd w:val="clear" w:color="auto" w:fill="FFFFFF"/>
    </w:rPr>
  </w:style>
  <w:style w:type="character" w:customStyle="1" w:styleId="FranklinGothicHeavy5">
    <w:name w:val="Основной текст + Franklin Gothic Heavy5"/>
    <w:aliases w:val="10 pt6"/>
    <w:uiPriority w:val="99"/>
    <w:rsid w:val="002F617A"/>
    <w:rPr>
      <w:rFonts w:ascii="Franklin Gothic Heavy" w:eastAsia="Times New Roman" w:hAnsi="Franklin Gothic Heavy" w:cs="Franklin Gothic Heavy"/>
      <w:color w:val="000000"/>
      <w:spacing w:val="0"/>
      <w:w w:val="100"/>
      <w:position w:val="0"/>
      <w:sz w:val="20"/>
      <w:szCs w:val="20"/>
      <w:shd w:val="clear" w:color="auto" w:fill="FFFFFF"/>
    </w:rPr>
  </w:style>
  <w:style w:type="character" w:customStyle="1" w:styleId="BookmanOldStyle7">
    <w:name w:val="Основной текст + Bookman Old Style7"/>
    <w:aliases w:val="41,5 pt18"/>
    <w:uiPriority w:val="99"/>
    <w:rsid w:val="002F617A"/>
    <w:rPr>
      <w:rFonts w:ascii="Bookman Old Style" w:eastAsia="Times New Roman" w:hAnsi="Bookman Old Style" w:cs="Bookman Old Style"/>
      <w:color w:val="000000"/>
      <w:spacing w:val="0"/>
      <w:w w:val="100"/>
      <w:position w:val="0"/>
      <w:sz w:val="9"/>
      <w:szCs w:val="9"/>
      <w:shd w:val="clear" w:color="auto" w:fill="FFFFFF"/>
      <w:lang w:val="ru-RU"/>
    </w:rPr>
  </w:style>
  <w:style w:type="character" w:customStyle="1" w:styleId="68">
    <w:name w:val="Подпись к таблице (6)_"/>
    <w:link w:val="69"/>
    <w:uiPriority w:val="99"/>
    <w:locked/>
    <w:rsid w:val="002F617A"/>
    <w:rPr>
      <w:rFonts w:ascii="Arial" w:hAnsi="Arial" w:cs="Arial"/>
      <w:b/>
      <w:bCs/>
      <w:spacing w:val="30"/>
      <w:sz w:val="31"/>
      <w:szCs w:val="31"/>
      <w:shd w:val="clear" w:color="auto" w:fill="FFFFFF"/>
    </w:rPr>
  </w:style>
  <w:style w:type="paragraph" w:customStyle="1" w:styleId="69">
    <w:name w:val="Подпись к таблице (6)"/>
    <w:basedOn w:val="a2"/>
    <w:link w:val="68"/>
    <w:uiPriority w:val="99"/>
    <w:rsid w:val="002F617A"/>
    <w:pPr>
      <w:widowControl w:val="0"/>
      <w:shd w:val="clear" w:color="auto" w:fill="FFFFFF"/>
      <w:spacing w:after="0" w:line="240" w:lineRule="atLeast"/>
      <w:jc w:val="both"/>
    </w:pPr>
    <w:rPr>
      <w:rFonts w:cs="Arial"/>
      <w:b/>
      <w:bCs/>
      <w:spacing w:val="30"/>
      <w:sz w:val="31"/>
      <w:szCs w:val="31"/>
      <w:lang w:eastAsia="ru-RU"/>
    </w:rPr>
  </w:style>
  <w:style w:type="character" w:customStyle="1" w:styleId="77">
    <w:name w:val="Подпись к таблице (7)_"/>
    <w:link w:val="78"/>
    <w:uiPriority w:val="99"/>
    <w:locked/>
    <w:rsid w:val="002F617A"/>
    <w:rPr>
      <w:rFonts w:ascii="Arial" w:hAnsi="Arial" w:cs="Arial"/>
      <w:spacing w:val="-20"/>
      <w:sz w:val="14"/>
      <w:szCs w:val="14"/>
      <w:shd w:val="clear" w:color="auto" w:fill="FFFFFF"/>
    </w:rPr>
  </w:style>
  <w:style w:type="paragraph" w:customStyle="1" w:styleId="78">
    <w:name w:val="Подпись к таблице (7)"/>
    <w:basedOn w:val="a2"/>
    <w:link w:val="77"/>
    <w:uiPriority w:val="99"/>
    <w:rsid w:val="002F617A"/>
    <w:pPr>
      <w:widowControl w:val="0"/>
      <w:shd w:val="clear" w:color="auto" w:fill="FFFFFF"/>
      <w:spacing w:after="0" w:line="77" w:lineRule="exact"/>
      <w:jc w:val="both"/>
    </w:pPr>
    <w:rPr>
      <w:rFonts w:cs="Arial"/>
      <w:spacing w:val="-20"/>
      <w:sz w:val="14"/>
      <w:szCs w:val="14"/>
      <w:lang w:eastAsia="ru-RU"/>
    </w:rPr>
  </w:style>
  <w:style w:type="character" w:customStyle="1" w:styleId="86">
    <w:name w:val="Подпись к таблице (8)_"/>
    <w:link w:val="87"/>
    <w:uiPriority w:val="99"/>
    <w:locked/>
    <w:rsid w:val="002F617A"/>
    <w:rPr>
      <w:rFonts w:ascii="Arial" w:hAnsi="Arial" w:cs="Arial"/>
      <w:sz w:val="16"/>
      <w:szCs w:val="16"/>
      <w:shd w:val="clear" w:color="auto" w:fill="FFFFFF"/>
    </w:rPr>
  </w:style>
  <w:style w:type="paragraph" w:customStyle="1" w:styleId="87">
    <w:name w:val="Подпись к таблице (8)"/>
    <w:basedOn w:val="a2"/>
    <w:link w:val="86"/>
    <w:uiPriority w:val="99"/>
    <w:rsid w:val="002F617A"/>
    <w:pPr>
      <w:widowControl w:val="0"/>
      <w:shd w:val="clear" w:color="auto" w:fill="FFFFFF"/>
      <w:spacing w:after="0" w:line="77" w:lineRule="exact"/>
      <w:jc w:val="both"/>
    </w:pPr>
    <w:rPr>
      <w:rFonts w:cs="Arial"/>
      <w:sz w:val="16"/>
      <w:szCs w:val="16"/>
      <w:lang w:eastAsia="ru-RU"/>
    </w:rPr>
  </w:style>
  <w:style w:type="character" w:customStyle="1" w:styleId="96">
    <w:name w:val="Подпись к таблице (9)_"/>
    <w:link w:val="97"/>
    <w:uiPriority w:val="99"/>
    <w:locked/>
    <w:rsid w:val="002F617A"/>
    <w:rPr>
      <w:rFonts w:ascii="Bookman Old Style" w:hAnsi="Bookman Old Style" w:cs="Bookman Old Style"/>
      <w:b/>
      <w:bCs/>
      <w:sz w:val="12"/>
      <w:szCs w:val="12"/>
      <w:shd w:val="clear" w:color="auto" w:fill="FFFFFF"/>
    </w:rPr>
  </w:style>
  <w:style w:type="paragraph" w:customStyle="1" w:styleId="97">
    <w:name w:val="Подпись к таблице (9)"/>
    <w:basedOn w:val="a2"/>
    <w:link w:val="96"/>
    <w:uiPriority w:val="99"/>
    <w:rsid w:val="002F617A"/>
    <w:pPr>
      <w:widowControl w:val="0"/>
      <w:shd w:val="clear" w:color="auto" w:fill="FFFFFF"/>
      <w:spacing w:before="60" w:after="0" w:line="240" w:lineRule="atLeast"/>
      <w:jc w:val="both"/>
    </w:pPr>
    <w:rPr>
      <w:rFonts w:ascii="Bookman Old Style" w:hAnsi="Bookman Old Style" w:cs="Bookman Old Style"/>
      <w:b/>
      <w:bCs/>
      <w:sz w:val="12"/>
      <w:szCs w:val="12"/>
      <w:lang w:eastAsia="ru-RU"/>
    </w:rPr>
  </w:style>
  <w:style w:type="character" w:customStyle="1" w:styleId="103">
    <w:name w:val="Подпись к таблице (10)_"/>
    <w:uiPriority w:val="99"/>
    <w:rsid w:val="002F617A"/>
    <w:rPr>
      <w:rFonts w:ascii="Bookman Old Style" w:hAnsi="Bookman Old Style" w:cs="Bookman Old Style"/>
      <w:b/>
      <w:bCs/>
      <w:sz w:val="13"/>
      <w:szCs w:val="13"/>
      <w:u w:val="none"/>
    </w:rPr>
  </w:style>
  <w:style w:type="character" w:customStyle="1" w:styleId="104">
    <w:name w:val="Подпись к таблице (10)"/>
    <w:uiPriority w:val="99"/>
    <w:rsid w:val="002F617A"/>
    <w:rPr>
      <w:rFonts w:ascii="Bookman Old Style" w:hAnsi="Bookman Old Style" w:cs="Bookman Old Style"/>
      <w:b/>
      <w:bCs/>
      <w:color w:val="000000"/>
      <w:spacing w:val="0"/>
      <w:w w:val="100"/>
      <w:position w:val="0"/>
      <w:sz w:val="13"/>
      <w:szCs w:val="13"/>
      <w:u w:val="none"/>
      <w:lang w:val="ru-RU"/>
    </w:rPr>
  </w:style>
  <w:style w:type="character" w:customStyle="1" w:styleId="370">
    <w:name w:val="Основной текст (37)_"/>
    <w:link w:val="371"/>
    <w:uiPriority w:val="99"/>
    <w:locked/>
    <w:rsid w:val="002F617A"/>
    <w:rPr>
      <w:rFonts w:ascii="Arial" w:hAnsi="Arial" w:cs="Arial"/>
      <w:b/>
      <w:bCs/>
      <w:sz w:val="16"/>
      <w:szCs w:val="16"/>
      <w:shd w:val="clear" w:color="auto" w:fill="FFFFFF"/>
    </w:rPr>
  </w:style>
  <w:style w:type="paragraph" w:customStyle="1" w:styleId="371">
    <w:name w:val="Основной текст (37)"/>
    <w:basedOn w:val="a2"/>
    <w:link w:val="370"/>
    <w:uiPriority w:val="99"/>
    <w:rsid w:val="002F617A"/>
    <w:pPr>
      <w:widowControl w:val="0"/>
      <w:shd w:val="clear" w:color="auto" w:fill="FFFFFF"/>
      <w:spacing w:before="540" w:after="540" w:line="240" w:lineRule="atLeast"/>
      <w:ind w:firstLine="600"/>
      <w:jc w:val="both"/>
    </w:pPr>
    <w:rPr>
      <w:rFonts w:cs="Arial"/>
      <w:b/>
      <w:bCs/>
      <w:sz w:val="16"/>
      <w:szCs w:val="16"/>
      <w:lang w:eastAsia="ru-RU"/>
    </w:rPr>
  </w:style>
  <w:style w:type="character" w:customStyle="1" w:styleId="40Exact">
    <w:name w:val="Основной текст (40) Exact"/>
    <w:link w:val="400"/>
    <w:uiPriority w:val="99"/>
    <w:locked/>
    <w:rsid w:val="002F617A"/>
    <w:rPr>
      <w:rFonts w:ascii="Franklin Gothic Heavy" w:hAnsi="Franklin Gothic Heavy" w:cs="Franklin Gothic Heavy"/>
      <w:sz w:val="43"/>
      <w:szCs w:val="43"/>
      <w:shd w:val="clear" w:color="auto" w:fill="FFFFFF"/>
    </w:rPr>
  </w:style>
  <w:style w:type="paragraph" w:customStyle="1" w:styleId="400">
    <w:name w:val="Основной текст (40)"/>
    <w:basedOn w:val="a2"/>
    <w:link w:val="40Exact"/>
    <w:uiPriority w:val="99"/>
    <w:rsid w:val="002F617A"/>
    <w:pPr>
      <w:widowControl w:val="0"/>
      <w:shd w:val="clear" w:color="auto" w:fill="FFFFFF"/>
      <w:spacing w:after="0" w:line="240" w:lineRule="atLeast"/>
    </w:pPr>
    <w:rPr>
      <w:rFonts w:ascii="Franklin Gothic Heavy" w:hAnsi="Franklin Gothic Heavy" w:cs="Franklin Gothic Heavy"/>
      <w:sz w:val="43"/>
      <w:szCs w:val="43"/>
      <w:lang w:eastAsia="ru-RU"/>
    </w:rPr>
  </w:style>
  <w:style w:type="character" w:customStyle="1" w:styleId="321">
    <w:name w:val="Основной текст (32)"/>
    <w:uiPriority w:val="99"/>
    <w:rsid w:val="002F617A"/>
    <w:rPr>
      <w:rFonts w:ascii="Bookman Old Style" w:hAnsi="Bookman Old Style" w:cs="Bookman Old Style"/>
      <w:b/>
      <w:bCs/>
      <w:i/>
      <w:iCs/>
      <w:color w:val="000000"/>
      <w:spacing w:val="0"/>
      <w:w w:val="100"/>
      <w:position w:val="0"/>
      <w:sz w:val="20"/>
      <w:szCs w:val="20"/>
      <w:u w:val="none"/>
      <w:lang w:val="ru-RU"/>
    </w:rPr>
  </w:style>
  <w:style w:type="character" w:customStyle="1" w:styleId="10Exact0">
    <w:name w:val="Основной текст (10) Exact"/>
    <w:uiPriority w:val="99"/>
    <w:rsid w:val="002F617A"/>
    <w:rPr>
      <w:rFonts w:ascii="Arial" w:hAnsi="Arial" w:cs="Arial"/>
      <w:i/>
      <w:iCs/>
      <w:spacing w:val="-27"/>
      <w:sz w:val="20"/>
      <w:szCs w:val="20"/>
      <w:u w:val="none"/>
    </w:rPr>
  </w:style>
  <w:style w:type="character" w:customStyle="1" w:styleId="108pt">
    <w:name w:val="Основной текст (10) + 8 pt"/>
    <w:aliases w:val="Интервал 0 pt Exact4"/>
    <w:uiPriority w:val="99"/>
    <w:rsid w:val="002F617A"/>
    <w:rPr>
      <w:rFonts w:ascii="Arial" w:hAnsi="Arial" w:cs="Arial"/>
      <w:i/>
      <w:iCs/>
      <w:color w:val="000000"/>
      <w:spacing w:val="0"/>
      <w:w w:val="100"/>
      <w:position w:val="0"/>
      <w:sz w:val="16"/>
      <w:szCs w:val="16"/>
      <w:shd w:val="clear" w:color="auto" w:fill="FFFFFF"/>
    </w:rPr>
  </w:style>
  <w:style w:type="character" w:customStyle="1" w:styleId="41Exact">
    <w:name w:val="Основной текст (41) Exact"/>
    <w:uiPriority w:val="99"/>
    <w:rsid w:val="002F617A"/>
    <w:rPr>
      <w:rFonts w:ascii="Arial" w:hAnsi="Arial" w:cs="Arial"/>
      <w:i/>
      <w:iCs/>
      <w:spacing w:val="9"/>
      <w:sz w:val="11"/>
      <w:szCs w:val="11"/>
      <w:u w:val="none"/>
      <w:lang w:val="en-US"/>
    </w:rPr>
  </w:style>
  <w:style w:type="character" w:customStyle="1" w:styleId="42Exact">
    <w:name w:val="Основной текст (42) Exact"/>
    <w:link w:val="420"/>
    <w:uiPriority w:val="99"/>
    <w:locked/>
    <w:rsid w:val="002F617A"/>
    <w:rPr>
      <w:rFonts w:ascii="Gungsuh" w:eastAsia="Gungsuh" w:hAnsi="Gungsuh" w:cs="Gungsuh"/>
      <w:i/>
      <w:iCs/>
      <w:spacing w:val="8"/>
      <w:sz w:val="9"/>
      <w:szCs w:val="9"/>
      <w:shd w:val="clear" w:color="auto" w:fill="FFFFFF"/>
      <w:lang w:val="en-US"/>
    </w:rPr>
  </w:style>
  <w:style w:type="paragraph" w:customStyle="1" w:styleId="420">
    <w:name w:val="Основной текст (42)"/>
    <w:basedOn w:val="a2"/>
    <w:link w:val="42Exact"/>
    <w:uiPriority w:val="99"/>
    <w:rsid w:val="002F617A"/>
    <w:pPr>
      <w:widowControl w:val="0"/>
      <w:shd w:val="clear" w:color="auto" w:fill="FFFFFF"/>
      <w:spacing w:before="600" w:after="360" w:line="240" w:lineRule="atLeast"/>
    </w:pPr>
    <w:rPr>
      <w:rFonts w:ascii="Gungsuh" w:eastAsia="Gungsuh" w:hAnsi="Gungsuh" w:cs="Gungsuh"/>
      <w:i/>
      <w:iCs/>
      <w:spacing w:val="8"/>
      <w:sz w:val="9"/>
      <w:szCs w:val="9"/>
      <w:lang w:val="en-US" w:eastAsia="ru-RU"/>
    </w:rPr>
  </w:style>
  <w:style w:type="character" w:customStyle="1" w:styleId="417pt">
    <w:name w:val="Основной текст (41) + 7 pt"/>
    <w:aliases w:val="Полужирный15,Не курсив,Интервал 0 pt Exact3"/>
    <w:uiPriority w:val="99"/>
    <w:rsid w:val="002F617A"/>
    <w:rPr>
      <w:rFonts w:ascii="Arial" w:hAnsi="Arial" w:cs="Arial"/>
      <w:b/>
      <w:bCs/>
      <w:i/>
      <w:iCs/>
      <w:spacing w:val="7"/>
      <w:sz w:val="14"/>
      <w:szCs w:val="14"/>
      <w:shd w:val="clear" w:color="auto" w:fill="FFFFFF"/>
      <w:lang w:val="en-US"/>
    </w:rPr>
  </w:style>
  <w:style w:type="character" w:customStyle="1" w:styleId="410">
    <w:name w:val="Основной текст (41)_"/>
    <w:link w:val="411"/>
    <w:uiPriority w:val="99"/>
    <w:locked/>
    <w:rsid w:val="002F617A"/>
    <w:rPr>
      <w:rFonts w:ascii="Arial" w:hAnsi="Arial" w:cs="Arial"/>
      <w:i/>
      <w:iCs/>
      <w:sz w:val="11"/>
      <w:szCs w:val="11"/>
      <w:shd w:val="clear" w:color="auto" w:fill="FFFFFF"/>
      <w:lang w:val="en-US"/>
    </w:rPr>
  </w:style>
  <w:style w:type="paragraph" w:customStyle="1" w:styleId="411">
    <w:name w:val="Основной текст (41)"/>
    <w:basedOn w:val="a2"/>
    <w:link w:val="410"/>
    <w:uiPriority w:val="99"/>
    <w:rsid w:val="002F617A"/>
    <w:pPr>
      <w:widowControl w:val="0"/>
      <w:shd w:val="clear" w:color="auto" w:fill="FFFFFF"/>
      <w:spacing w:before="360" w:after="600" w:line="240" w:lineRule="atLeast"/>
    </w:pPr>
    <w:rPr>
      <w:rFonts w:cs="Arial"/>
      <w:i/>
      <w:iCs/>
      <w:sz w:val="11"/>
      <w:szCs w:val="11"/>
      <w:lang w:val="en-US" w:eastAsia="ru-RU"/>
    </w:rPr>
  </w:style>
  <w:style w:type="character" w:customStyle="1" w:styleId="417">
    <w:name w:val="Основной текст (41) + 7"/>
    <w:aliases w:val="5 pt17,Полужирный14,Не курсив2"/>
    <w:uiPriority w:val="99"/>
    <w:rsid w:val="002F617A"/>
    <w:rPr>
      <w:rFonts w:ascii="Arial" w:hAnsi="Arial" w:cs="Arial"/>
      <w:b/>
      <w:bCs/>
      <w:i/>
      <w:iCs/>
      <w:color w:val="000000"/>
      <w:spacing w:val="0"/>
      <w:w w:val="100"/>
      <w:position w:val="0"/>
      <w:sz w:val="15"/>
      <w:szCs w:val="15"/>
      <w:shd w:val="clear" w:color="auto" w:fill="FFFFFF"/>
      <w:lang w:val="en-US"/>
    </w:rPr>
  </w:style>
  <w:style w:type="character" w:customStyle="1" w:styleId="430">
    <w:name w:val="Основной текст (43)_"/>
    <w:link w:val="431"/>
    <w:uiPriority w:val="99"/>
    <w:locked/>
    <w:rsid w:val="002F617A"/>
    <w:rPr>
      <w:rFonts w:ascii="Bookman Old Style" w:hAnsi="Bookman Old Style" w:cs="Bookman Old Style"/>
      <w:spacing w:val="-10"/>
      <w:sz w:val="12"/>
      <w:szCs w:val="12"/>
      <w:shd w:val="clear" w:color="auto" w:fill="FFFFFF"/>
      <w:lang w:val="en-US"/>
    </w:rPr>
  </w:style>
  <w:style w:type="paragraph" w:customStyle="1" w:styleId="431">
    <w:name w:val="Основной текст (43)"/>
    <w:basedOn w:val="a2"/>
    <w:link w:val="430"/>
    <w:uiPriority w:val="99"/>
    <w:rsid w:val="002F617A"/>
    <w:pPr>
      <w:widowControl w:val="0"/>
      <w:shd w:val="clear" w:color="auto" w:fill="FFFFFF"/>
      <w:spacing w:after="0" w:line="240" w:lineRule="atLeast"/>
    </w:pPr>
    <w:rPr>
      <w:rFonts w:ascii="Bookman Old Style" w:hAnsi="Bookman Old Style" w:cs="Bookman Old Style"/>
      <w:spacing w:val="-10"/>
      <w:sz w:val="12"/>
      <w:szCs w:val="12"/>
      <w:lang w:val="en-US" w:eastAsia="ru-RU"/>
    </w:rPr>
  </w:style>
  <w:style w:type="character" w:customStyle="1" w:styleId="44Exact">
    <w:name w:val="Основной текст (44) Exact"/>
    <w:link w:val="440"/>
    <w:uiPriority w:val="99"/>
    <w:locked/>
    <w:rsid w:val="002F617A"/>
    <w:rPr>
      <w:rFonts w:ascii="Arial" w:hAnsi="Arial" w:cs="Arial"/>
      <w:i/>
      <w:iCs/>
      <w:sz w:val="16"/>
      <w:szCs w:val="16"/>
      <w:shd w:val="clear" w:color="auto" w:fill="FFFFFF"/>
    </w:rPr>
  </w:style>
  <w:style w:type="paragraph" w:customStyle="1" w:styleId="440">
    <w:name w:val="Основной текст (44)"/>
    <w:basedOn w:val="a2"/>
    <w:link w:val="44Exact"/>
    <w:uiPriority w:val="99"/>
    <w:rsid w:val="002F617A"/>
    <w:pPr>
      <w:widowControl w:val="0"/>
      <w:shd w:val="clear" w:color="auto" w:fill="FFFFFF"/>
      <w:spacing w:after="60" w:line="240" w:lineRule="atLeast"/>
    </w:pPr>
    <w:rPr>
      <w:rFonts w:cs="Arial"/>
      <w:i/>
      <w:iCs/>
      <w:sz w:val="16"/>
      <w:szCs w:val="16"/>
      <w:lang w:eastAsia="ru-RU"/>
    </w:rPr>
  </w:style>
  <w:style w:type="character" w:customStyle="1" w:styleId="FranklinGothicHeavy4">
    <w:name w:val="Основной текст + Franklin Gothic Heavy4"/>
    <w:aliases w:val="10 pt5,Курсив11"/>
    <w:uiPriority w:val="99"/>
    <w:rsid w:val="002F617A"/>
    <w:rPr>
      <w:rFonts w:ascii="Franklin Gothic Heavy" w:eastAsia="Times New Roman" w:hAnsi="Franklin Gothic Heavy" w:cs="Franklin Gothic Heavy"/>
      <w:i/>
      <w:iCs/>
      <w:color w:val="000000"/>
      <w:spacing w:val="0"/>
      <w:w w:val="100"/>
      <w:position w:val="0"/>
      <w:sz w:val="20"/>
      <w:szCs w:val="20"/>
      <w:shd w:val="clear" w:color="auto" w:fill="FFFFFF"/>
      <w:lang w:val="ru-RU"/>
    </w:rPr>
  </w:style>
  <w:style w:type="character" w:customStyle="1" w:styleId="5a">
    <w:name w:val="Основной текст + 5"/>
    <w:aliases w:val="5 pt16,Курсив10"/>
    <w:uiPriority w:val="99"/>
    <w:rsid w:val="002F617A"/>
    <w:rPr>
      <w:rFonts w:ascii="Arial" w:eastAsia="Times New Roman" w:hAnsi="Arial" w:cs="Arial"/>
      <w:i/>
      <w:iCs/>
      <w:color w:val="000000"/>
      <w:spacing w:val="0"/>
      <w:w w:val="100"/>
      <w:position w:val="0"/>
      <w:sz w:val="11"/>
      <w:szCs w:val="11"/>
      <w:shd w:val="clear" w:color="auto" w:fill="FFFFFF"/>
      <w:lang w:val="en-US"/>
    </w:rPr>
  </w:style>
  <w:style w:type="character" w:customStyle="1" w:styleId="122">
    <w:name w:val="Основной текст (12)_"/>
    <w:link w:val="123"/>
    <w:uiPriority w:val="99"/>
    <w:locked/>
    <w:rsid w:val="002F617A"/>
    <w:rPr>
      <w:rFonts w:ascii="Tahoma" w:hAnsi="Tahoma" w:cs="Tahoma"/>
      <w:spacing w:val="20"/>
      <w:sz w:val="16"/>
      <w:szCs w:val="16"/>
      <w:shd w:val="clear" w:color="auto" w:fill="FFFFFF"/>
    </w:rPr>
  </w:style>
  <w:style w:type="paragraph" w:customStyle="1" w:styleId="123">
    <w:name w:val="Основной текст (12)"/>
    <w:basedOn w:val="a2"/>
    <w:link w:val="122"/>
    <w:uiPriority w:val="99"/>
    <w:rsid w:val="002F617A"/>
    <w:pPr>
      <w:widowControl w:val="0"/>
      <w:shd w:val="clear" w:color="auto" w:fill="FFFFFF"/>
      <w:spacing w:after="0" w:line="240" w:lineRule="atLeast"/>
    </w:pPr>
    <w:rPr>
      <w:rFonts w:ascii="Tahoma" w:hAnsi="Tahoma" w:cs="Tahoma"/>
      <w:spacing w:val="20"/>
      <w:sz w:val="16"/>
      <w:szCs w:val="16"/>
      <w:lang w:eastAsia="ru-RU"/>
    </w:rPr>
  </w:style>
  <w:style w:type="character" w:customStyle="1" w:styleId="12Arial">
    <w:name w:val="Основной текст (12) + Arial"/>
    <w:aliases w:val="52,5 pt15,Курсив9,Интервал 0 pt5"/>
    <w:uiPriority w:val="99"/>
    <w:rsid w:val="002F617A"/>
    <w:rPr>
      <w:rFonts w:ascii="Arial" w:hAnsi="Arial" w:cs="Arial"/>
      <w:i/>
      <w:iCs/>
      <w:color w:val="000000"/>
      <w:spacing w:val="0"/>
      <w:w w:val="100"/>
      <w:position w:val="0"/>
      <w:sz w:val="11"/>
      <w:szCs w:val="11"/>
      <w:shd w:val="clear" w:color="auto" w:fill="FFFFFF"/>
    </w:rPr>
  </w:style>
  <w:style w:type="character" w:customStyle="1" w:styleId="12Arial3">
    <w:name w:val="Основной текст (12) + Arial3"/>
    <w:aliases w:val="71,5 pt14,Полужирный13,Интервал 0 pt4"/>
    <w:uiPriority w:val="99"/>
    <w:rsid w:val="002F617A"/>
    <w:rPr>
      <w:rFonts w:ascii="Arial" w:hAnsi="Arial" w:cs="Arial"/>
      <w:b/>
      <w:bCs/>
      <w:color w:val="000000"/>
      <w:spacing w:val="0"/>
      <w:w w:val="100"/>
      <w:position w:val="0"/>
      <w:sz w:val="15"/>
      <w:szCs w:val="15"/>
      <w:shd w:val="clear" w:color="auto" w:fill="FFFFFF"/>
    </w:rPr>
  </w:style>
  <w:style w:type="character" w:customStyle="1" w:styleId="720">
    <w:name w:val="Основной текст + 72"/>
    <w:aliases w:val="5 pt13,Полужирный12"/>
    <w:uiPriority w:val="99"/>
    <w:rsid w:val="002F617A"/>
    <w:rPr>
      <w:rFonts w:ascii="Arial" w:eastAsia="Times New Roman" w:hAnsi="Arial" w:cs="Arial"/>
      <w:b/>
      <w:bCs/>
      <w:color w:val="000000"/>
      <w:spacing w:val="0"/>
      <w:w w:val="100"/>
      <w:position w:val="0"/>
      <w:sz w:val="15"/>
      <w:szCs w:val="15"/>
      <w:shd w:val="clear" w:color="auto" w:fill="FFFFFF"/>
    </w:rPr>
  </w:style>
  <w:style w:type="character" w:customStyle="1" w:styleId="BookmanOldStyle6">
    <w:name w:val="Основной текст + Bookman Old Style6"/>
    <w:aliases w:val="10 pt4,Полужирный11,Курсив8,Интервал 1 pt6"/>
    <w:uiPriority w:val="99"/>
    <w:rsid w:val="002F617A"/>
    <w:rPr>
      <w:rFonts w:ascii="Bookman Old Style" w:eastAsia="Times New Roman" w:hAnsi="Bookman Old Style" w:cs="Bookman Old Style"/>
      <w:b/>
      <w:bCs/>
      <w:i/>
      <w:iCs/>
      <w:color w:val="000000"/>
      <w:spacing w:val="30"/>
      <w:w w:val="100"/>
      <w:position w:val="0"/>
      <w:sz w:val="20"/>
      <w:szCs w:val="20"/>
      <w:shd w:val="clear" w:color="auto" w:fill="FFFFFF"/>
      <w:lang w:val="en-US"/>
    </w:rPr>
  </w:style>
  <w:style w:type="character" w:customStyle="1" w:styleId="12Arial2">
    <w:name w:val="Основной текст (12) + Arial2"/>
    <w:aliases w:val="7 pt2,Полужирный10,Интервал 0 pt Exact2"/>
    <w:uiPriority w:val="99"/>
    <w:rsid w:val="002F617A"/>
    <w:rPr>
      <w:rFonts w:ascii="Arial" w:hAnsi="Arial" w:cs="Arial"/>
      <w:b/>
      <w:bCs/>
      <w:color w:val="000000"/>
      <w:spacing w:val="7"/>
      <w:w w:val="100"/>
      <w:position w:val="0"/>
      <w:sz w:val="14"/>
      <w:szCs w:val="14"/>
      <w:shd w:val="clear" w:color="auto" w:fill="FFFFFF"/>
      <w:lang w:val="en-US"/>
    </w:rPr>
  </w:style>
  <w:style w:type="character" w:customStyle="1" w:styleId="12Arial1">
    <w:name w:val="Основной текст (12) + Arial1"/>
    <w:aliases w:val="51,5 pt12,Курсив7,Интервал 0 pt Exact1"/>
    <w:uiPriority w:val="99"/>
    <w:rsid w:val="002F617A"/>
    <w:rPr>
      <w:rFonts w:ascii="Arial" w:hAnsi="Arial" w:cs="Arial"/>
      <w:i/>
      <w:iCs/>
      <w:color w:val="000000"/>
      <w:spacing w:val="9"/>
      <w:w w:val="100"/>
      <w:position w:val="0"/>
      <w:sz w:val="11"/>
      <w:szCs w:val="11"/>
      <w:shd w:val="clear" w:color="auto" w:fill="FFFFFF"/>
      <w:lang w:val="en-US"/>
    </w:rPr>
  </w:style>
  <w:style w:type="character" w:customStyle="1" w:styleId="329pt1">
    <w:name w:val="Основной текст (32) + 9 pt1"/>
    <w:aliases w:val="Интервал 1 pt Exact"/>
    <w:uiPriority w:val="99"/>
    <w:rsid w:val="002F617A"/>
    <w:rPr>
      <w:rFonts w:ascii="Bookman Old Style" w:hAnsi="Bookman Old Style" w:cs="Bookman Old Style"/>
      <w:b/>
      <w:bCs/>
      <w:i/>
      <w:iCs/>
      <w:color w:val="000000"/>
      <w:spacing w:val="30"/>
      <w:w w:val="100"/>
      <w:position w:val="0"/>
      <w:sz w:val="18"/>
      <w:szCs w:val="18"/>
      <w:u w:val="none"/>
      <w:lang w:val="en-US"/>
    </w:rPr>
  </w:style>
  <w:style w:type="character" w:customStyle="1" w:styleId="45Exact">
    <w:name w:val="Основной текст (45) Exact"/>
    <w:link w:val="450"/>
    <w:uiPriority w:val="99"/>
    <w:locked/>
    <w:rsid w:val="002F617A"/>
    <w:rPr>
      <w:rFonts w:ascii="Bookman Old Style" w:hAnsi="Bookman Old Style" w:cs="Bookman Old Style"/>
      <w:i/>
      <w:iCs/>
      <w:spacing w:val="14"/>
      <w:sz w:val="11"/>
      <w:szCs w:val="11"/>
      <w:shd w:val="clear" w:color="auto" w:fill="FFFFFF"/>
      <w:lang w:val="en-US"/>
    </w:rPr>
  </w:style>
  <w:style w:type="paragraph" w:customStyle="1" w:styleId="450">
    <w:name w:val="Основной текст (45)"/>
    <w:basedOn w:val="a2"/>
    <w:link w:val="45Exact"/>
    <w:uiPriority w:val="99"/>
    <w:rsid w:val="002F617A"/>
    <w:pPr>
      <w:widowControl w:val="0"/>
      <w:shd w:val="clear" w:color="auto" w:fill="FFFFFF"/>
      <w:spacing w:after="0" w:line="240" w:lineRule="atLeast"/>
    </w:pPr>
    <w:rPr>
      <w:rFonts w:ascii="Bookman Old Style" w:hAnsi="Bookman Old Style" w:cs="Bookman Old Style"/>
      <w:i/>
      <w:iCs/>
      <w:spacing w:val="14"/>
      <w:sz w:val="11"/>
      <w:szCs w:val="11"/>
      <w:lang w:val="en-US" w:eastAsia="ru-RU"/>
    </w:rPr>
  </w:style>
  <w:style w:type="character" w:customStyle="1" w:styleId="BookmanOldStyle5">
    <w:name w:val="Основной текст + Bookman Old Style5"/>
    <w:aliases w:val="9 pt3,Полужирный9,Курсив6,Интервал 1 pt Exact1"/>
    <w:uiPriority w:val="99"/>
    <w:rsid w:val="002F617A"/>
    <w:rPr>
      <w:rFonts w:ascii="Bookman Old Style" w:eastAsia="Times New Roman" w:hAnsi="Bookman Old Style" w:cs="Bookman Old Style"/>
      <w:b/>
      <w:bCs/>
      <w:i/>
      <w:iCs/>
      <w:color w:val="000000"/>
      <w:spacing w:val="30"/>
      <w:w w:val="100"/>
      <w:position w:val="0"/>
      <w:sz w:val="18"/>
      <w:szCs w:val="18"/>
      <w:shd w:val="clear" w:color="auto" w:fill="FFFFFF"/>
    </w:rPr>
  </w:style>
  <w:style w:type="character" w:customStyle="1" w:styleId="13pt">
    <w:name w:val="Основной текст + 13 pt"/>
    <w:aliases w:val="Полужирный8,Интервал 1 pt5"/>
    <w:uiPriority w:val="99"/>
    <w:rsid w:val="002F617A"/>
    <w:rPr>
      <w:rFonts w:ascii="Arial" w:eastAsia="Times New Roman" w:hAnsi="Arial" w:cs="Arial"/>
      <w:b/>
      <w:bCs/>
      <w:color w:val="000000"/>
      <w:spacing w:val="30"/>
      <w:w w:val="100"/>
      <w:position w:val="0"/>
      <w:sz w:val="26"/>
      <w:szCs w:val="26"/>
      <w:shd w:val="clear" w:color="auto" w:fill="FFFFFF"/>
      <w:lang w:val="ru-RU"/>
    </w:rPr>
  </w:style>
  <w:style w:type="character" w:customStyle="1" w:styleId="124">
    <w:name w:val="Основной текст + 12"/>
    <w:aliases w:val="5 pt11,Полужирный7,Интервал 2 pt2"/>
    <w:uiPriority w:val="99"/>
    <w:rsid w:val="002F617A"/>
    <w:rPr>
      <w:rFonts w:ascii="Arial" w:eastAsia="Times New Roman" w:hAnsi="Arial" w:cs="Arial"/>
      <w:b/>
      <w:bCs/>
      <w:color w:val="000000"/>
      <w:spacing w:val="40"/>
      <w:w w:val="100"/>
      <w:position w:val="0"/>
      <w:sz w:val="25"/>
      <w:szCs w:val="25"/>
      <w:shd w:val="clear" w:color="auto" w:fill="FFFFFF"/>
      <w:lang w:val="ru-RU"/>
    </w:rPr>
  </w:style>
  <w:style w:type="character" w:customStyle="1" w:styleId="32Arial">
    <w:name w:val="Основной текст (32) + Arial"/>
    <w:aliases w:val="111,5 pt10,Не полужирный7,Не курсив1,Основной текст + Arial"/>
    <w:uiPriority w:val="99"/>
    <w:rsid w:val="002F617A"/>
    <w:rPr>
      <w:rFonts w:ascii="Arial" w:hAnsi="Arial" w:cs="Arial"/>
      <w:b/>
      <w:bCs/>
      <w:i/>
      <w:iCs/>
      <w:color w:val="000000"/>
      <w:spacing w:val="0"/>
      <w:w w:val="100"/>
      <w:position w:val="0"/>
      <w:sz w:val="23"/>
      <w:szCs w:val="23"/>
      <w:u w:val="none"/>
      <w:lang w:val="ru-RU"/>
    </w:rPr>
  </w:style>
  <w:style w:type="character" w:customStyle="1" w:styleId="460">
    <w:name w:val="Основной текст (46)_"/>
    <w:uiPriority w:val="99"/>
    <w:rsid w:val="002F617A"/>
    <w:rPr>
      <w:rFonts w:ascii="Franklin Gothic Heavy" w:hAnsi="Franklin Gothic Heavy" w:cs="Franklin Gothic Heavy"/>
      <w:spacing w:val="-20"/>
      <w:sz w:val="39"/>
      <w:szCs w:val="39"/>
      <w:u w:val="none"/>
      <w:lang w:val="en-US"/>
    </w:rPr>
  </w:style>
  <w:style w:type="character" w:customStyle="1" w:styleId="46BookmanOldStyle">
    <w:name w:val="Основной текст (46) + Bookman Old Style"/>
    <w:aliases w:val="18,5 pt9,Полужирный6,Курсив5,Интервал 1 pt4,Масштаб 20%"/>
    <w:uiPriority w:val="99"/>
    <w:rsid w:val="002F617A"/>
    <w:rPr>
      <w:rFonts w:ascii="Bookman Old Style" w:hAnsi="Bookman Old Style" w:cs="Bookman Old Style"/>
      <w:b/>
      <w:bCs/>
      <w:i/>
      <w:iCs/>
      <w:color w:val="000000"/>
      <w:spacing w:val="20"/>
      <w:w w:val="20"/>
      <w:position w:val="0"/>
      <w:sz w:val="37"/>
      <w:szCs w:val="37"/>
      <w:u w:val="none"/>
      <w:lang w:val="en-US"/>
    </w:rPr>
  </w:style>
  <w:style w:type="character" w:customStyle="1" w:styleId="461">
    <w:name w:val="Основной текст (46)"/>
    <w:uiPriority w:val="99"/>
    <w:rsid w:val="002F617A"/>
    <w:rPr>
      <w:rFonts w:ascii="Franklin Gothic Heavy" w:hAnsi="Franklin Gothic Heavy" w:cs="Franklin Gothic Heavy"/>
      <w:color w:val="000000"/>
      <w:spacing w:val="-20"/>
      <w:w w:val="100"/>
      <w:position w:val="0"/>
      <w:sz w:val="39"/>
      <w:szCs w:val="39"/>
      <w:u w:val="none"/>
      <w:lang w:val="en-US"/>
    </w:rPr>
  </w:style>
  <w:style w:type="character" w:customStyle="1" w:styleId="59pt">
    <w:name w:val="Основной текст (5) + 9 pt"/>
    <w:aliases w:val="Не полужирный6"/>
    <w:uiPriority w:val="99"/>
    <w:rsid w:val="002F617A"/>
    <w:rPr>
      <w:rFonts w:ascii="Arial" w:hAnsi="Arial" w:cs="Arial"/>
      <w:b/>
      <w:bCs/>
      <w:color w:val="000000"/>
      <w:spacing w:val="0"/>
      <w:w w:val="100"/>
      <w:position w:val="0"/>
      <w:sz w:val="18"/>
      <w:szCs w:val="18"/>
      <w:shd w:val="clear" w:color="auto" w:fill="FFFFFF"/>
      <w:lang w:val="ru-RU"/>
    </w:rPr>
  </w:style>
  <w:style w:type="character" w:customStyle="1" w:styleId="470">
    <w:name w:val="Основной текст (47)_"/>
    <w:uiPriority w:val="99"/>
    <w:rsid w:val="002F617A"/>
    <w:rPr>
      <w:rFonts w:ascii="Calibri" w:hAnsi="Calibri" w:cs="Calibri"/>
      <w:sz w:val="19"/>
      <w:szCs w:val="19"/>
      <w:u w:val="none"/>
    </w:rPr>
  </w:style>
  <w:style w:type="character" w:customStyle="1" w:styleId="471">
    <w:name w:val="Основной текст (47)"/>
    <w:uiPriority w:val="99"/>
    <w:rsid w:val="002F617A"/>
    <w:rPr>
      <w:rFonts w:ascii="Calibri" w:hAnsi="Calibri" w:cs="Calibri"/>
      <w:color w:val="000000"/>
      <w:spacing w:val="0"/>
      <w:w w:val="100"/>
      <w:position w:val="0"/>
      <w:sz w:val="19"/>
      <w:szCs w:val="19"/>
      <w:u w:val="none"/>
      <w:lang w:val="ru-RU"/>
    </w:rPr>
  </w:style>
  <w:style w:type="character" w:customStyle="1" w:styleId="5FranklinGothicMediumCond">
    <w:name w:val="Основной текст (5) + Franklin Gothic Medium Cond"/>
    <w:aliases w:val="10 pt3,Не полужирный5,Интервал 0 pt3"/>
    <w:uiPriority w:val="99"/>
    <w:rsid w:val="002F617A"/>
    <w:rPr>
      <w:rFonts w:ascii="Franklin Gothic Medium Cond" w:hAnsi="Franklin Gothic Medium Cond" w:cs="Franklin Gothic Medium Cond"/>
      <w:b/>
      <w:bCs/>
      <w:color w:val="000000"/>
      <w:spacing w:val="-10"/>
      <w:w w:val="100"/>
      <w:position w:val="0"/>
      <w:sz w:val="20"/>
      <w:szCs w:val="20"/>
      <w:shd w:val="clear" w:color="auto" w:fill="FFFFFF"/>
      <w:lang w:val="ru-RU"/>
    </w:rPr>
  </w:style>
  <w:style w:type="character" w:customStyle="1" w:styleId="5Calibri">
    <w:name w:val="Основной текст (5) + Calibri"/>
    <w:aliases w:val="10 pt2,Не полужирный4"/>
    <w:uiPriority w:val="99"/>
    <w:rsid w:val="002F617A"/>
    <w:rPr>
      <w:rFonts w:ascii="Calibri" w:hAnsi="Calibri" w:cs="Calibri"/>
      <w:b/>
      <w:bCs/>
      <w:color w:val="000000"/>
      <w:spacing w:val="0"/>
      <w:w w:val="100"/>
      <w:position w:val="0"/>
      <w:sz w:val="20"/>
      <w:szCs w:val="20"/>
      <w:shd w:val="clear" w:color="auto" w:fill="FFFFFF"/>
      <w:lang w:val="ru-RU"/>
    </w:rPr>
  </w:style>
  <w:style w:type="character" w:customStyle="1" w:styleId="511">
    <w:name w:val="Основной текст (5) + 11"/>
    <w:aliases w:val="5 pt8,Не полужирный3"/>
    <w:uiPriority w:val="99"/>
    <w:rsid w:val="002F617A"/>
    <w:rPr>
      <w:rFonts w:ascii="Arial" w:hAnsi="Arial" w:cs="Arial"/>
      <w:b/>
      <w:bCs/>
      <w:color w:val="000000"/>
      <w:spacing w:val="0"/>
      <w:w w:val="100"/>
      <w:position w:val="0"/>
      <w:sz w:val="23"/>
      <w:szCs w:val="23"/>
      <w:shd w:val="clear" w:color="auto" w:fill="FFFFFF"/>
    </w:rPr>
  </w:style>
  <w:style w:type="character" w:customStyle="1" w:styleId="5Gungsuh">
    <w:name w:val="Основной текст (5) + Gungsuh"/>
    <w:aliases w:val="9 pt2,Не полужирный2,Курсив4"/>
    <w:uiPriority w:val="99"/>
    <w:rsid w:val="002F617A"/>
    <w:rPr>
      <w:rFonts w:ascii="Gungsuh" w:eastAsia="Gungsuh" w:hAnsi="Gungsuh" w:cs="Gungsuh"/>
      <w:b/>
      <w:bCs/>
      <w:i/>
      <w:iCs/>
      <w:strike/>
      <w:color w:val="000000"/>
      <w:spacing w:val="0"/>
      <w:w w:val="100"/>
      <w:position w:val="0"/>
      <w:sz w:val="18"/>
      <w:szCs w:val="18"/>
      <w:shd w:val="clear" w:color="auto" w:fill="FFFFFF"/>
    </w:rPr>
  </w:style>
  <w:style w:type="character" w:customStyle="1" w:styleId="2110">
    <w:name w:val="Подпись к картинке (2) + 11"/>
    <w:aliases w:val="5 pt7"/>
    <w:uiPriority w:val="99"/>
    <w:rsid w:val="002F617A"/>
    <w:rPr>
      <w:rFonts w:ascii="Arial" w:hAnsi="Arial" w:cs="Arial"/>
      <w:color w:val="000000"/>
      <w:spacing w:val="0"/>
      <w:w w:val="100"/>
      <w:position w:val="0"/>
      <w:sz w:val="23"/>
      <w:szCs w:val="23"/>
      <w:shd w:val="clear" w:color="auto" w:fill="FFFFFF"/>
      <w:lang w:val="ru-RU"/>
    </w:rPr>
  </w:style>
  <w:style w:type="character" w:customStyle="1" w:styleId="480">
    <w:name w:val="Основной текст (48)_"/>
    <w:link w:val="481"/>
    <w:uiPriority w:val="99"/>
    <w:locked/>
    <w:rsid w:val="002F617A"/>
    <w:rPr>
      <w:rFonts w:ascii="Arial" w:hAnsi="Arial" w:cs="Arial"/>
      <w:b/>
      <w:bCs/>
      <w:sz w:val="11"/>
      <w:szCs w:val="11"/>
      <w:shd w:val="clear" w:color="auto" w:fill="FFFFFF"/>
    </w:rPr>
  </w:style>
  <w:style w:type="paragraph" w:customStyle="1" w:styleId="481">
    <w:name w:val="Основной текст (48)"/>
    <w:basedOn w:val="a2"/>
    <w:link w:val="480"/>
    <w:uiPriority w:val="99"/>
    <w:rsid w:val="002F617A"/>
    <w:pPr>
      <w:widowControl w:val="0"/>
      <w:shd w:val="clear" w:color="auto" w:fill="FFFFFF"/>
      <w:spacing w:after="0" w:line="178" w:lineRule="exact"/>
    </w:pPr>
    <w:rPr>
      <w:rFonts w:cs="Arial"/>
      <w:b/>
      <w:bCs/>
      <w:sz w:val="11"/>
      <w:szCs w:val="11"/>
      <w:lang w:eastAsia="ru-RU"/>
    </w:rPr>
  </w:style>
  <w:style w:type="character" w:customStyle="1" w:styleId="380">
    <w:name w:val="Основной текст (38)_"/>
    <w:link w:val="381"/>
    <w:uiPriority w:val="99"/>
    <w:locked/>
    <w:rsid w:val="002F617A"/>
    <w:rPr>
      <w:rFonts w:ascii="Bookman Old Style" w:hAnsi="Bookman Old Style" w:cs="Bookman Old Style"/>
      <w:b/>
      <w:bCs/>
      <w:sz w:val="13"/>
      <w:szCs w:val="13"/>
      <w:shd w:val="clear" w:color="auto" w:fill="FFFFFF"/>
    </w:rPr>
  </w:style>
  <w:style w:type="paragraph" w:customStyle="1" w:styleId="381">
    <w:name w:val="Основной текст (38)"/>
    <w:basedOn w:val="a2"/>
    <w:link w:val="380"/>
    <w:uiPriority w:val="99"/>
    <w:rsid w:val="002F617A"/>
    <w:pPr>
      <w:widowControl w:val="0"/>
      <w:shd w:val="clear" w:color="auto" w:fill="FFFFFF"/>
      <w:spacing w:after="0" w:line="187" w:lineRule="exact"/>
    </w:pPr>
    <w:rPr>
      <w:rFonts w:ascii="Bookman Old Style" w:hAnsi="Bookman Old Style" w:cs="Bookman Old Style"/>
      <w:b/>
      <w:bCs/>
      <w:sz w:val="13"/>
      <w:szCs w:val="13"/>
      <w:lang w:eastAsia="ru-RU"/>
    </w:rPr>
  </w:style>
  <w:style w:type="character" w:customStyle="1" w:styleId="Tahoma">
    <w:name w:val="Основной текст + Tahoma"/>
    <w:aliases w:val="81,5 pt6"/>
    <w:uiPriority w:val="99"/>
    <w:rsid w:val="002F617A"/>
    <w:rPr>
      <w:rFonts w:ascii="Tahoma" w:eastAsia="Times New Roman" w:hAnsi="Tahoma" w:cs="Tahoma"/>
      <w:color w:val="000000"/>
      <w:spacing w:val="0"/>
      <w:w w:val="100"/>
      <w:position w:val="0"/>
      <w:sz w:val="17"/>
      <w:szCs w:val="17"/>
      <w:shd w:val="clear" w:color="auto" w:fill="FFFFFF"/>
      <w:lang w:val="ru-RU"/>
    </w:rPr>
  </w:style>
  <w:style w:type="character" w:customStyle="1" w:styleId="BookmanOldStyle4">
    <w:name w:val="Основной текст + Bookman Old Style4"/>
    <w:aliases w:val="4 pt"/>
    <w:uiPriority w:val="99"/>
    <w:rsid w:val="002F617A"/>
    <w:rPr>
      <w:rFonts w:ascii="Bookman Old Style" w:eastAsia="Times New Roman" w:hAnsi="Bookman Old Style" w:cs="Bookman Old Style"/>
      <w:color w:val="000000"/>
      <w:spacing w:val="0"/>
      <w:w w:val="100"/>
      <w:position w:val="0"/>
      <w:sz w:val="8"/>
      <w:szCs w:val="8"/>
      <w:shd w:val="clear" w:color="auto" w:fill="FFFFFF"/>
    </w:rPr>
  </w:style>
  <w:style w:type="character" w:customStyle="1" w:styleId="490">
    <w:name w:val="Основной текст (49)_"/>
    <w:uiPriority w:val="99"/>
    <w:rsid w:val="002F617A"/>
    <w:rPr>
      <w:rFonts w:ascii="Candara" w:hAnsi="Candara" w:cs="Candara"/>
      <w:b/>
      <w:bCs/>
      <w:spacing w:val="-20"/>
      <w:sz w:val="15"/>
      <w:szCs w:val="15"/>
      <w:u w:val="none"/>
    </w:rPr>
  </w:style>
  <w:style w:type="character" w:customStyle="1" w:styleId="49Calibri">
    <w:name w:val="Основной текст (49) + Calibri"/>
    <w:aliases w:val="9 pt1,Не полужирный1,Интервал 0 pt2"/>
    <w:uiPriority w:val="99"/>
    <w:rsid w:val="002F617A"/>
    <w:rPr>
      <w:rFonts w:ascii="Calibri" w:hAnsi="Calibri" w:cs="Calibri"/>
      <w:b/>
      <w:bCs/>
      <w:color w:val="000000"/>
      <w:spacing w:val="0"/>
      <w:w w:val="100"/>
      <w:position w:val="0"/>
      <w:sz w:val="18"/>
      <w:szCs w:val="18"/>
      <w:u w:val="none"/>
      <w:lang w:val="ru-RU"/>
    </w:rPr>
  </w:style>
  <w:style w:type="character" w:customStyle="1" w:styleId="491">
    <w:name w:val="Основной текст (49)"/>
    <w:uiPriority w:val="99"/>
    <w:rsid w:val="002F617A"/>
    <w:rPr>
      <w:rFonts w:ascii="Candara" w:hAnsi="Candara" w:cs="Candara"/>
      <w:b/>
      <w:bCs/>
      <w:color w:val="000000"/>
      <w:spacing w:val="-20"/>
      <w:w w:val="100"/>
      <w:position w:val="0"/>
      <w:sz w:val="15"/>
      <w:szCs w:val="15"/>
      <w:u w:val="none"/>
    </w:rPr>
  </w:style>
  <w:style w:type="character" w:customStyle="1" w:styleId="3c">
    <w:name w:val="Заголовок №3_"/>
    <w:link w:val="3d"/>
    <w:uiPriority w:val="99"/>
    <w:locked/>
    <w:rsid w:val="002F617A"/>
    <w:rPr>
      <w:rFonts w:ascii="Arial" w:hAnsi="Arial" w:cs="Arial"/>
      <w:b/>
      <w:bCs/>
      <w:shd w:val="clear" w:color="auto" w:fill="FFFFFF"/>
    </w:rPr>
  </w:style>
  <w:style w:type="paragraph" w:customStyle="1" w:styleId="3d">
    <w:name w:val="Заголовок №3"/>
    <w:basedOn w:val="a2"/>
    <w:link w:val="3c"/>
    <w:uiPriority w:val="99"/>
    <w:rsid w:val="002F617A"/>
    <w:pPr>
      <w:widowControl w:val="0"/>
      <w:shd w:val="clear" w:color="auto" w:fill="FFFFFF"/>
      <w:spacing w:before="660" w:after="180" w:line="336" w:lineRule="exact"/>
      <w:ind w:hanging="920"/>
      <w:outlineLvl w:val="2"/>
    </w:pPr>
    <w:rPr>
      <w:rFonts w:cs="Arial"/>
      <w:b/>
      <w:bCs/>
      <w:sz w:val="20"/>
      <w:szCs w:val="20"/>
      <w:lang w:eastAsia="ru-RU"/>
    </w:rPr>
  </w:style>
  <w:style w:type="character" w:customStyle="1" w:styleId="4100">
    <w:name w:val="Основной текст (4) + 10"/>
    <w:aliases w:val="5 pt5,Интервал 0 pt1"/>
    <w:uiPriority w:val="99"/>
    <w:rsid w:val="002F617A"/>
    <w:rPr>
      <w:rFonts w:ascii="Arial" w:hAnsi="Arial" w:cs="Arial"/>
      <w:b/>
      <w:bCs/>
      <w:color w:val="000000"/>
      <w:spacing w:val="0"/>
      <w:w w:val="100"/>
      <w:position w:val="0"/>
      <w:sz w:val="21"/>
      <w:szCs w:val="21"/>
      <w:u w:val="none"/>
      <w:shd w:val="clear" w:color="auto" w:fill="FFFFFF"/>
      <w:lang w:val="ru-RU"/>
    </w:rPr>
  </w:style>
  <w:style w:type="character" w:customStyle="1" w:styleId="BookmanOldStyle1">
    <w:name w:val="Подпись к картинке + Bookman Old Style"/>
    <w:aliases w:val="8 pt2,Интервал 1 pt3"/>
    <w:uiPriority w:val="99"/>
    <w:rsid w:val="002F617A"/>
    <w:rPr>
      <w:rFonts w:ascii="Bookman Old Style" w:hAnsi="Bookman Old Style" w:cs="Bookman Old Style"/>
      <w:b/>
      <w:bCs/>
      <w:color w:val="000000"/>
      <w:spacing w:val="20"/>
      <w:w w:val="100"/>
      <w:position w:val="0"/>
      <w:sz w:val="16"/>
      <w:szCs w:val="16"/>
      <w:u w:val="none"/>
      <w:shd w:val="clear" w:color="auto" w:fill="FFFFFF"/>
      <w:lang w:val="ru-RU"/>
    </w:rPr>
  </w:style>
  <w:style w:type="character" w:customStyle="1" w:styleId="4a">
    <w:name w:val="Заголовок №4_"/>
    <w:link w:val="4b"/>
    <w:uiPriority w:val="99"/>
    <w:locked/>
    <w:rsid w:val="002F617A"/>
    <w:rPr>
      <w:rFonts w:ascii="Arial" w:hAnsi="Arial" w:cs="Arial"/>
      <w:sz w:val="23"/>
      <w:szCs w:val="23"/>
      <w:shd w:val="clear" w:color="auto" w:fill="FFFFFF"/>
    </w:rPr>
  </w:style>
  <w:style w:type="paragraph" w:customStyle="1" w:styleId="4b">
    <w:name w:val="Заголовок №4"/>
    <w:basedOn w:val="a2"/>
    <w:link w:val="4a"/>
    <w:uiPriority w:val="99"/>
    <w:rsid w:val="002F617A"/>
    <w:pPr>
      <w:widowControl w:val="0"/>
      <w:shd w:val="clear" w:color="auto" w:fill="FFFFFF"/>
      <w:spacing w:before="720" w:after="720" w:line="413" w:lineRule="exact"/>
      <w:ind w:firstLine="580"/>
      <w:jc w:val="both"/>
      <w:outlineLvl w:val="3"/>
    </w:pPr>
    <w:rPr>
      <w:rFonts w:cs="Arial"/>
      <w:sz w:val="23"/>
      <w:szCs w:val="23"/>
      <w:lang w:eastAsia="ru-RU"/>
    </w:rPr>
  </w:style>
  <w:style w:type="character" w:customStyle="1" w:styleId="810">
    <w:name w:val="Основной текст + 81"/>
    <w:aliases w:val="5 pt4"/>
    <w:uiPriority w:val="99"/>
    <w:rsid w:val="002F617A"/>
    <w:rPr>
      <w:rFonts w:ascii="Arial" w:eastAsia="Times New Roman" w:hAnsi="Arial" w:cs="Arial"/>
      <w:color w:val="000000"/>
      <w:spacing w:val="0"/>
      <w:w w:val="100"/>
      <w:position w:val="0"/>
      <w:sz w:val="17"/>
      <w:szCs w:val="17"/>
      <w:shd w:val="clear" w:color="auto" w:fill="FFFFFF"/>
      <w:lang w:val="ru-RU"/>
    </w:rPr>
  </w:style>
  <w:style w:type="character" w:customStyle="1" w:styleId="30pt">
    <w:name w:val="Заголовок №3 + Интервал 0 pt"/>
    <w:uiPriority w:val="99"/>
    <w:rsid w:val="002F617A"/>
    <w:rPr>
      <w:rFonts w:ascii="Arial" w:hAnsi="Arial" w:cs="Arial"/>
      <w:b/>
      <w:bCs/>
      <w:color w:val="000000"/>
      <w:spacing w:val="-10"/>
      <w:w w:val="100"/>
      <w:position w:val="0"/>
      <w:shd w:val="clear" w:color="auto" w:fill="FFFFFF"/>
      <w:lang w:val="ru-RU"/>
    </w:rPr>
  </w:style>
  <w:style w:type="character" w:customStyle="1" w:styleId="BookmanOldStyle3">
    <w:name w:val="Основной текст + Bookman Old Style3"/>
    <w:aliases w:val="91,5 pt3,Полужирный5,Курсив3"/>
    <w:uiPriority w:val="99"/>
    <w:rsid w:val="002F617A"/>
    <w:rPr>
      <w:rFonts w:ascii="Bookman Old Style" w:eastAsia="Times New Roman" w:hAnsi="Bookman Old Style" w:cs="Bookman Old Style"/>
      <w:b/>
      <w:bCs/>
      <w:i/>
      <w:iCs/>
      <w:color w:val="000000"/>
      <w:spacing w:val="0"/>
      <w:w w:val="100"/>
      <w:position w:val="0"/>
      <w:sz w:val="19"/>
      <w:szCs w:val="19"/>
      <w:shd w:val="clear" w:color="auto" w:fill="FFFFFF"/>
    </w:rPr>
  </w:style>
  <w:style w:type="character" w:customStyle="1" w:styleId="CenturyGothic">
    <w:name w:val="Основной текст + Century Gothic"/>
    <w:aliases w:val="4 pt1"/>
    <w:uiPriority w:val="99"/>
    <w:rsid w:val="002F617A"/>
    <w:rPr>
      <w:rFonts w:ascii="Century Gothic" w:eastAsia="Times New Roman" w:hAnsi="Century Gothic" w:cs="Century Gothic"/>
      <w:color w:val="000000"/>
      <w:spacing w:val="0"/>
      <w:w w:val="100"/>
      <w:position w:val="0"/>
      <w:sz w:val="8"/>
      <w:szCs w:val="8"/>
      <w:shd w:val="clear" w:color="auto" w:fill="FFFFFF"/>
      <w:lang w:val="en-US"/>
    </w:rPr>
  </w:style>
  <w:style w:type="character" w:customStyle="1" w:styleId="BookmanOldStyle2">
    <w:name w:val="Основной текст + Bookman Old Style2"/>
    <w:aliases w:val="7 pt1,Интервал -1 pt"/>
    <w:uiPriority w:val="99"/>
    <w:rsid w:val="002F617A"/>
    <w:rPr>
      <w:rFonts w:ascii="Bookman Old Style" w:eastAsia="Times New Roman" w:hAnsi="Bookman Old Style" w:cs="Bookman Old Style"/>
      <w:color w:val="000000"/>
      <w:spacing w:val="-20"/>
      <w:w w:val="100"/>
      <w:position w:val="0"/>
      <w:sz w:val="14"/>
      <w:szCs w:val="14"/>
      <w:shd w:val="clear" w:color="auto" w:fill="FFFFFF"/>
      <w:lang w:val="en-US"/>
    </w:rPr>
  </w:style>
  <w:style w:type="character" w:customStyle="1" w:styleId="BookmanOldStyle12">
    <w:name w:val="Основной текст + Bookman Old Style1"/>
    <w:aliases w:val="18 pt,Полужирный4,Интервал 2 pt1"/>
    <w:uiPriority w:val="99"/>
    <w:rsid w:val="002F617A"/>
    <w:rPr>
      <w:rFonts w:ascii="Bookman Old Style" w:eastAsia="Times New Roman" w:hAnsi="Bookman Old Style" w:cs="Bookman Old Style"/>
      <w:b/>
      <w:bCs/>
      <w:color w:val="000000"/>
      <w:spacing w:val="40"/>
      <w:w w:val="100"/>
      <w:position w:val="0"/>
      <w:sz w:val="36"/>
      <w:szCs w:val="36"/>
      <w:shd w:val="clear" w:color="auto" w:fill="FFFFFF"/>
      <w:lang w:val="ru-RU"/>
    </w:rPr>
  </w:style>
  <w:style w:type="character" w:customStyle="1" w:styleId="8pt1">
    <w:name w:val="Основной текст + 8 pt1"/>
    <w:aliases w:val="Полужирный3,Интервал -1 pt1"/>
    <w:uiPriority w:val="99"/>
    <w:rsid w:val="002F617A"/>
    <w:rPr>
      <w:rFonts w:ascii="Arial" w:eastAsia="Times New Roman" w:hAnsi="Arial" w:cs="Arial"/>
      <w:b/>
      <w:bCs/>
      <w:color w:val="000000"/>
      <w:spacing w:val="-30"/>
      <w:w w:val="100"/>
      <w:position w:val="0"/>
      <w:sz w:val="16"/>
      <w:szCs w:val="16"/>
      <w:shd w:val="clear" w:color="auto" w:fill="FFFFFF"/>
      <w:lang w:val="ru-RU"/>
    </w:rPr>
  </w:style>
  <w:style w:type="character" w:customStyle="1" w:styleId="710">
    <w:name w:val="Основной текст + 71"/>
    <w:aliases w:val="5 pt2,Полужирный2,Курсив2,Интервал 3 pt"/>
    <w:uiPriority w:val="99"/>
    <w:rsid w:val="002F617A"/>
    <w:rPr>
      <w:rFonts w:ascii="Arial" w:eastAsia="Times New Roman" w:hAnsi="Arial" w:cs="Arial"/>
      <w:b/>
      <w:bCs/>
      <w:i/>
      <w:iCs/>
      <w:color w:val="000000"/>
      <w:spacing w:val="60"/>
      <w:w w:val="100"/>
      <w:position w:val="0"/>
      <w:sz w:val="15"/>
      <w:szCs w:val="15"/>
      <w:shd w:val="clear" w:color="auto" w:fill="FFFFFF"/>
      <w:lang w:val="ru-RU"/>
    </w:rPr>
  </w:style>
  <w:style w:type="character" w:customStyle="1" w:styleId="4pt">
    <w:name w:val="Основной текст + 4 pt"/>
    <w:uiPriority w:val="99"/>
    <w:rsid w:val="002F617A"/>
    <w:rPr>
      <w:rFonts w:ascii="Arial" w:eastAsia="Times New Roman" w:hAnsi="Arial" w:cs="Arial"/>
      <w:color w:val="000000"/>
      <w:spacing w:val="0"/>
      <w:w w:val="100"/>
      <w:position w:val="0"/>
      <w:sz w:val="8"/>
      <w:szCs w:val="8"/>
      <w:shd w:val="clear" w:color="auto" w:fill="FFFFFF"/>
      <w:lang w:val="ru-RU"/>
    </w:rPr>
  </w:style>
  <w:style w:type="character" w:customStyle="1" w:styleId="FranklinGothicHeavy3">
    <w:name w:val="Основной текст + Franklin Gothic Heavy3"/>
    <w:aliases w:val="31,5 pt1,Интервал 1 pt2"/>
    <w:uiPriority w:val="99"/>
    <w:rsid w:val="002F617A"/>
    <w:rPr>
      <w:rFonts w:ascii="Franklin Gothic Heavy" w:eastAsia="Times New Roman" w:hAnsi="Franklin Gothic Heavy" w:cs="Franklin Gothic Heavy"/>
      <w:color w:val="000000"/>
      <w:spacing w:val="30"/>
      <w:w w:val="100"/>
      <w:position w:val="0"/>
      <w:sz w:val="63"/>
      <w:szCs w:val="63"/>
      <w:shd w:val="clear" w:color="auto" w:fill="FFFFFF"/>
      <w:lang w:val="ru-RU"/>
    </w:rPr>
  </w:style>
  <w:style w:type="character" w:customStyle="1" w:styleId="FranklinGothicHeavy2">
    <w:name w:val="Основной текст + Franklin Gothic Heavy2"/>
    <w:aliases w:val="8 pt1"/>
    <w:uiPriority w:val="99"/>
    <w:rsid w:val="002F617A"/>
    <w:rPr>
      <w:rFonts w:ascii="Franklin Gothic Heavy" w:eastAsia="Times New Roman" w:hAnsi="Franklin Gothic Heavy" w:cs="Franklin Gothic Heavy"/>
      <w:color w:val="000000"/>
      <w:spacing w:val="0"/>
      <w:w w:val="100"/>
      <w:position w:val="0"/>
      <w:sz w:val="16"/>
      <w:szCs w:val="16"/>
      <w:shd w:val="clear" w:color="auto" w:fill="FFFFFF"/>
      <w:lang w:val="ru-RU"/>
    </w:rPr>
  </w:style>
  <w:style w:type="character" w:customStyle="1" w:styleId="CourierNew">
    <w:name w:val="Основной текст + Courier New"/>
    <w:aliases w:val="10 pt1,Полужирный1,Курсив1,Интервал 3 pt1"/>
    <w:uiPriority w:val="99"/>
    <w:rsid w:val="002F617A"/>
    <w:rPr>
      <w:rFonts w:ascii="Courier New" w:eastAsia="Times New Roman" w:hAnsi="Courier New" w:cs="Courier New"/>
      <w:b/>
      <w:bCs/>
      <w:i/>
      <w:iCs/>
      <w:color w:val="000000"/>
      <w:spacing w:val="60"/>
      <w:w w:val="100"/>
      <w:position w:val="0"/>
      <w:sz w:val="20"/>
      <w:szCs w:val="20"/>
      <w:shd w:val="clear" w:color="auto" w:fill="FFFFFF"/>
      <w:lang w:val="ru-RU"/>
    </w:rPr>
  </w:style>
  <w:style w:type="character" w:customStyle="1" w:styleId="FranklinGothicHeavy1">
    <w:name w:val="Основной текст + Franklin Gothic Heavy1"/>
    <w:aliases w:val="29 pt,Интервал 1 pt1"/>
    <w:uiPriority w:val="99"/>
    <w:rsid w:val="002F617A"/>
    <w:rPr>
      <w:rFonts w:ascii="Franklin Gothic Heavy" w:eastAsia="Times New Roman" w:hAnsi="Franklin Gothic Heavy" w:cs="Franklin Gothic Heavy"/>
      <w:color w:val="000000"/>
      <w:spacing w:val="30"/>
      <w:w w:val="100"/>
      <w:position w:val="0"/>
      <w:sz w:val="58"/>
      <w:szCs w:val="58"/>
      <w:shd w:val="clear" w:color="auto" w:fill="FFFFFF"/>
      <w:lang w:val="ru-RU"/>
    </w:rPr>
  </w:style>
  <w:style w:type="paragraph" w:styleId="aff4">
    <w:name w:val="No Spacing"/>
    <w:uiPriority w:val="1"/>
    <w:qFormat/>
    <w:rsid w:val="002F617A"/>
    <w:pPr>
      <w:widowControl w:val="0"/>
    </w:pPr>
    <w:rPr>
      <w:rFonts w:ascii="Courier New" w:hAnsi="Courier New" w:cs="Courier New"/>
      <w:color w:val="000000"/>
      <w:sz w:val="24"/>
      <w:szCs w:val="24"/>
    </w:rPr>
  </w:style>
  <w:style w:type="character" w:customStyle="1" w:styleId="FontStyle43">
    <w:name w:val="Font Style43"/>
    <w:uiPriority w:val="99"/>
    <w:rsid w:val="002F617A"/>
    <w:rPr>
      <w:rFonts w:ascii="Times New Roman" w:hAnsi="Times New Roman" w:cs="Times New Roman"/>
      <w:sz w:val="20"/>
      <w:szCs w:val="20"/>
    </w:rPr>
  </w:style>
  <w:style w:type="paragraph" w:customStyle="1" w:styleId="1c">
    <w:name w:val="Знак Знак Знак1 Знак"/>
    <w:basedOn w:val="a2"/>
    <w:uiPriority w:val="99"/>
    <w:rsid w:val="002F617A"/>
    <w:pPr>
      <w:spacing w:after="160" w:line="240" w:lineRule="exact"/>
    </w:pPr>
    <w:rPr>
      <w:rFonts w:ascii="Verdana" w:eastAsia="Times New Roman" w:hAnsi="Verdana" w:cs="Verdana"/>
      <w:sz w:val="20"/>
      <w:szCs w:val="20"/>
      <w:lang w:val="en-US"/>
    </w:rPr>
  </w:style>
  <w:style w:type="paragraph" w:customStyle="1" w:styleId="a0">
    <w:name w:val="Многоуровневый список"/>
    <w:basedOn w:val="a2"/>
    <w:uiPriority w:val="99"/>
    <w:rsid w:val="002F617A"/>
    <w:pPr>
      <w:numPr>
        <w:numId w:val="5"/>
      </w:numPr>
      <w:spacing w:after="0" w:line="312" w:lineRule="auto"/>
      <w:jc w:val="both"/>
    </w:pPr>
    <w:rPr>
      <w:rFonts w:ascii="Times New Roman" w:hAnsi="Times New Roman"/>
      <w:sz w:val="28"/>
    </w:rPr>
  </w:style>
  <w:style w:type="paragraph" w:customStyle="1" w:styleId="ConsPlusNormal">
    <w:name w:val="ConsPlusNormal"/>
    <w:uiPriority w:val="99"/>
    <w:rsid w:val="002F617A"/>
    <w:pPr>
      <w:widowControl w:val="0"/>
      <w:autoSpaceDE w:val="0"/>
      <w:autoSpaceDN w:val="0"/>
      <w:adjustRightInd w:val="0"/>
    </w:pPr>
    <w:rPr>
      <w:rFonts w:ascii="Arial" w:eastAsia="Times New Roman" w:hAnsi="Arial" w:cs="Arial"/>
    </w:rPr>
  </w:style>
  <w:style w:type="character" w:customStyle="1" w:styleId="2e">
    <w:name w:val="Основной текст 2 Знак"/>
    <w:link w:val="2f"/>
    <w:uiPriority w:val="99"/>
    <w:semiHidden/>
    <w:rsid w:val="002F617A"/>
    <w:rPr>
      <w:sz w:val="22"/>
      <w:szCs w:val="22"/>
      <w:lang w:eastAsia="en-US"/>
    </w:rPr>
  </w:style>
  <w:style w:type="paragraph" w:styleId="2f">
    <w:name w:val="Body Text 2"/>
    <w:basedOn w:val="a2"/>
    <w:link w:val="2e"/>
    <w:uiPriority w:val="99"/>
    <w:semiHidden/>
    <w:rsid w:val="002F617A"/>
    <w:pPr>
      <w:spacing w:after="120" w:line="480" w:lineRule="auto"/>
    </w:pPr>
  </w:style>
  <w:style w:type="paragraph" w:styleId="2f0">
    <w:name w:val="Body Text Indent 2"/>
    <w:basedOn w:val="a2"/>
    <w:link w:val="212"/>
    <w:uiPriority w:val="99"/>
    <w:semiHidden/>
    <w:rsid w:val="002F617A"/>
    <w:pPr>
      <w:spacing w:after="120" w:line="480" w:lineRule="auto"/>
      <w:ind w:left="283"/>
    </w:pPr>
  </w:style>
  <w:style w:type="character" w:customStyle="1" w:styleId="212">
    <w:name w:val="Основной текст с отступом 2 Знак1"/>
    <w:link w:val="2f0"/>
    <w:uiPriority w:val="99"/>
    <w:semiHidden/>
    <w:locked/>
    <w:rsid w:val="002F617A"/>
    <w:rPr>
      <w:sz w:val="22"/>
      <w:szCs w:val="22"/>
      <w:lang w:eastAsia="en-US"/>
    </w:rPr>
  </w:style>
  <w:style w:type="character" w:customStyle="1" w:styleId="2f1">
    <w:name w:val="Основной текст с отступом 2 Знак"/>
    <w:uiPriority w:val="99"/>
    <w:semiHidden/>
    <w:rsid w:val="002F617A"/>
    <w:rPr>
      <w:sz w:val="22"/>
      <w:szCs w:val="22"/>
      <w:lang w:eastAsia="en-US"/>
    </w:rPr>
  </w:style>
  <w:style w:type="paragraph" w:customStyle="1" w:styleId="aff5">
    <w:name w:val="Название"/>
    <w:basedOn w:val="a2"/>
    <w:link w:val="aff6"/>
    <w:uiPriority w:val="10"/>
    <w:qFormat/>
    <w:locked/>
    <w:rsid w:val="002F617A"/>
    <w:pPr>
      <w:spacing w:after="0" w:line="240" w:lineRule="auto"/>
      <w:jc w:val="center"/>
    </w:pPr>
    <w:rPr>
      <w:rFonts w:ascii="Times New Roman" w:eastAsia="Times New Roman" w:hAnsi="Times New Roman"/>
      <w:b/>
      <w:sz w:val="28"/>
      <w:szCs w:val="20"/>
      <w:lang w:eastAsia="ru-RU"/>
    </w:rPr>
  </w:style>
  <w:style w:type="character" w:customStyle="1" w:styleId="aff6">
    <w:name w:val="Название Знак"/>
    <w:link w:val="aff5"/>
    <w:uiPriority w:val="10"/>
    <w:rsid w:val="002F617A"/>
    <w:rPr>
      <w:rFonts w:ascii="Times New Roman" w:eastAsia="Times New Roman" w:hAnsi="Times New Roman"/>
      <w:b/>
      <w:sz w:val="28"/>
    </w:rPr>
  </w:style>
  <w:style w:type="character" w:styleId="aff7">
    <w:name w:val="Emphasis"/>
    <w:qFormat/>
    <w:locked/>
    <w:rsid w:val="002F617A"/>
    <w:rPr>
      <w:rFonts w:cs="Times New Roman"/>
      <w:i/>
      <w:iCs/>
    </w:rPr>
  </w:style>
  <w:style w:type="paragraph" w:styleId="aff8">
    <w:name w:val="Subtitle"/>
    <w:basedOn w:val="a2"/>
    <w:next w:val="a2"/>
    <w:link w:val="aff9"/>
    <w:uiPriority w:val="99"/>
    <w:qFormat/>
    <w:locked/>
    <w:rsid w:val="002F617A"/>
    <w:pPr>
      <w:spacing w:after="60" w:line="240" w:lineRule="auto"/>
      <w:jc w:val="center"/>
      <w:outlineLvl w:val="1"/>
    </w:pPr>
    <w:rPr>
      <w:rFonts w:ascii="Cambria" w:eastAsia="Times New Roman" w:hAnsi="Cambria"/>
      <w:szCs w:val="24"/>
      <w:lang w:val="en-US"/>
    </w:rPr>
  </w:style>
  <w:style w:type="character" w:customStyle="1" w:styleId="aff9">
    <w:name w:val="Подзаголовок Знак"/>
    <w:link w:val="aff8"/>
    <w:uiPriority w:val="99"/>
    <w:rsid w:val="002F617A"/>
    <w:rPr>
      <w:rFonts w:ascii="Cambria" w:eastAsia="Times New Roman" w:hAnsi="Cambria"/>
      <w:sz w:val="24"/>
      <w:szCs w:val="24"/>
      <w:lang w:val="en-US" w:eastAsia="en-US"/>
    </w:rPr>
  </w:style>
  <w:style w:type="character" w:styleId="affa">
    <w:name w:val="Strong"/>
    <w:uiPriority w:val="22"/>
    <w:qFormat/>
    <w:locked/>
    <w:rsid w:val="002F617A"/>
    <w:rPr>
      <w:rFonts w:cs="Times New Roman"/>
      <w:b/>
      <w:bCs/>
    </w:rPr>
  </w:style>
  <w:style w:type="paragraph" w:styleId="2f2">
    <w:name w:val="Quote"/>
    <w:basedOn w:val="a2"/>
    <w:next w:val="a2"/>
    <w:link w:val="2f3"/>
    <w:uiPriority w:val="29"/>
    <w:qFormat/>
    <w:rsid w:val="002F617A"/>
    <w:pPr>
      <w:spacing w:after="0" w:line="240" w:lineRule="auto"/>
    </w:pPr>
    <w:rPr>
      <w:i/>
      <w:szCs w:val="24"/>
      <w:lang w:val="en-US"/>
    </w:rPr>
  </w:style>
  <w:style w:type="character" w:customStyle="1" w:styleId="2f3">
    <w:name w:val="Цитата 2 Знак"/>
    <w:link w:val="2f2"/>
    <w:uiPriority w:val="29"/>
    <w:rsid w:val="002F617A"/>
    <w:rPr>
      <w:i/>
      <w:sz w:val="24"/>
      <w:szCs w:val="24"/>
      <w:lang w:val="en-US" w:eastAsia="en-US"/>
    </w:rPr>
  </w:style>
  <w:style w:type="paragraph" w:styleId="affb">
    <w:name w:val="Intense Quote"/>
    <w:basedOn w:val="a2"/>
    <w:next w:val="a2"/>
    <w:link w:val="affc"/>
    <w:uiPriority w:val="30"/>
    <w:qFormat/>
    <w:rsid w:val="002F617A"/>
    <w:pPr>
      <w:spacing w:after="0" w:line="240" w:lineRule="auto"/>
      <w:ind w:left="720" w:right="720"/>
    </w:pPr>
    <w:rPr>
      <w:b/>
      <w:i/>
      <w:lang w:val="en-US"/>
    </w:rPr>
  </w:style>
  <w:style w:type="character" w:customStyle="1" w:styleId="affc">
    <w:name w:val="Выделенная цитата Знак"/>
    <w:link w:val="affb"/>
    <w:uiPriority w:val="30"/>
    <w:rsid w:val="002F617A"/>
    <w:rPr>
      <w:b/>
      <w:i/>
      <w:sz w:val="24"/>
      <w:szCs w:val="22"/>
      <w:lang w:val="en-US" w:eastAsia="en-US"/>
    </w:rPr>
  </w:style>
  <w:style w:type="character" w:styleId="affd">
    <w:name w:val="Subtle Emphasis"/>
    <w:uiPriority w:val="19"/>
    <w:qFormat/>
    <w:rsid w:val="002F617A"/>
    <w:rPr>
      <w:rFonts w:cs="Times New Roman"/>
      <w:i/>
      <w:color w:val="5A5A5A"/>
    </w:rPr>
  </w:style>
  <w:style w:type="character" w:styleId="affe">
    <w:name w:val="Intense Emphasis"/>
    <w:uiPriority w:val="21"/>
    <w:qFormat/>
    <w:rsid w:val="002F617A"/>
    <w:rPr>
      <w:rFonts w:cs="Times New Roman"/>
      <w:b/>
      <w:i/>
      <w:sz w:val="24"/>
      <w:szCs w:val="24"/>
      <w:u w:val="single"/>
    </w:rPr>
  </w:style>
  <w:style w:type="character" w:styleId="afff">
    <w:name w:val="Subtle Reference"/>
    <w:uiPriority w:val="31"/>
    <w:qFormat/>
    <w:rsid w:val="002F617A"/>
    <w:rPr>
      <w:rFonts w:cs="Times New Roman"/>
      <w:sz w:val="24"/>
      <w:szCs w:val="24"/>
      <w:u w:val="single"/>
    </w:rPr>
  </w:style>
  <w:style w:type="character" w:styleId="afff0">
    <w:name w:val="Intense Reference"/>
    <w:uiPriority w:val="32"/>
    <w:qFormat/>
    <w:rsid w:val="002F617A"/>
    <w:rPr>
      <w:rFonts w:cs="Times New Roman"/>
      <w:b/>
      <w:sz w:val="24"/>
      <w:u w:val="single"/>
    </w:rPr>
  </w:style>
  <w:style w:type="character" w:styleId="afff1">
    <w:name w:val="Book Title"/>
    <w:uiPriority w:val="33"/>
    <w:qFormat/>
    <w:rsid w:val="002F617A"/>
    <w:rPr>
      <w:rFonts w:ascii="Cambria" w:hAnsi="Cambria" w:cs="Times New Roman"/>
      <w:b/>
      <w:i/>
      <w:sz w:val="24"/>
      <w:szCs w:val="24"/>
    </w:rPr>
  </w:style>
  <w:style w:type="paragraph" w:customStyle="1" w:styleId="xl140">
    <w:name w:val="xl140"/>
    <w:basedOn w:val="a2"/>
    <w:uiPriority w:val="99"/>
    <w:rsid w:val="002F617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41">
    <w:name w:val="xl141"/>
    <w:basedOn w:val="a2"/>
    <w:uiPriority w:val="99"/>
    <w:rsid w:val="002F617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142">
    <w:name w:val="xl142"/>
    <w:basedOn w:val="a2"/>
    <w:uiPriority w:val="99"/>
    <w:rsid w:val="002F617A"/>
    <w:pPr>
      <w:spacing w:before="100" w:beforeAutospacing="1" w:after="100" w:afterAutospacing="1" w:line="240" w:lineRule="auto"/>
    </w:pPr>
    <w:rPr>
      <w:rFonts w:ascii="Times New Roman" w:eastAsia="Times New Roman" w:hAnsi="Times New Roman"/>
      <w:szCs w:val="24"/>
      <w:lang w:eastAsia="ru-RU"/>
    </w:rPr>
  </w:style>
  <w:style w:type="paragraph" w:customStyle="1" w:styleId="xl143">
    <w:name w:val="xl143"/>
    <w:basedOn w:val="a2"/>
    <w:uiPriority w:val="99"/>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Cs w:val="24"/>
      <w:lang w:eastAsia="ru-RU"/>
    </w:rPr>
  </w:style>
  <w:style w:type="paragraph" w:customStyle="1" w:styleId="xl144">
    <w:name w:val="xl144"/>
    <w:basedOn w:val="a2"/>
    <w:uiPriority w:val="99"/>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Cs w:val="24"/>
      <w:lang w:eastAsia="ru-RU"/>
    </w:rPr>
  </w:style>
  <w:style w:type="paragraph" w:customStyle="1" w:styleId="xl145">
    <w:name w:val="xl145"/>
    <w:basedOn w:val="a2"/>
    <w:uiPriority w:val="99"/>
    <w:rsid w:val="002F617A"/>
    <w:pPr>
      <w:shd w:val="clear" w:color="000000" w:fill="FFFF00"/>
      <w:spacing w:before="100" w:beforeAutospacing="1" w:after="100" w:afterAutospacing="1" w:line="240" w:lineRule="auto"/>
    </w:pPr>
    <w:rPr>
      <w:rFonts w:ascii="Times New Roman" w:eastAsia="Times New Roman" w:hAnsi="Times New Roman"/>
      <w:szCs w:val="24"/>
      <w:lang w:eastAsia="ru-RU"/>
    </w:rPr>
  </w:style>
  <w:style w:type="paragraph" w:customStyle="1" w:styleId="xl146">
    <w:name w:val="xl146"/>
    <w:basedOn w:val="a2"/>
    <w:uiPriority w:val="99"/>
    <w:rsid w:val="002F617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Cs w:val="24"/>
      <w:lang w:eastAsia="ru-RU"/>
    </w:rPr>
  </w:style>
  <w:style w:type="paragraph" w:customStyle="1" w:styleId="xl147">
    <w:name w:val="xl147"/>
    <w:basedOn w:val="a2"/>
    <w:uiPriority w:val="99"/>
    <w:rsid w:val="002F617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szCs w:val="24"/>
      <w:lang w:eastAsia="ru-RU"/>
    </w:rPr>
  </w:style>
  <w:style w:type="paragraph" w:customStyle="1" w:styleId="xl148">
    <w:name w:val="xl148"/>
    <w:basedOn w:val="a2"/>
    <w:uiPriority w:val="99"/>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Cs w:val="24"/>
      <w:lang w:eastAsia="ru-RU"/>
    </w:rPr>
  </w:style>
  <w:style w:type="paragraph" w:customStyle="1" w:styleId="xl149">
    <w:name w:val="xl149"/>
    <w:basedOn w:val="a2"/>
    <w:uiPriority w:val="99"/>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Cs w:val="24"/>
      <w:lang w:eastAsia="ru-RU"/>
    </w:rPr>
  </w:style>
  <w:style w:type="paragraph" w:customStyle="1" w:styleId="xl150">
    <w:name w:val="xl150"/>
    <w:basedOn w:val="a2"/>
    <w:uiPriority w:val="99"/>
    <w:rsid w:val="002F617A"/>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szCs w:val="24"/>
      <w:lang w:eastAsia="ru-RU"/>
    </w:rPr>
  </w:style>
  <w:style w:type="paragraph" w:customStyle="1" w:styleId="xl151">
    <w:name w:val="xl151"/>
    <w:basedOn w:val="a2"/>
    <w:uiPriority w:val="99"/>
    <w:rsid w:val="002F617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szCs w:val="24"/>
      <w:lang w:eastAsia="ru-RU"/>
    </w:rPr>
  </w:style>
  <w:style w:type="paragraph" w:customStyle="1" w:styleId="xl152">
    <w:name w:val="xl152"/>
    <w:basedOn w:val="a2"/>
    <w:uiPriority w:val="99"/>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FF0000"/>
      <w:szCs w:val="24"/>
      <w:lang w:eastAsia="ru-RU"/>
    </w:rPr>
  </w:style>
  <w:style w:type="paragraph" w:customStyle="1" w:styleId="xl153">
    <w:name w:val="xl153"/>
    <w:basedOn w:val="a2"/>
    <w:uiPriority w:val="99"/>
    <w:rsid w:val="002F617A"/>
    <w:pPr>
      <w:pBdr>
        <w:top w:val="single" w:sz="4" w:space="0" w:color="auto"/>
        <w:left w:val="single" w:sz="4" w:space="0" w:color="auto"/>
        <w:bottom w:val="single" w:sz="4" w:space="0" w:color="auto"/>
        <w:right w:val="single" w:sz="4" w:space="0" w:color="auto"/>
      </w:pBdr>
      <w:shd w:val="clear" w:color="000000" w:fill="008080"/>
      <w:spacing w:before="100" w:beforeAutospacing="1" w:after="100" w:afterAutospacing="1" w:line="240" w:lineRule="auto"/>
      <w:jc w:val="center"/>
      <w:textAlignment w:val="center"/>
    </w:pPr>
    <w:rPr>
      <w:rFonts w:ascii="Times New Roman" w:eastAsia="Times New Roman" w:hAnsi="Times New Roman"/>
      <w:szCs w:val="24"/>
      <w:lang w:eastAsia="ru-RU"/>
    </w:rPr>
  </w:style>
  <w:style w:type="paragraph" w:customStyle="1" w:styleId="xl154">
    <w:name w:val="xl154"/>
    <w:basedOn w:val="a2"/>
    <w:uiPriority w:val="99"/>
    <w:rsid w:val="002F617A"/>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line="240" w:lineRule="auto"/>
      <w:jc w:val="center"/>
      <w:textAlignment w:val="center"/>
    </w:pPr>
    <w:rPr>
      <w:rFonts w:ascii="Times New Roman" w:eastAsia="Times New Roman" w:hAnsi="Times New Roman"/>
      <w:szCs w:val="24"/>
      <w:lang w:eastAsia="ru-RU"/>
    </w:rPr>
  </w:style>
  <w:style w:type="paragraph" w:customStyle="1" w:styleId="xl155">
    <w:name w:val="xl155"/>
    <w:basedOn w:val="a2"/>
    <w:uiPriority w:val="99"/>
    <w:rsid w:val="002F617A"/>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szCs w:val="24"/>
      <w:lang w:eastAsia="ru-RU"/>
    </w:rPr>
  </w:style>
  <w:style w:type="paragraph" w:customStyle="1" w:styleId="xl156">
    <w:name w:val="xl156"/>
    <w:basedOn w:val="a2"/>
    <w:uiPriority w:val="99"/>
    <w:rsid w:val="002F617A"/>
    <w:pPr>
      <w:pBdr>
        <w:top w:val="single" w:sz="4" w:space="0" w:color="auto"/>
        <w:left w:val="single" w:sz="4" w:space="0" w:color="auto"/>
        <w:bottom w:val="single" w:sz="4" w:space="0" w:color="auto"/>
        <w:right w:val="single" w:sz="4" w:space="0" w:color="auto"/>
      </w:pBdr>
      <w:shd w:val="clear" w:color="000000" w:fill="FF00FF"/>
      <w:spacing w:before="100" w:beforeAutospacing="1" w:after="100" w:afterAutospacing="1" w:line="240" w:lineRule="auto"/>
      <w:jc w:val="center"/>
      <w:textAlignment w:val="center"/>
    </w:pPr>
    <w:rPr>
      <w:rFonts w:ascii="Times New Roman" w:eastAsia="Times New Roman" w:hAnsi="Times New Roman"/>
      <w:szCs w:val="24"/>
      <w:lang w:eastAsia="ru-RU"/>
    </w:rPr>
  </w:style>
  <w:style w:type="paragraph" w:customStyle="1" w:styleId="xl157">
    <w:name w:val="xl157"/>
    <w:basedOn w:val="a2"/>
    <w:uiPriority w:val="99"/>
    <w:rsid w:val="002F617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ascii="Times New Roman" w:eastAsia="Times New Roman" w:hAnsi="Times New Roman"/>
      <w:szCs w:val="24"/>
      <w:lang w:eastAsia="ru-RU"/>
    </w:rPr>
  </w:style>
  <w:style w:type="paragraph" w:customStyle="1" w:styleId="xl158">
    <w:name w:val="xl158"/>
    <w:basedOn w:val="a2"/>
    <w:uiPriority w:val="99"/>
    <w:rsid w:val="002F617A"/>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pPr>
    <w:rPr>
      <w:rFonts w:ascii="Times New Roman" w:eastAsia="Times New Roman" w:hAnsi="Times New Roman"/>
      <w:szCs w:val="24"/>
      <w:lang w:eastAsia="ru-RU"/>
    </w:rPr>
  </w:style>
  <w:style w:type="paragraph" w:customStyle="1" w:styleId="xl159">
    <w:name w:val="xl159"/>
    <w:basedOn w:val="a2"/>
    <w:uiPriority w:val="99"/>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Cs w:val="24"/>
      <w:lang w:eastAsia="ru-RU"/>
    </w:rPr>
  </w:style>
  <w:style w:type="paragraph" w:customStyle="1" w:styleId="xl160">
    <w:name w:val="xl160"/>
    <w:basedOn w:val="a2"/>
    <w:uiPriority w:val="99"/>
    <w:rsid w:val="002F617A"/>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pPr>
    <w:rPr>
      <w:rFonts w:ascii="Times New Roman" w:eastAsia="Times New Roman" w:hAnsi="Times New Roman"/>
      <w:szCs w:val="24"/>
      <w:lang w:eastAsia="ru-RU"/>
    </w:rPr>
  </w:style>
  <w:style w:type="paragraph" w:customStyle="1" w:styleId="xl161">
    <w:name w:val="xl161"/>
    <w:basedOn w:val="a2"/>
    <w:uiPriority w:val="99"/>
    <w:rsid w:val="002F617A"/>
    <w:pPr>
      <w:pBdr>
        <w:top w:val="single" w:sz="4" w:space="0" w:color="auto"/>
        <w:left w:val="single" w:sz="4" w:space="0" w:color="auto"/>
        <w:bottom w:val="single" w:sz="4" w:space="0" w:color="auto"/>
        <w:right w:val="single" w:sz="4" w:space="0" w:color="auto"/>
      </w:pBdr>
      <w:shd w:val="clear" w:color="000000" w:fill="993300"/>
      <w:spacing w:before="100" w:beforeAutospacing="1" w:after="100" w:afterAutospacing="1" w:line="240" w:lineRule="auto"/>
    </w:pPr>
    <w:rPr>
      <w:rFonts w:ascii="Times New Roman" w:eastAsia="Times New Roman" w:hAnsi="Times New Roman"/>
      <w:szCs w:val="24"/>
      <w:lang w:eastAsia="ru-RU"/>
    </w:rPr>
  </w:style>
  <w:style w:type="paragraph" w:customStyle="1" w:styleId="xl162">
    <w:name w:val="xl162"/>
    <w:basedOn w:val="a2"/>
    <w:uiPriority w:val="99"/>
    <w:rsid w:val="002F617A"/>
    <w:pPr>
      <w:pBdr>
        <w:top w:val="single" w:sz="4" w:space="0" w:color="auto"/>
        <w:left w:val="single" w:sz="4" w:space="0" w:color="auto"/>
        <w:bottom w:val="single" w:sz="4" w:space="0" w:color="auto"/>
        <w:right w:val="single" w:sz="4" w:space="0" w:color="auto"/>
      </w:pBdr>
      <w:shd w:val="clear" w:color="000000" w:fill="969696"/>
      <w:spacing w:before="100" w:beforeAutospacing="1" w:after="100" w:afterAutospacing="1" w:line="240" w:lineRule="auto"/>
    </w:pPr>
    <w:rPr>
      <w:rFonts w:ascii="Times New Roman" w:eastAsia="Times New Roman" w:hAnsi="Times New Roman"/>
      <w:szCs w:val="24"/>
      <w:lang w:eastAsia="ru-RU"/>
    </w:rPr>
  </w:style>
  <w:style w:type="paragraph" w:customStyle="1" w:styleId="xl163">
    <w:name w:val="xl163"/>
    <w:basedOn w:val="a2"/>
    <w:uiPriority w:val="99"/>
    <w:rsid w:val="002F617A"/>
    <w:pPr>
      <w:pBdr>
        <w:top w:val="single" w:sz="4" w:space="0" w:color="auto"/>
        <w:left w:val="single" w:sz="4" w:space="0" w:color="auto"/>
        <w:bottom w:val="single" w:sz="4" w:space="0" w:color="auto"/>
        <w:right w:val="single" w:sz="4" w:space="0" w:color="auto"/>
      </w:pBdr>
      <w:shd w:val="clear" w:color="000000" w:fill="0000FF"/>
      <w:spacing w:before="100" w:beforeAutospacing="1" w:after="100" w:afterAutospacing="1" w:line="240" w:lineRule="auto"/>
    </w:pPr>
    <w:rPr>
      <w:rFonts w:ascii="Times New Roman" w:eastAsia="Times New Roman" w:hAnsi="Times New Roman"/>
      <w:szCs w:val="24"/>
      <w:lang w:eastAsia="ru-RU"/>
    </w:rPr>
  </w:style>
  <w:style w:type="paragraph" w:customStyle="1" w:styleId="xl164">
    <w:name w:val="xl164"/>
    <w:basedOn w:val="a2"/>
    <w:uiPriority w:val="99"/>
    <w:rsid w:val="002F617A"/>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pPr>
    <w:rPr>
      <w:rFonts w:ascii="Times New Roman" w:eastAsia="Times New Roman" w:hAnsi="Times New Roman"/>
      <w:szCs w:val="24"/>
      <w:lang w:eastAsia="ru-RU"/>
    </w:rPr>
  </w:style>
  <w:style w:type="paragraph" w:customStyle="1" w:styleId="xl165">
    <w:name w:val="xl165"/>
    <w:basedOn w:val="a2"/>
    <w:uiPriority w:val="99"/>
    <w:rsid w:val="002F617A"/>
    <w:pPr>
      <w:pBdr>
        <w:top w:val="single" w:sz="4" w:space="0" w:color="auto"/>
        <w:left w:val="single" w:sz="4" w:space="0" w:color="auto"/>
        <w:bottom w:val="single" w:sz="4" w:space="0" w:color="auto"/>
        <w:right w:val="single" w:sz="4" w:space="0" w:color="auto"/>
      </w:pBdr>
      <w:shd w:val="clear" w:color="000000" w:fill="FF99CC"/>
      <w:spacing w:before="100" w:beforeAutospacing="1" w:after="100" w:afterAutospacing="1" w:line="240" w:lineRule="auto"/>
    </w:pPr>
    <w:rPr>
      <w:rFonts w:ascii="Times New Roman" w:eastAsia="Times New Roman" w:hAnsi="Times New Roman"/>
      <w:szCs w:val="24"/>
      <w:lang w:eastAsia="ru-RU"/>
    </w:rPr>
  </w:style>
  <w:style w:type="paragraph" w:customStyle="1" w:styleId="xl166">
    <w:name w:val="xl166"/>
    <w:basedOn w:val="a2"/>
    <w:uiPriority w:val="99"/>
    <w:rsid w:val="002F617A"/>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pPr>
    <w:rPr>
      <w:rFonts w:ascii="Times New Roman" w:eastAsia="Times New Roman" w:hAnsi="Times New Roman"/>
      <w:szCs w:val="24"/>
      <w:lang w:eastAsia="ru-RU"/>
    </w:rPr>
  </w:style>
  <w:style w:type="paragraph" w:customStyle="1" w:styleId="xl167">
    <w:name w:val="xl167"/>
    <w:basedOn w:val="a2"/>
    <w:uiPriority w:val="99"/>
    <w:rsid w:val="002F617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pPr>
    <w:rPr>
      <w:rFonts w:ascii="Times New Roman" w:eastAsia="Times New Roman" w:hAnsi="Times New Roman"/>
      <w:szCs w:val="24"/>
      <w:lang w:eastAsia="ru-RU"/>
    </w:rPr>
  </w:style>
  <w:style w:type="paragraph" w:customStyle="1" w:styleId="xl168">
    <w:name w:val="xl168"/>
    <w:basedOn w:val="a2"/>
    <w:uiPriority w:val="99"/>
    <w:rsid w:val="002F617A"/>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line="240" w:lineRule="auto"/>
    </w:pPr>
    <w:rPr>
      <w:rFonts w:ascii="Times New Roman" w:eastAsia="Times New Roman" w:hAnsi="Times New Roman"/>
      <w:szCs w:val="24"/>
      <w:lang w:eastAsia="ru-RU"/>
    </w:rPr>
  </w:style>
  <w:style w:type="paragraph" w:customStyle="1" w:styleId="xl64">
    <w:name w:val="xl64"/>
    <w:basedOn w:val="a2"/>
    <w:rsid w:val="002F617A"/>
    <w:pPr>
      <w:spacing w:before="100" w:beforeAutospacing="1" w:after="100" w:afterAutospacing="1" w:line="240" w:lineRule="auto"/>
      <w:jc w:val="center"/>
    </w:pPr>
    <w:rPr>
      <w:rFonts w:ascii="Times New Roman" w:eastAsia="Times New Roman" w:hAnsi="Times New Roman"/>
      <w:szCs w:val="24"/>
      <w:lang w:eastAsia="ru-RU"/>
    </w:rPr>
  </w:style>
  <w:style w:type="paragraph" w:customStyle="1" w:styleId="xl65">
    <w:name w:val="xl65"/>
    <w:basedOn w:val="a2"/>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Cs w:val="24"/>
      <w:lang w:eastAsia="ru-RU"/>
    </w:rPr>
  </w:style>
  <w:style w:type="paragraph" w:customStyle="1" w:styleId="xl66">
    <w:name w:val="xl66"/>
    <w:basedOn w:val="a2"/>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8"/>
      <w:szCs w:val="18"/>
      <w:lang w:eastAsia="ru-RU"/>
    </w:rPr>
  </w:style>
  <w:style w:type="paragraph" w:customStyle="1" w:styleId="xl67">
    <w:name w:val="xl67"/>
    <w:basedOn w:val="a2"/>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8"/>
      <w:szCs w:val="18"/>
      <w:lang w:eastAsia="ru-RU"/>
    </w:rPr>
  </w:style>
  <w:style w:type="paragraph" w:customStyle="1" w:styleId="xl68">
    <w:name w:val="xl68"/>
    <w:basedOn w:val="a2"/>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Cs w:val="24"/>
      <w:lang w:eastAsia="ru-RU"/>
    </w:rPr>
  </w:style>
  <w:style w:type="paragraph" w:customStyle="1" w:styleId="xl69">
    <w:name w:val="xl69"/>
    <w:basedOn w:val="a2"/>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Cs w:val="24"/>
      <w:lang w:eastAsia="ru-RU"/>
    </w:rPr>
  </w:style>
  <w:style w:type="paragraph" w:customStyle="1" w:styleId="xl70">
    <w:name w:val="xl70"/>
    <w:basedOn w:val="a2"/>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Cs w:val="24"/>
      <w:lang w:eastAsia="ru-RU"/>
    </w:rPr>
  </w:style>
  <w:style w:type="paragraph" w:customStyle="1" w:styleId="xl71">
    <w:name w:val="xl71"/>
    <w:basedOn w:val="a2"/>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Cs w:val="24"/>
      <w:lang w:eastAsia="ru-RU"/>
    </w:rPr>
  </w:style>
  <w:style w:type="paragraph" w:customStyle="1" w:styleId="xl72">
    <w:name w:val="xl72"/>
    <w:basedOn w:val="a2"/>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Cs w:val="24"/>
      <w:lang w:eastAsia="ru-RU"/>
    </w:rPr>
  </w:style>
  <w:style w:type="paragraph" w:customStyle="1" w:styleId="xl73">
    <w:name w:val="xl73"/>
    <w:basedOn w:val="a2"/>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Cs w:val="24"/>
      <w:lang w:eastAsia="ru-RU"/>
    </w:rPr>
  </w:style>
  <w:style w:type="paragraph" w:customStyle="1" w:styleId="xl74">
    <w:name w:val="xl74"/>
    <w:basedOn w:val="a2"/>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Cs w:val="24"/>
      <w:lang w:eastAsia="ru-RU"/>
    </w:rPr>
  </w:style>
  <w:style w:type="paragraph" w:customStyle="1" w:styleId="xl63">
    <w:name w:val="xl63"/>
    <w:basedOn w:val="a2"/>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character" w:customStyle="1" w:styleId="ArialNarrow30">
    <w:name w:val="Колонтитул + Arial Narrow3"/>
    <w:aliases w:val="8 pt5,Не полужирный8"/>
    <w:uiPriority w:val="99"/>
    <w:rsid w:val="002F617A"/>
    <w:rPr>
      <w:rFonts w:ascii="Arial Narrow" w:hAnsi="Arial Narrow"/>
      <w:b/>
      <w:color w:val="000000"/>
      <w:spacing w:val="0"/>
      <w:w w:val="100"/>
      <w:position w:val="0"/>
      <w:sz w:val="16"/>
      <w:u w:val="none"/>
      <w:lang w:val="ru-RU"/>
    </w:rPr>
  </w:style>
  <w:style w:type="character" w:customStyle="1" w:styleId="ArialNarrow8pt">
    <w:name w:val="Колонтитул + Arial Narrow;8 pt;Не полужирный"/>
    <w:rsid w:val="002F617A"/>
    <w:rPr>
      <w:rFonts w:ascii="Arial Narrow" w:eastAsia="Arial Narrow" w:hAnsi="Arial Narrow" w:cs="Arial Narrow"/>
      <w:b/>
      <w:bCs/>
      <w:i w:val="0"/>
      <w:iCs w:val="0"/>
      <w:smallCaps w:val="0"/>
      <w:strike w:val="0"/>
      <w:color w:val="000000"/>
      <w:spacing w:val="0"/>
      <w:w w:val="100"/>
      <w:position w:val="0"/>
      <w:sz w:val="16"/>
      <w:szCs w:val="16"/>
      <w:u w:val="none"/>
      <w:lang w:val="ru-RU"/>
    </w:rPr>
  </w:style>
  <w:style w:type="character" w:styleId="afff2">
    <w:name w:val="annotation reference"/>
    <w:uiPriority w:val="99"/>
    <w:semiHidden/>
    <w:unhideWhenUsed/>
    <w:rsid w:val="00646121"/>
    <w:rPr>
      <w:sz w:val="16"/>
      <w:szCs w:val="16"/>
    </w:rPr>
  </w:style>
  <w:style w:type="paragraph" w:styleId="afff3">
    <w:name w:val="annotation text"/>
    <w:basedOn w:val="a2"/>
    <w:link w:val="afff4"/>
    <w:uiPriority w:val="99"/>
    <w:semiHidden/>
    <w:unhideWhenUsed/>
    <w:rsid w:val="00646121"/>
    <w:pPr>
      <w:spacing w:line="240" w:lineRule="auto"/>
    </w:pPr>
    <w:rPr>
      <w:sz w:val="20"/>
      <w:szCs w:val="20"/>
    </w:rPr>
  </w:style>
  <w:style w:type="character" w:customStyle="1" w:styleId="afff4">
    <w:name w:val="Текст примечания Знак"/>
    <w:link w:val="afff3"/>
    <w:uiPriority w:val="99"/>
    <w:semiHidden/>
    <w:rsid w:val="00646121"/>
    <w:rPr>
      <w:lang w:eastAsia="en-US"/>
    </w:rPr>
  </w:style>
  <w:style w:type="paragraph" w:styleId="afff5">
    <w:name w:val="annotation subject"/>
    <w:basedOn w:val="afff3"/>
    <w:next w:val="afff3"/>
    <w:link w:val="afff6"/>
    <w:uiPriority w:val="99"/>
    <w:semiHidden/>
    <w:unhideWhenUsed/>
    <w:rsid w:val="00646121"/>
    <w:rPr>
      <w:b/>
      <w:bCs/>
    </w:rPr>
  </w:style>
  <w:style w:type="character" w:customStyle="1" w:styleId="afff6">
    <w:name w:val="Тема примечания Знак"/>
    <w:link w:val="afff5"/>
    <w:uiPriority w:val="99"/>
    <w:semiHidden/>
    <w:rsid w:val="00646121"/>
    <w:rPr>
      <w:b/>
      <w:bCs/>
      <w:lang w:eastAsia="en-US"/>
    </w:rPr>
  </w:style>
  <w:style w:type="character" w:customStyle="1" w:styleId="213">
    <w:name w:val="Основной текст 2 Знак1"/>
    <w:uiPriority w:val="99"/>
    <w:semiHidden/>
    <w:rsid w:val="00F8198F"/>
    <w:rPr>
      <w:rFonts w:ascii="Calibri" w:eastAsia="Calibri" w:hAnsi="Calibri" w:cs="Times New Roman"/>
    </w:rPr>
  </w:style>
  <w:style w:type="paragraph" w:styleId="afff7">
    <w:name w:val="Normal (Web)"/>
    <w:basedOn w:val="a2"/>
    <w:uiPriority w:val="99"/>
    <w:semiHidden/>
    <w:unhideWhenUsed/>
    <w:rsid w:val="00E76D89"/>
    <w:pPr>
      <w:spacing w:before="100" w:beforeAutospacing="1" w:after="100" w:afterAutospacing="1" w:line="240" w:lineRule="auto"/>
    </w:pPr>
    <w:rPr>
      <w:rFonts w:ascii="Times New Roman" w:eastAsia="Times New Roman" w:hAnsi="Times New Roman"/>
      <w:szCs w:val="24"/>
      <w:lang w:eastAsia="ru-RU"/>
    </w:rPr>
  </w:style>
  <w:style w:type="paragraph" w:customStyle="1" w:styleId="afff8">
    <w:name w:val="Заголовок таблицы"/>
    <w:basedOn w:val="a2"/>
    <w:qFormat/>
    <w:rsid w:val="00992982"/>
    <w:pPr>
      <w:spacing w:after="0" w:line="240" w:lineRule="auto"/>
      <w:jc w:val="center"/>
    </w:pPr>
    <w:rPr>
      <w:rFonts w:ascii="Times New Roman" w:eastAsia="Times New Roman" w:hAnsi="Times New Roman"/>
      <w:b/>
      <w:bCs/>
      <w:color w:val="000000"/>
      <w:sz w:val="16"/>
      <w:szCs w:val="16"/>
      <w:lang w:eastAsia="ru-RU"/>
    </w:rPr>
  </w:style>
  <w:style w:type="paragraph" w:styleId="afff9">
    <w:name w:val="caption"/>
    <w:basedOn w:val="afffa"/>
    <w:next w:val="afffa"/>
    <w:link w:val="afffb"/>
    <w:uiPriority w:val="35"/>
    <w:unhideWhenUsed/>
    <w:qFormat/>
    <w:locked/>
    <w:rsid w:val="00E67576"/>
    <w:pPr>
      <w:spacing w:after="0" w:line="240" w:lineRule="auto"/>
      <w:ind w:firstLine="0"/>
      <w:jc w:val="left"/>
    </w:pPr>
    <w:rPr>
      <w:bCs/>
      <w:szCs w:val="18"/>
    </w:rPr>
  </w:style>
  <w:style w:type="paragraph" w:customStyle="1" w:styleId="afffa">
    <w:name w:val="_Обычный"/>
    <w:basedOn w:val="af"/>
    <w:link w:val="afffc"/>
    <w:qFormat/>
    <w:rsid w:val="00EE6D66"/>
    <w:pPr>
      <w:spacing w:line="360" w:lineRule="auto"/>
      <w:ind w:left="0" w:firstLine="709"/>
      <w:jc w:val="both"/>
    </w:pPr>
    <w:rPr>
      <w:szCs w:val="26"/>
      <w:lang w:eastAsia="ru-RU"/>
    </w:rPr>
  </w:style>
  <w:style w:type="character" w:customStyle="1" w:styleId="afffc">
    <w:name w:val="_Обычный Знак"/>
    <w:link w:val="afffa"/>
    <w:locked/>
    <w:rsid w:val="00EE6D66"/>
    <w:rPr>
      <w:rFonts w:ascii="Arial" w:hAnsi="Arial"/>
      <w:sz w:val="24"/>
      <w:szCs w:val="26"/>
    </w:rPr>
  </w:style>
  <w:style w:type="character" w:customStyle="1" w:styleId="afffb">
    <w:name w:val="Название объекта Знак"/>
    <w:link w:val="afff9"/>
    <w:uiPriority w:val="35"/>
    <w:locked/>
    <w:rsid w:val="00E67576"/>
    <w:rPr>
      <w:rFonts w:ascii="Arial" w:hAnsi="Arial"/>
      <w:bCs/>
      <w:sz w:val="24"/>
      <w:szCs w:val="18"/>
    </w:rPr>
  </w:style>
  <w:style w:type="paragraph" w:customStyle="1" w:styleId="afffd">
    <w:name w:val="Мой Текст"/>
    <w:basedOn w:val="a2"/>
    <w:link w:val="afffe"/>
    <w:qFormat/>
    <w:rsid w:val="005E507A"/>
    <w:pPr>
      <w:spacing w:before="120" w:after="0" w:line="300" w:lineRule="auto"/>
      <w:ind w:firstLine="567"/>
      <w:jc w:val="both"/>
    </w:pPr>
    <w:rPr>
      <w:rFonts w:ascii="Times New Roman" w:hAnsi="Times New Roman"/>
      <w:szCs w:val="28"/>
    </w:rPr>
  </w:style>
  <w:style w:type="character" w:customStyle="1" w:styleId="afffe">
    <w:name w:val="Мой Текст Знак"/>
    <w:link w:val="afffd"/>
    <w:rsid w:val="005E507A"/>
    <w:rPr>
      <w:rFonts w:ascii="Times New Roman" w:hAnsi="Times New Roman"/>
      <w:sz w:val="24"/>
      <w:szCs w:val="28"/>
      <w:lang w:eastAsia="en-US"/>
    </w:rPr>
  </w:style>
  <w:style w:type="paragraph" w:customStyle="1" w:styleId="a1">
    <w:name w:val="Перечисление без номера"/>
    <w:basedOn w:val="afffd"/>
    <w:link w:val="affff"/>
    <w:qFormat/>
    <w:rsid w:val="005E507A"/>
    <w:pPr>
      <w:numPr>
        <w:numId w:val="11"/>
      </w:numPr>
      <w:spacing w:before="0" w:line="360" w:lineRule="auto"/>
    </w:pPr>
  </w:style>
  <w:style w:type="character" w:customStyle="1" w:styleId="affff">
    <w:name w:val="Перечисление без номера Знак"/>
    <w:link w:val="a1"/>
    <w:rsid w:val="005E507A"/>
    <w:rPr>
      <w:rFonts w:ascii="Times New Roman" w:hAnsi="Times New Roman"/>
      <w:sz w:val="24"/>
      <w:szCs w:val="28"/>
      <w:lang w:eastAsia="en-US"/>
    </w:rPr>
  </w:style>
  <w:style w:type="paragraph" w:styleId="HTML">
    <w:name w:val="HTML Preformatted"/>
    <w:basedOn w:val="a2"/>
    <w:link w:val="HTML0"/>
    <w:uiPriority w:val="99"/>
    <w:semiHidden/>
    <w:unhideWhenUsed/>
    <w:rsid w:val="005E50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link w:val="HTML"/>
    <w:uiPriority w:val="99"/>
    <w:semiHidden/>
    <w:rsid w:val="005E507A"/>
    <w:rPr>
      <w:rFonts w:ascii="Courier New" w:eastAsia="Times New Roman" w:hAnsi="Courier New" w:cs="Courier New"/>
    </w:rPr>
  </w:style>
  <w:style w:type="paragraph" w:styleId="affff0">
    <w:name w:val="footnote text"/>
    <w:basedOn w:val="a2"/>
    <w:link w:val="affff1"/>
    <w:uiPriority w:val="99"/>
    <w:semiHidden/>
    <w:unhideWhenUsed/>
    <w:rsid w:val="00834606"/>
    <w:rPr>
      <w:sz w:val="20"/>
      <w:szCs w:val="20"/>
    </w:rPr>
  </w:style>
  <w:style w:type="character" w:customStyle="1" w:styleId="affff1">
    <w:name w:val="Текст сноски Знак"/>
    <w:link w:val="affff0"/>
    <w:uiPriority w:val="99"/>
    <w:semiHidden/>
    <w:rsid w:val="00834606"/>
    <w:rPr>
      <w:lang w:eastAsia="en-US"/>
    </w:rPr>
  </w:style>
  <w:style w:type="paragraph" w:styleId="affff2">
    <w:name w:val="table of figures"/>
    <w:basedOn w:val="a2"/>
    <w:next w:val="a2"/>
    <w:uiPriority w:val="99"/>
    <w:unhideWhenUsed/>
    <w:rsid w:val="0063579A"/>
    <w:pPr>
      <w:spacing w:before="120" w:after="120"/>
      <w:jc w:val="both"/>
    </w:pPr>
    <w:rPr>
      <w:rFonts w:ascii="Arial Narrow" w:hAnsi="Arial Narrow"/>
    </w:rPr>
  </w:style>
  <w:style w:type="character" w:styleId="affff3">
    <w:name w:val="footnote reference"/>
    <w:uiPriority w:val="99"/>
    <w:semiHidden/>
    <w:unhideWhenUsed/>
    <w:rsid w:val="00834606"/>
    <w:rPr>
      <w:vertAlign w:val="superscript"/>
    </w:rPr>
  </w:style>
  <w:style w:type="paragraph" w:customStyle="1" w:styleId="2">
    <w:name w:val="Стиль2"/>
    <w:basedOn w:val="1"/>
    <w:link w:val="2f4"/>
    <w:qFormat/>
    <w:rsid w:val="00EE6D66"/>
    <w:pPr>
      <w:numPr>
        <w:ilvl w:val="1"/>
      </w:numPr>
      <w:spacing w:after="240"/>
    </w:pPr>
    <w:rPr>
      <w:rFonts w:cs="Times New Roman"/>
      <w:color w:val="auto"/>
      <w:szCs w:val="28"/>
      <w:lang w:eastAsia="ru-RU"/>
    </w:rPr>
  </w:style>
  <w:style w:type="character" w:customStyle="1" w:styleId="2f4">
    <w:name w:val="Стиль2 Знак"/>
    <w:link w:val="2"/>
    <w:rsid w:val="00EE6D66"/>
    <w:rPr>
      <w:rFonts w:ascii="Arial Narrow" w:eastAsia="Times New Roman" w:hAnsi="Arial Narrow"/>
      <w:b/>
      <w:bCs/>
      <w:sz w:val="28"/>
      <w:szCs w:val="28"/>
    </w:rPr>
  </w:style>
  <w:style w:type="paragraph" w:customStyle="1" w:styleId="3e">
    <w:name w:val="Стиль3"/>
    <w:basedOn w:val="a2"/>
    <w:link w:val="3f"/>
    <w:qFormat/>
    <w:rsid w:val="00EE6D66"/>
    <w:pPr>
      <w:spacing w:after="240"/>
      <w:ind w:firstLine="708"/>
      <w:jc w:val="center"/>
    </w:pPr>
    <w:rPr>
      <w:rFonts w:cs="Arial"/>
      <w:color w:val="000000"/>
      <w:szCs w:val="24"/>
    </w:rPr>
  </w:style>
  <w:style w:type="character" w:customStyle="1" w:styleId="3f">
    <w:name w:val="Стиль3 Знак"/>
    <w:link w:val="3e"/>
    <w:rsid w:val="00EE6D66"/>
    <w:rPr>
      <w:rFonts w:ascii="Arial"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53668">
      <w:bodyDiv w:val="1"/>
      <w:marLeft w:val="0"/>
      <w:marRight w:val="0"/>
      <w:marTop w:val="0"/>
      <w:marBottom w:val="0"/>
      <w:divBdr>
        <w:top w:val="none" w:sz="0" w:space="0" w:color="auto"/>
        <w:left w:val="none" w:sz="0" w:space="0" w:color="auto"/>
        <w:bottom w:val="none" w:sz="0" w:space="0" w:color="auto"/>
        <w:right w:val="none" w:sz="0" w:space="0" w:color="auto"/>
      </w:divBdr>
    </w:div>
    <w:div w:id="18775202">
      <w:bodyDiv w:val="1"/>
      <w:marLeft w:val="0"/>
      <w:marRight w:val="0"/>
      <w:marTop w:val="0"/>
      <w:marBottom w:val="0"/>
      <w:divBdr>
        <w:top w:val="none" w:sz="0" w:space="0" w:color="auto"/>
        <w:left w:val="none" w:sz="0" w:space="0" w:color="auto"/>
        <w:bottom w:val="none" w:sz="0" w:space="0" w:color="auto"/>
        <w:right w:val="none" w:sz="0" w:space="0" w:color="auto"/>
      </w:divBdr>
    </w:div>
    <w:div w:id="90468764">
      <w:bodyDiv w:val="1"/>
      <w:marLeft w:val="0"/>
      <w:marRight w:val="0"/>
      <w:marTop w:val="0"/>
      <w:marBottom w:val="0"/>
      <w:divBdr>
        <w:top w:val="none" w:sz="0" w:space="0" w:color="auto"/>
        <w:left w:val="none" w:sz="0" w:space="0" w:color="auto"/>
        <w:bottom w:val="none" w:sz="0" w:space="0" w:color="auto"/>
        <w:right w:val="none" w:sz="0" w:space="0" w:color="auto"/>
      </w:divBdr>
    </w:div>
    <w:div w:id="104160425">
      <w:bodyDiv w:val="1"/>
      <w:marLeft w:val="0"/>
      <w:marRight w:val="0"/>
      <w:marTop w:val="0"/>
      <w:marBottom w:val="0"/>
      <w:divBdr>
        <w:top w:val="none" w:sz="0" w:space="0" w:color="auto"/>
        <w:left w:val="none" w:sz="0" w:space="0" w:color="auto"/>
        <w:bottom w:val="none" w:sz="0" w:space="0" w:color="auto"/>
        <w:right w:val="none" w:sz="0" w:space="0" w:color="auto"/>
      </w:divBdr>
    </w:div>
    <w:div w:id="214581389">
      <w:bodyDiv w:val="1"/>
      <w:marLeft w:val="0"/>
      <w:marRight w:val="0"/>
      <w:marTop w:val="0"/>
      <w:marBottom w:val="0"/>
      <w:divBdr>
        <w:top w:val="none" w:sz="0" w:space="0" w:color="auto"/>
        <w:left w:val="none" w:sz="0" w:space="0" w:color="auto"/>
        <w:bottom w:val="none" w:sz="0" w:space="0" w:color="auto"/>
        <w:right w:val="none" w:sz="0" w:space="0" w:color="auto"/>
      </w:divBdr>
    </w:div>
    <w:div w:id="230893959">
      <w:bodyDiv w:val="1"/>
      <w:marLeft w:val="0"/>
      <w:marRight w:val="0"/>
      <w:marTop w:val="0"/>
      <w:marBottom w:val="0"/>
      <w:divBdr>
        <w:top w:val="none" w:sz="0" w:space="0" w:color="auto"/>
        <w:left w:val="none" w:sz="0" w:space="0" w:color="auto"/>
        <w:bottom w:val="none" w:sz="0" w:space="0" w:color="auto"/>
        <w:right w:val="none" w:sz="0" w:space="0" w:color="auto"/>
      </w:divBdr>
    </w:div>
    <w:div w:id="328564645">
      <w:bodyDiv w:val="1"/>
      <w:marLeft w:val="0"/>
      <w:marRight w:val="0"/>
      <w:marTop w:val="0"/>
      <w:marBottom w:val="0"/>
      <w:divBdr>
        <w:top w:val="none" w:sz="0" w:space="0" w:color="auto"/>
        <w:left w:val="none" w:sz="0" w:space="0" w:color="auto"/>
        <w:bottom w:val="none" w:sz="0" w:space="0" w:color="auto"/>
        <w:right w:val="none" w:sz="0" w:space="0" w:color="auto"/>
      </w:divBdr>
    </w:div>
    <w:div w:id="352726670">
      <w:bodyDiv w:val="1"/>
      <w:marLeft w:val="0"/>
      <w:marRight w:val="0"/>
      <w:marTop w:val="0"/>
      <w:marBottom w:val="0"/>
      <w:divBdr>
        <w:top w:val="none" w:sz="0" w:space="0" w:color="auto"/>
        <w:left w:val="none" w:sz="0" w:space="0" w:color="auto"/>
        <w:bottom w:val="none" w:sz="0" w:space="0" w:color="auto"/>
        <w:right w:val="none" w:sz="0" w:space="0" w:color="auto"/>
      </w:divBdr>
    </w:div>
    <w:div w:id="402719696">
      <w:marLeft w:val="0"/>
      <w:marRight w:val="0"/>
      <w:marTop w:val="0"/>
      <w:marBottom w:val="0"/>
      <w:divBdr>
        <w:top w:val="none" w:sz="0" w:space="0" w:color="auto"/>
        <w:left w:val="none" w:sz="0" w:space="0" w:color="auto"/>
        <w:bottom w:val="none" w:sz="0" w:space="0" w:color="auto"/>
        <w:right w:val="none" w:sz="0" w:space="0" w:color="auto"/>
      </w:divBdr>
    </w:div>
    <w:div w:id="402719697">
      <w:marLeft w:val="0"/>
      <w:marRight w:val="0"/>
      <w:marTop w:val="0"/>
      <w:marBottom w:val="0"/>
      <w:divBdr>
        <w:top w:val="none" w:sz="0" w:space="0" w:color="auto"/>
        <w:left w:val="none" w:sz="0" w:space="0" w:color="auto"/>
        <w:bottom w:val="none" w:sz="0" w:space="0" w:color="auto"/>
        <w:right w:val="none" w:sz="0" w:space="0" w:color="auto"/>
      </w:divBdr>
    </w:div>
    <w:div w:id="426534805">
      <w:bodyDiv w:val="1"/>
      <w:marLeft w:val="0"/>
      <w:marRight w:val="0"/>
      <w:marTop w:val="0"/>
      <w:marBottom w:val="0"/>
      <w:divBdr>
        <w:top w:val="none" w:sz="0" w:space="0" w:color="auto"/>
        <w:left w:val="none" w:sz="0" w:space="0" w:color="auto"/>
        <w:bottom w:val="none" w:sz="0" w:space="0" w:color="auto"/>
        <w:right w:val="none" w:sz="0" w:space="0" w:color="auto"/>
      </w:divBdr>
    </w:div>
    <w:div w:id="450588072">
      <w:bodyDiv w:val="1"/>
      <w:marLeft w:val="0"/>
      <w:marRight w:val="0"/>
      <w:marTop w:val="0"/>
      <w:marBottom w:val="0"/>
      <w:divBdr>
        <w:top w:val="none" w:sz="0" w:space="0" w:color="auto"/>
        <w:left w:val="none" w:sz="0" w:space="0" w:color="auto"/>
        <w:bottom w:val="none" w:sz="0" w:space="0" w:color="auto"/>
        <w:right w:val="none" w:sz="0" w:space="0" w:color="auto"/>
      </w:divBdr>
    </w:div>
    <w:div w:id="557979382">
      <w:bodyDiv w:val="1"/>
      <w:marLeft w:val="0"/>
      <w:marRight w:val="0"/>
      <w:marTop w:val="0"/>
      <w:marBottom w:val="0"/>
      <w:divBdr>
        <w:top w:val="none" w:sz="0" w:space="0" w:color="auto"/>
        <w:left w:val="none" w:sz="0" w:space="0" w:color="auto"/>
        <w:bottom w:val="none" w:sz="0" w:space="0" w:color="auto"/>
        <w:right w:val="none" w:sz="0" w:space="0" w:color="auto"/>
      </w:divBdr>
    </w:div>
    <w:div w:id="574824539">
      <w:bodyDiv w:val="1"/>
      <w:marLeft w:val="0"/>
      <w:marRight w:val="0"/>
      <w:marTop w:val="0"/>
      <w:marBottom w:val="0"/>
      <w:divBdr>
        <w:top w:val="none" w:sz="0" w:space="0" w:color="auto"/>
        <w:left w:val="none" w:sz="0" w:space="0" w:color="auto"/>
        <w:bottom w:val="none" w:sz="0" w:space="0" w:color="auto"/>
        <w:right w:val="none" w:sz="0" w:space="0" w:color="auto"/>
      </w:divBdr>
    </w:div>
    <w:div w:id="627324637">
      <w:bodyDiv w:val="1"/>
      <w:marLeft w:val="0"/>
      <w:marRight w:val="0"/>
      <w:marTop w:val="0"/>
      <w:marBottom w:val="0"/>
      <w:divBdr>
        <w:top w:val="none" w:sz="0" w:space="0" w:color="auto"/>
        <w:left w:val="none" w:sz="0" w:space="0" w:color="auto"/>
        <w:bottom w:val="none" w:sz="0" w:space="0" w:color="auto"/>
        <w:right w:val="none" w:sz="0" w:space="0" w:color="auto"/>
      </w:divBdr>
    </w:div>
    <w:div w:id="952518557">
      <w:bodyDiv w:val="1"/>
      <w:marLeft w:val="0"/>
      <w:marRight w:val="0"/>
      <w:marTop w:val="0"/>
      <w:marBottom w:val="0"/>
      <w:divBdr>
        <w:top w:val="none" w:sz="0" w:space="0" w:color="auto"/>
        <w:left w:val="none" w:sz="0" w:space="0" w:color="auto"/>
        <w:bottom w:val="none" w:sz="0" w:space="0" w:color="auto"/>
        <w:right w:val="none" w:sz="0" w:space="0" w:color="auto"/>
      </w:divBdr>
    </w:div>
    <w:div w:id="956638885">
      <w:bodyDiv w:val="1"/>
      <w:marLeft w:val="0"/>
      <w:marRight w:val="0"/>
      <w:marTop w:val="0"/>
      <w:marBottom w:val="0"/>
      <w:divBdr>
        <w:top w:val="none" w:sz="0" w:space="0" w:color="auto"/>
        <w:left w:val="none" w:sz="0" w:space="0" w:color="auto"/>
        <w:bottom w:val="none" w:sz="0" w:space="0" w:color="auto"/>
        <w:right w:val="none" w:sz="0" w:space="0" w:color="auto"/>
      </w:divBdr>
    </w:div>
    <w:div w:id="976182550">
      <w:bodyDiv w:val="1"/>
      <w:marLeft w:val="0"/>
      <w:marRight w:val="0"/>
      <w:marTop w:val="0"/>
      <w:marBottom w:val="0"/>
      <w:divBdr>
        <w:top w:val="none" w:sz="0" w:space="0" w:color="auto"/>
        <w:left w:val="none" w:sz="0" w:space="0" w:color="auto"/>
        <w:bottom w:val="none" w:sz="0" w:space="0" w:color="auto"/>
        <w:right w:val="none" w:sz="0" w:space="0" w:color="auto"/>
      </w:divBdr>
    </w:div>
    <w:div w:id="1099521767">
      <w:bodyDiv w:val="1"/>
      <w:marLeft w:val="0"/>
      <w:marRight w:val="0"/>
      <w:marTop w:val="0"/>
      <w:marBottom w:val="0"/>
      <w:divBdr>
        <w:top w:val="none" w:sz="0" w:space="0" w:color="auto"/>
        <w:left w:val="none" w:sz="0" w:space="0" w:color="auto"/>
        <w:bottom w:val="none" w:sz="0" w:space="0" w:color="auto"/>
        <w:right w:val="none" w:sz="0" w:space="0" w:color="auto"/>
      </w:divBdr>
    </w:div>
    <w:div w:id="1160538747">
      <w:bodyDiv w:val="1"/>
      <w:marLeft w:val="0"/>
      <w:marRight w:val="0"/>
      <w:marTop w:val="0"/>
      <w:marBottom w:val="0"/>
      <w:divBdr>
        <w:top w:val="none" w:sz="0" w:space="0" w:color="auto"/>
        <w:left w:val="none" w:sz="0" w:space="0" w:color="auto"/>
        <w:bottom w:val="none" w:sz="0" w:space="0" w:color="auto"/>
        <w:right w:val="none" w:sz="0" w:space="0" w:color="auto"/>
      </w:divBdr>
    </w:div>
    <w:div w:id="1264342151">
      <w:bodyDiv w:val="1"/>
      <w:marLeft w:val="0"/>
      <w:marRight w:val="0"/>
      <w:marTop w:val="0"/>
      <w:marBottom w:val="0"/>
      <w:divBdr>
        <w:top w:val="none" w:sz="0" w:space="0" w:color="auto"/>
        <w:left w:val="none" w:sz="0" w:space="0" w:color="auto"/>
        <w:bottom w:val="none" w:sz="0" w:space="0" w:color="auto"/>
        <w:right w:val="none" w:sz="0" w:space="0" w:color="auto"/>
      </w:divBdr>
    </w:div>
    <w:div w:id="1310942315">
      <w:bodyDiv w:val="1"/>
      <w:marLeft w:val="0"/>
      <w:marRight w:val="0"/>
      <w:marTop w:val="0"/>
      <w:marBottom w:val="0"/>
      <w:divBdr>
        <w:top w:val="none" w:sz="0" w:space="0" w:color="auto"/>
        <w:left w:val="none" w:sz="0" w:space="0" w:color="auto"/>
        <w:bottom w:val="none" w:sz="0" w:space="0" w:color="auto"/>
        <w:right w:val="none" w:sz="0" w:space="0" w:color="auto"/>
      </w:divBdr>
    </w:div>
    <w:div w:id="1375423339">
      <w:bodyDiv w:val="1"/>
      <w:marLeft w:val="0"/>
      <w:marRight w:val="0"/>
      <w:marTop w:val="0"/>
      <w:marBottom w:val="0"/>
      <w:divBdr>
        <w:top w:val="none" w:sz="0" w:space="0" w:color="auto"/>
        <w:left w:val="none" w:sz="0" w:space="0" w:color="auto"/>
        <w:bottom w:val="none" w:sz="0" w:space="0" w:color="auto"/>
        <w:right w:val="none" w:sz="0" w:space="0" w:color="auto"/>
      </w:divBdr>
    </w:div>
    <w:div w:id="1485658249">
      <w:bodyDiv w:val="1"/>
      <w:marLeft w:val="0"/>
      <w:marRight w:val="0"/>
      <w:marTop w:val="0"/>
      <w:marBottom w:val="0"/>
      <w:divBdr>
        <w:top w:val="none" w:sz="0" w:space="0" w:color="auto"/>
        <w:left w:val="none" w:sz="0" w:space="0" w:color="auto"/>
        <w:bottom w:val="none" w:sz="0" w:space="0" w:color="auto"/>
        <w:right w:val="none" w:sz="0" w:space="0" w:color="auto"/>
      </w:divBdr>
    </w:div>
    <w:div w:id="1725835930">
      <w:bodyDiv w:val="1"/>
      <w:marLeft w:val="0"/>
      <w:marRight w:val="0"/>
      <w:marTop w:val="0"/>
      <w:marBottom w:val="0"/>
      <w:divBdr>
        <w:top w:val="none" w:sz="0" w:space="0" w:color="auto"/>
        <w:left w:val="none" w:sz="0" w:space="0" w:color="auto"/>
        <w:bottom w:val="none" w:sz="0" w:space="0" w:color="auto"/>
        <w:right w:val="none" w:sz="0" w:space="0" w:color="auto"/>
      </w:divBdr>
    </w:div>
    <w:div w:id="1772313549">
      <w:bodyDiv w:val="1"/>
      <w:marLeft w:val="0"/>
      <w:marRight w:val="0"/>
      <w:marTop w:val="0"/>
      <w:marBottom w:val="0"/>
      <w:divBdr>
        <w:top w:val="none" w:sz="0" w:space="0" w:color="auto"/>
        <w:left w:val="none" w:sz="0" w:space="0" w:color="auto"/>
        <w:bottom w:val="none" w:sz="0" w:space="0" w:color="auto"/>
        <w:right w:val="none" w:sz="0" w:space="0" w:color="auto"/>
      </w:divBdr>
    </w:div>
    <w:div w:id="1818913211">
      <w:bodyDiv w:val="1"/>
      <w:marLeft w:val="0"/>
      <w:marRight w:val="0"/>
      <w:marTop w:val="0"/>
      <w:marBottom w:val="0"/>
      <w:divBdr>
        <w:top w:val="none" w:sz="0" w:space="0" w:color="auto"/>
        <w:left w:val="none" w:sz="0" w:space="0" w:color="auto"/>
        <w:bottom w:val="none" w:sz="0" w:space="0" w:color="auto"/>
        <w:right w:val="none" w:sz="0" w:space="0" w:color="auto"/>
      </w:divBdr>
    </w:div>
    <w:div w:id="2034577509">
      <w:bodyDiv w:val="1"/>
      <w:marLeft w:val="0"/>
      <w:marRight w:val="0"/>
      <w:marTop w:val="0"/>
      <w:marBottom w:val="0"/>
      <w:divBdr>
        <w:top w:val="none" w:sz="0" w:space="0" w:color="auto"/>
        <w:left w:val="none" w:sz="0" w:space="0" w:color="auto"/>
        <w:bottom w:val="none" w:sz="0" w:space="0" w:color="auto"/>
        <w:right w:val="none" w:sz="0" w:space="0" w:color="auto"/>
      </w:divBdr>
    </w:div>
    <w:div w:id="2077893748">
      <w:bodyDiv w:val="1"/>
      <w:marLeft w:val="0"/>
      <w:marRight w:val="0"/>
      <w:marTop w:val="0"/>
      <w:marBottom w:val="0"/>
      <w:divBdr>
        <w:top w:val="none" w:sz="0" w:space="0" w:color="auto"/>
        <w:left w:val="none" w:sz="0" w:space="0" w:color="auto"/>
        <w:bottom w:val="none" w:sz="0" w:space="0" w:color="auto"/>
        <w:right w:val="none" w:sz="0" w:space="0" w:color="auto"/>
      </w:divBdr>
    </w:div>
    <w:div w:id="2098673119">
      <w:bodyDiv w:val="1"/>
      <w:marLeft w:val="0"/>
      <w:marRight w:val="0"/>
      <w:marTop w:val="0"/>
      <w:marBottom w:val="0"/>
      <w:divBdr>
        <w:top w:val="none" w:sz="0" w:space="0" w:color="auto"/>
        <w:left w:val="none" w:sz="0" w:space="0" w:color="auto"/>
        <w:bottom w:val="none" w:sz="0" w:space="0" w:color="auto"/>
        <w:right w:val="none" w:sz="0" w:space="0" w:color="auto"/>
      </w:divBdr>
    </w:div>
    <w:div w:id="2103211038">
      <w:bodyDiv w:val="1"/>
      <w:marLeft w:val="0"/>
      <w:marRight w:val="0"/>
      <w:marTop w:val="0"/>
      <w:marBottom w:val="0"/>
      <w:divBdr>
        <w:top w:val="none" w:sz="0" w:space="0" w:color="auto"/>
        <w:left w:val="none" w:sz="0" w:space="0" w:color="auto"/>
        <w:bottom w:val="none" w:sz="0" w:space="0" w:color="auto"/>
        <w:right w:val="none" w:sz="0" w:space="0" w:color="auto"/>
      </w:divBdr>
    </w:div>
    <w:div w:id="2106877331">
      <w:bodyDiv w:val="1"/>
      <w:marLeft w:val="0"/>
      <w:marRight w:val="0"/>
      <w:marTop w:val="0"/>
      <w:marBottom w:val="0"/>
      <w:divBdr>
        <w:top w:val="none" w:sz="0" w:space="0" w:color="auto"/>
        <w:left w:val="none" w:sz="0" w:space="0" w:color="auto"/>
        <w:bottom w:val="none" w:sz="0" w:space="0" w:color="auto"/>
        <w:right w:val="none" w:sz="0" w:space="0" w:color="auto"/>
      </w:divBdr>
    </w:div>
    <w:div w:id="2113932888">
      <w:bodyDiv w:val="1"/>
      <w:marLeft w:val="0"/>
      <w:marRight w:val="0"/>
      <w:marTop w:val="0"/>
      <w:marBottom w:val="0"/>
      <w:divBdr>
        <w:top w:val="none" w:sz="0" w:space="0" w:color="auto"/>
        <w:left w:val="none" w:sz="0" w:space="0" w:color="auto"/>
        <w:bottom w:val="none" w:sz="0" w:space="0" w:color="auto"/>
        <w:right w:val="none" w:sz="0" w:space="0" w:color="auto"/>
      </w:divBdr>
    </w:div>
    <w:div w:id="2146268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F4988B-3C73-49F7-A90D-62A1BE88B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486</TotalTime>
  <Pages>31</Pages>
  <Words>13463</Words>
  <Characters>80685</Characters>
  <Application>Microsoft Office Word</Application>
  <DocSecurity>0</DocSecurity>
  <Lines>672</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93961</CharactersWithSpaces>
  <SharedDoc>false</SharedDoc>
  <HLinks>
    <vt:vector size="168" baseType="variant">
      <vt:variant>
        <vt:i4>8192060</vt:i4>
      </vt:variant>
      <vt:variant>
        <vt:i4>183</vt:i4>
      </vt:variant>
      <vt:variant>
        <vt:i4>0</vt:i4>
      </vt:variant>
      <vt:variant>
        <vt:i4>5</vt:i4>
      </vt:variant>
      <vt:variant>
        <vt:lpwstr>https://www.admin.tomsk.ru/site/core.nsf/86e17c84f111581147257a87003b94c5/15c00dbabd3b21c047257d0b00149c90/$FILE/%D0%9F%D1%80%D0%B8%D0%BA%D0%B0%D0%B7 %D0%9C%D0%B8%D0%BD%D1%8D%D0%BD%D0%B5%D1%80%D0%B3%D0%BE %D0%A0%D0%BE%D1%81%D1%81%D0%B8%D0%B8 %D0%BE%D1%82 19.08.2021 %E2%84%96 785 %D0%9E %D1%81%D1%85%D0%B5%D0%BC%D0%B5 %D1%82%D1%81%D0%BD %D0%A2%D0%BE%D0%BC%D1%81%D0%BA%D0%B0.pdf</vt:lpwstr>
      </vt:variant>
      <vt:variant>
        <vt:lpwstr/>
      </vt:variant>
      <vt:variant>
        <vt:i4>1441841</vt:i4>
      </vt:variant>
      <vt:variant>
        <vt:i4>164</vt:i4>
      </vt:variant>
      <vt:variant>
        <vt:i4>0</vt:i4>
      </vt:variant>
      <vt:variant>
        <vt:i4>5</vt:i4>
      </vt:variant>
      <vt:variant>
        <vt:lpwstr/>
      </vt:variant>
      <vt:variant>
        <vt:lpwstr>_Toc101105156</vt:lpwstr>
      </vt:variant>
      <vt:variant>
        <vt:i4>1441841</vt:i4>
      </vt:variant>
      <vt:variant>
        <vt:i4>158</vt:i4>
      </vt:variant>
      <vt:variant>
        <vt:i4>0</vt:i4>
      </vt:variant>
      <vt:variant>
        <vt:i4>5</vt:i4>
      </vt:variant>
      <vt:variant>
        <vt:lpwstr/>
      </vt:variant>
      <vt:variant>
        <vt:lpwstr>_Toc101105155</vt:lpwstr>
      </vt:variant>
      <vt:variant>
        <vt:i4>1441841</vt:i4>
      </vt:variant>
      <vt:variant>
        <vt:i4>152</vt:i4>
      </vt:variant>
      <vt:variant>
        <vt:i4>0</vt:i4>
      </vt:variant>
      <vt:variant>
        <vt:i4>5</vt:i4>
      </vt:variant>
      <vt:variant>
        <vt:lpwstr/>
      </vt:variant>
      <vt:variant>
        <vt:lpwstr>_Toc101105154</vt:lpwstr>
      </vt:variant>
      <vt:variant>
        <vt:i4>1441841</vt:i4>
      </vt:variant>
      <vt:variant>
        <vt:i4>146</vt:i4>
      </vt:variant>
      <vt:variant>
        <vt:i4>0</vt:i4>
      </vt:variant>
      <vt:variant>
        <vt:i4>5</vt:i4>
      </vt:variant>
      <vt:variant>
        <vt:lpwstr/>
      </vt:variant>
      <vt:variant>
        <vt:lpwstr>_Toc101105153</vt:lpwstr>
      </vt:variant>
      <vt:variant>
        <vt:i4>1310768</vt:i4>
      </vt:variant>
      <vt:variant>
        <vt:i4>137</vt:i4>
      </vt:variant>
      <vt:variant>
        <vt:i4>0</vt:i4>
      </vt:variant>
      <vt:variant>
        <vt:i4>5</vt:i4>
      </vt:variant>
      <vt:variant>
        <vt:lpwstr/>
      </vt:variant>
      <vt:variant>
        <vt:lpwstr>_Toc101105074</vt:lpwstr>
      </vt:variant>
      <vt:variant>
        <vt:i4>1310768</vt:i4>
      </vt:variant>
      <vt:variant>
        <vt:i4>131</vt:i4>
      </vt:variant>
      <vt:variant>
        <vt:i4>0</vt:i4>
      </vt:variant>
      <vt:variant>
        <vt:i4>5</vt:i4>
      </vt:variant>
      <vt:variant>
        <vt:lpwstr/>
      </vt:variant>
      <vt:variant>
        <vt:lpwstr>_Toc101105073</vt:lpwstr>
      </vt:variant>
      <vt:variant>
        <vt:i4>1310768</vt:i4>
      </vt:variant>
      <vt:variant>
        <vt:i4>125</vt:i4>
      </vt:variant>
      <vt:variant>
        <vt:i4>0</vt:i4>
      </vt:variant>
      <vt:variant>
        <vt:i4>5</vt:i4>
      </vt:variant>
      <vt:variant>
        <vt:lpwstr/>
      </vt:variant>
      <vt:variant>
        <vt:lpwstr>_Toc101105072</vt:lpwstr>
      </vt:variant>
      <vt:variant>
        <vt:i4>1310768</vt:i4>
      </vt:variant>
      <vt:variant>
        <vt:i4>119</vt:i4>
      </vt:variant>
      <vt:variant>
        <vt:i4>0</vt:i4>
      </vt:variant>
      <vt:variant>
        <vt:i4>5</vt:i4>
      </vt:variant>
      <vt:variant>
        <vt:lpwstr/>
      </vt:variant>
      <vt:variant>
        <vt:lpwstr>_Toc101105071</vt:lpwstr>
      </vt:variant>
      <vt:variant>
        <vt:i4>1310768</vt:i4>
      </vt:variant>
      <vt:variant>
        <vt:i4>113</vt:i4>
      </vt:variant>
      <vt:variant>
        <vt:i4>0</vt:i4>
      </vt:variant>
      <vt:variant>
        <vt:i4>5</vt:i4>
      </vt:variant>
      <vt:variant>
        <vt:lpwstr/>
      </vt:variant>
      <vt:variant>
        <vt:lpwstr>_Toc101105070</vt:lpwstr>
      </vt:variant>
      <vt:variant>
        <vt:i4>1441841</vt:i4>
      </vt:variant>
      <vt:variant>
        <vt:i4>104</vt:i4>
      </vt:variant>
      <vt:variant>
        <vt:i4>0</vt:i4>
      </vt:variant>
      <vt:variant>
        <vt:i4>5</vt:i4>
      </vt:variant>
      <vt:variant>
        <vt:lpwstr/>
      </vt:variant>
      <vt:variant>
        <vt:lpwstr>_Toc101105152</vt:lpwstr>
      </vt:variant>
      <vt:variant>
        <vt:i4>1441841</vt:i4>
      </vt:variant>
      <vt:variant>
        <vt:i4>98</vt:i4>
      </vt:variant>
      <vt:variant>
        <vt:i4>0</vt:i4>
      </vt:variant>
      <vt:variant>
        <vt:i4>5</vt:i4>
      </vt:variant>
      <vt:variant>
        <vt:lpwstr/>
      </vt:variant>
      <vt:variant>
        <vt:lpwstr>_Toc101105151</vt:lpwstr>
      </vt:variant>
      <vt:variant>
        <vt:i4>1441841</vt:i4>
      </vt:variant>
      <vt:variant>
        <vt:i4>92</vt:i4>
      </vt:variant>
      <vt:variant>
        <vt:i4>0</vt:i4>
      </vt:variant>
      <vt:variant>
        <vt:i4>5</vt:i4>
      </vt:variant>
      <vt:variant>
        <vt:lpwstr/>
      </vt:variant>
      <vt:variant>
        <vt:lpwstr>_Toc101105150</vt:lpwstr>
      </vt:variant>
      <vt:variant>
        <vt:i4>1507377</vt:i4>
      </vt:variant>
      <vt:variant>
        <vt:i4>86</vt:i4>
      </vt:variant>
      <vt:variant>
        <vt:i4>0</vt:i4>
      </vt:variant>
      <vt:variant>
        <vt:i4>5</vt:i4>
      </vt:variant>
      <vt:variant>
        <vt:lpwstr/>
      </vt:variant>
      <vt:variant>
        <vt:lpwstr>_Toc101105149</vt:lpwstr>
      </vt:variant>
      <vt:variant>
        <vt:i4>1507377</vt:i4>
      </vt:variant>
      <vt:variant>
        <vt:i4>80</vt:i4>
      </vt:variant>
      <vt:variant>
        <vt:i4>0</vt:i4>
      </vt:variant>
      <vt:variant>
        <vt:i4>5</vt:i4>
      </vt:variant>
      <vt:variant>
        <vt:lpwstr/>
      </vt:variant>
      <vt:variant>
        <vt:lpwstr>_Toc101105148</vt:lpwstr>
      </vt:variant>
      <vt:variant>
        <vt:i4>1507377</vt:i4>
      </vt:variant>
      <vt:variant>
        <vt:i4>74</vt:i4>
      </vt:variant>
      <vt:variant>
        <vt:i4>0</vt:i4>
      </vt:variant>
      <vt:variant>
        <vt:i4>5</vt:i4>
      </vt:variant>
      <vt:variant>
        <vt:lpwstr/>
      </vt:variant>
      <vt:variant>
        <vt:lpwstr>_Toc101105147</vt:lpwstr>
      </vt:variant>
      <vt:variant>
        <vt:i4>1507377</vt:i4>
      </vt:variant>
      <vt:variant>
        <vt:i4>68</vt:i4>
      </vt:variant>
      <vt:variant>
        <vt:i4>0</vt:i4>
      </vt:variant>
      <vt:variant>
        <vt:i4>5</vt:i4>
      </vt:variant>
      <vt:variant>
        <vt:lpwstr/>
      </vt:variant>
      <vt:variant>
        <vt:lpwstr>_Toc101105146</vt:lpwstr>
      </vt:variant>
      <vt:variant>
        <vt:i4>1507377</vt:i4>
      </vt:variant>
      <vt:variant>
        <vt:i4>62</vt:i4>
      </vt:variant>
      <vt:variant>
        <vt:i4>0</vt:i4>
      </vt:variant>
      <vt:variant>
        <vt:i4>5</vt:i4>
      </vt:variant>
      <vt:variant>
        <vt:lpwstr/>
      </vt:variant>
      <vt:variant>
        <vt:lpwstr>_Toc101105145</vt:lpwstr>
      </vt:variant>
      <vt:variant>
        <vt:i4>1507377</vt:i4>
      </vt:variant>
      <vt:variant>
        <vt:i4>56</vt:i4>
      </vt:variant>
      <vt:variant>
        <vt:i4>0</vt:i4>
      </vt:variant>
      <vt:variant>
        <vt:i4>5</vt:i4>
      </vt:variant>
      <vt:variant>
        <vt:lpwstr/>
      </vt:variant>
      <vt:variant>
        <vt:lpwstr>_Toc101105144</vt:lpwstr>
      </vt:variant>
      <vt:variant>
        <vt:i4>1507377</vt:i4>
      </vt:variant>
      <vt:variant>
        <vt:i4>50</vt:i4>
      </vt:variant>
      <vt:variant>
        <vt:i4>0</vt:i4>
      </vt:variant>
      <vt:variant>
        <vt:i4>5</vt:i4>
      </vt:variant>
      <vt:variant>
        <vt:lpwstr/>
      </vt:variant>
      <vt:variant>
        <vt:lpwstr>_Toc101105143</vt:lpwstr>
      </vt:variant>
      <vt:variant>
        <vt:i4>1507377</vt:i4>
      </vt:variant>
      <vt:variant>
        <vt:i4>44</vt:i4>
      </vt:variant>
      <vt:variant>
        <vt:i4>0</vt:i4>
      </vt:variant>
      <vt:variant>
        <vt:i4>5</vt:i4>
      </vt:variant>
      <vt:variant>
        <vt:lpwstr/>
      </vt:variant>
      <vt:variant>
        <vt:lpwstr>_Toc101105142</vt:lpwstr>
      </vt:variant>
      <vt:variant>
        <vt:i4>1507377</vt:i4>
      </vt:variant>
      <vt:variant>
        <vt:i4>38</vt:i4>
      </vt:variant>
      <vt:variant>
        <vt:i4>0</vt:i4>
      </vt:variant>
      <vt:variant>
        <vt:i4>5</vt:i4>
      </vt:variant>
      <vt:variant>
        <vt:lpwstr/>
      </vt:variant>
      <vt:variant>
        <vt:lpwstr>_Toc101105141</vt:lpwstr>
      </vt:variant>
      <vt:variant>
        <vt:i4>1507377</vt:i4>
      </vt:variant>
      <vt:variant>
        <vt:i4>32</vt:i4>
      </vt:variant>
      <vt:variant>
        <vt:i4>0</vt:i4>
      </vt:variant>
      <vt:variant>
        <vt:i4>5</vt:i4>
      </vt:variant>
      <vt:variant>
        <vt:lpwstr/>
      </vt:variant>
      <vt:variant>
        <vt:lpwstr>_Toc101105140</vt:lpwstr>
      </vt:variant>
      <vt:variant>
        <vt:i4>1048625</vt:i4>
      </vt:variant>
      <vt:variant>
        <vt:i4>26</vt:i4>
      </vt:variant>
      <vt:variant>
        <vt:i4>0</vt:i4>
      </vt:variant>
      <vt:variant>
        <vt:i4>5</vt:i4>
      </vt:variant>
      <vt:variant>
        <vt:lpwstr/>
      </vt:variant>
      <vt:variant>
        <vt:lpwstr>_Toc101105139</vt:lpwstr>
      </vt:variant>
      <vt:variant>
        <vt:i4>1048625</vt:i4>
      </vt:variant>
      <vt:variant>
        <vt:i4>20</vt:i4>
      </vt:variant>
      <vt:variant>
        <vt:i4>0</vt:i4>
      </vt:variant>
      <vt:variant>
        <vt:i4>5</vt:i4>
      </vt:variant>
      <vt:variant>
        <vt:lpwstr/>
      </vt:variant>
      <vt:variant>
        <vt:lpwstr>_Toc101105138</vt:lpwstr>
      </vt:variant>
      <vt:variant>
        <vt:i4>1048625</vt:i4>
      </vt:variant>
      <vt:variant>
        <vt:i4>14</vt:i4>
      </vt:variant>
      <vt:variant>
        <vt:i4>0</vt:i4>
      </vt:variant>
      <vt:variant>
        <vt:i4>5</vt:i4>
      </vt:variant>
      <vt:variant>
        <vt:lpwstr/>
      </vt:variant>
      <vt:variant>
        <vt:lpwstr>_Toc101105137</vt:lpwstr>
      </vt:variant>
      <vt:variant>
        <vt:i4>1048625</vt:i4>
      </vt:variant>
      <vt:variant>
        <vt:i4>8</vt:i4>
      </vt:variant>
      <vt:variant>
        <vt:i4>0</vt:i4>
      </vt:variant>
      <vt:variant>
        <vt:i4>5</vt:i4>
      </vt:variant>
      <vt:variant>
        <vt:lpwstr/>
      </vt:variant>
      <vt:variant>
        <vt:lpwstr>_Toc101105136</vt:lpwstr>
      </vt:variant>
      <vt:variant>
        <vt:i4>1048625</vt:i4>
      </vt:variant>
      <vt:variant>
        <vt:i4>2</vt:i4>
      </vt:variant>
      <vt:variant>
        <vt:i4>0</vt:i4>
      </vt:variant>
      <vt:variant>
        <vt:i4>5</vt:i4>
      </vt:variant>
      <vt:variant>
        <vt:lpwstr/>
      </vt:variant>
      <vt:variant>
        <vt:lpwstr>_Toc101105135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 User</dc:creator>
  <cp:keywords/>
  <cp:lastModifiedBy>Автор</cp:lastModifiedBy>
  <cp:revision>51</cp:revision>
  <cp:lastPrinted>2020-06-27T15:07:00Z</cp:lastPrinted>
  <dcterms:created xsi:type="dcterms:W3CDTF">2022-04-17T13:28:00Z</dcterms:created>
  <dcterms:modified xsi:type="dcterms:W3CDTF">2025-10-30T07:24:00Z</dcterms:modified>
</cp:coreProperties>
</file>